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15" w:rsidRDefault="00FB5615" w:rsidP="00FB5615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Постановление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внесении изменений в Положение о порядке сообщения лицами,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их должностными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 Администрация города Алейска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ПОСТАНОВЛЕНИЕ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О внесении изменений в Положение о порядке сообщения лицами,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их должностными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 основании Постановления Правительства Российской Федерации от 12.10.2015 № 1089 «О внесении изменений в постановление Правительства Российской Федерации от 9 января 2014 г. № 10»,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ПОСТАНОВЛЯЮ: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Внести изменения в Положение о порядке сообщения лицами,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их должностными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утвержденное постановлением администрации города от 12.12.2014 № 1520 следующего содержания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>: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1.1. Наименование изложить в следующей редакции: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«О порядке сообщения отдельными категориями лиц,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протокольными мероприятиями, служебными командировками и другими официальными мероприятиями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1.2.      В абзаце третьем пункта 2 слова «в связи с должностным положением или в связи с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обязанностей»;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1.3.      Пункт 3 изложить в новой редакции: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«3.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Глава администрации города Алейска, муниципальные служащие (работники) администрации города Алейска, муниципальные служащие (работники) структурного подразделения (органа с правом юридического лица) администрации города Алейска не в 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которых связано с исполнением ими служебных (должностных) обязанностей»;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1.4.      В пункте 4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1.5.      В абзаце первом пункта 5 слова «в связи с должностным положением или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обязанностей»;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1.6.      Дополнить Положение пунктом 13(1) следующего содержания: «13(1).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В случае если в отношении подарка, изготовленного из драгоценных металлов и (или) драгоценных камней, не поступило от главы администрации города Алейска, муниципальных служащих (работников) администрации города Алейска, муниципальных служащих (работников) структурного </w:t>
      </w:r>
      <w:r>
        <w:rPr>
          <w:rFonts w:ascii="Arial" w:hAnsi="Arial" w:cs="Arial"/>
          <w:color w:val="292929"/>
          <w:sz w:val="21"/>
          <w:szCs w:val="21"/>
        </w:rPr>
        <w:lastRenderedPageBreak/>
        <w:t>подразделения (органа с правом юридического лица) администрации города Алейска заявление, указанное в п. 12 настоящего Положения, либо в случае отказа указанных лиц от выкупа такого подарка подарок, изготовленный из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драгоценных металлов и (или) драгоценных камней, подлежит передаче уполномоченному коллегиальному органу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Федерации»;</w:t>
      </w:r>
      <w:proofErr w:type="gramEnd"/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1.7. В пункте 18 слова: «бюджета города»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заменить на слова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«соответствующего бюджета»;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   В приложениях № 1,2, 3, 4, 5, 6 к указанному Положению: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нумерационные заголовки изложить в новой редакции: «к Положению</w:t>
      </w:r>
    </w:p>
    <w:p w:rsidR="00FB5615" w:rsidRDefault="00FB5615" w:rsidP="00FB5615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о порядке сообщения отдельными категориями лиц,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tbl>
      <w:tblPr>
        <w:tblpPr w:leftFromText="45" w:rightFromText="45" w:bottomFromText="300" w:vertAnchor="text"/>
        <w:tblW w:w="29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FB5615" w:rsidTr="00FB56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615" w:rsidRDefault="00FB561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</w:tr>
    </w:tbl>
    <w:p w:rsidR="005318A8" w:rsidRPr="00414067" w:rsidRDefault="00FB5615" w:rsidP="00FB5615">
      <w:pPr>
        <w:shd w:val="clear" w:color="auto" w:fill="FFFFFF"/>
        <w:spacing w:after="0" w:line="240" w:lineRule="auto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3.          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Сухно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разместить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настоящее постановление на официальном Интернет- сайте администрации города Алейска Алтайского края и опубликовать в «Сборнике муниципальных правовых актов города Алейска Алтайского края». </w:t>
      </w:r>
      <w:bookmarkStart w:id="0" w:name="_GoBack"/>
      <w:bookmarkEnd w:id="0"/>
    </w:p>
    <w:sectPr w:rsidR="005318A8" w:rsidRPr="0041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D7D9F"/>
    <w:rsid w:val="006072E0"/>
    <w:rsid w:val="0065517F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135F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2024-01-29T03:21:00Z</dcterms:created>
  <dcterms:modified xsi:type="dcterms:W3CDTF">2024-01-29T03:21:00Z</dcterms:modified>
</cp:coreProperties>
</file>