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39" w:rsidRDefault="004D2239" w:rsidP="004D223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4D2239" w:rsidRDefault="004D2239" w:rsidP="004D223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4D2239" w:rsidRDefault="004D2239" w:rsidP="004D2239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D2239" w:rsidRDefault="004D2239" w:rsidP="004D2239">
      <w:pPr>
        <w:pStyle w:val="3"/>
        <w:shd w:val="clear" w:color="auto" w:fill="FFFFFF"/>
        <w:spacing w:before="0" w:after="225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4D2239" w:rsidTr="004D2239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39" w:rsidRDefault="004D2239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 11.09.2013</w:t>
      </w:r>
      <w:r>
        <w:rPr>
          <w:rFonts w:ascii="Arial" w:hAnsi="Arial" w:cs="Arial"/>
          <w:color w:val="292929"/>
          <w:sz w:val="28"/>
          <w:szCs w:val="28"/>
        </w:rPr>
        <w:t>_____                                                                          № _</w:t>
      </w:r>
      <w:r>
        <w:rPr>
          <w:rFonts w:ascii="Arial" w:hAnsi="Arial" w:cs="Arial"/>
          <w:color w:val="292929"/>
          <w:sz w:val="28"/>
          <w:szCs w:val="28"/>
          <w:u w:val="single"/>
        </w:rPr>
        <w:t>1344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4D2239" w:rsidRDefault="004D2239" w:rsidP="004D223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D2239" w:rsidRDefault="004D2239" w:rsidP="004D223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4D2239" w:rsidRDefault="004D2239" w:rsidP="004D223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4D2239" w:rsidRDefault="004D2239" w:rsidP="004D223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4D2239" w:rsidRDefault="004D2239" w:rsidP="004D2239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4D2239" w:rsidRDefault="004D2239" w:rsidP="004D2239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2013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21.11.2012 №82 (с изменениями  от 19.06.2013 №132)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Приватизировать единым лотом путем продажи на аукционе следующие объекты муниципальной собственности, расположенные по адресу: Алтайский край, г. Алейск, ул. Давыдова, 191: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- здание библиотеки общей площадью 409,2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кадастровый номер объекта: 22:62:031016:41;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 здание гаража, общей площадью 50,5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кадастровый номер объекта: 22:62:031006:57;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-земельный участок общей площадью 2017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с кадастровым номером 22:62:031006:1.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Обременением при продаже имущества является: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- Соглашение  об установлении частного сервитута земельного участка от 27.10.2010 б/н, Обременение установлено  без ограничения срока для обеспечения доступа к смежному земельному участку.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Утвердить начальную цену приватизируемого имущества с учетом стоимости земельного участка в размере 3119000,00 (Три миллиона сто девятнадцать тысяч) рублей, в том числе: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- здание библиотеки- 2500000,00 (Два миллиона пятьсот тысяч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)р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ублей с учетом НДС - 18% на здание;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 здание гаража – 189000,00 (Сто восемьдесят девять тысяч)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рублей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в том числе НДС – 18% на здание;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- земельный участок- 430000,00 (Четыреста тридцать тысяч) рублей.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Начальная цена определена в соответствии с отчетом по оценке №2262/260813//Ц-0095,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4D2239" w:rsidRDefault="004D2239" w:rsidP="004D2239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  от начальной цены приватизируемого имущества 311900,00 (Триста одиннадцать тысяч девятьсот)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155950,00 (Сто пятьдесят пять тысяч девятьсот пятьдесят) рублей;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4D2239" w:rsidRDefault="004D2239" w:rsidP="004D223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14 октября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8.30 до 17.30 часов);</w:t>
      </w:r>
    </w:p>
    <w:p w:rsidR="004D2239" w:rsidRDefault="004D2239" w:rsidP="004D2239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18 октября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(10.00 часов);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05 ноября 2013 года в 14 часов 15 минут. Место проведения аукциона – г. Алейск, ул. Сердюка, 97, зал заседаний администрации города;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Члены комиссии: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Рыжих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 (по согласованию);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Н.А.-  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депутатов.</w:t>
      </w:r>
    </w:p>
    <w:p w:rsidR="004D2239" w:rsidRDefault="004D2239" w:rsidP="004D2239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4D2239" w:rsidRDefault="004D2239" w:rsidP="004D2239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13.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 xml:space="preserve">Комитету по управлению муниципальным имуществом администрации города (О.Н. Степановой) настоящее постановление и информационное </w:t>
      </w:r>
      <w:r>
        <w:rPr>
          <w:rFonts w:ascii="Arial" w:hAnsi="Arial" w:cs="Arial"/>
          <w:color w:val="292929"/>
          <w:sz w:val="26"/>
          <w:szCs w:val="26"/>
        </w:rPr>
        <w:lastRenderedPageBreak/>
        <w:t>сообщение о продаже имущества, указанного в пункте 1 настоящего постановления, разместить на официальном сайте www.torgi.gov.ru.</w:t>
      </w:r>
    </w:p>
    <w:p w:rsidR="004D2239" w:rsidRDefault="004D2239" w:rsidP="004D2239">
      <w:pPr>
        <w:pStyle w:val="bodytext2"/>
        <w:shd w:val="clear" w:color="auto" w:fill="FFFFFF"/>
        <w:spacing w:before="0" w:beforeAutospacing="0" w:after="0" w:afterAutospacing="0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4D2239" w:rsidRDefault="004D2239" w:rsidP="004D223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 администрации города                                                                           В.Н. Серикова</w:t>
      </w:r>
    </w:p>
    <w:p w:rsidR="004D2239" w:rsidRDefault="004D2239" w:rsidP="004D2239">
      <w:pPr>
        <w:shd w:val="clear" w:color="auto" w:fill="FFFFFF"/>
        <w:ind w:right="-716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4D2239" w:rsidRDefault="004D2239" w:rsidP="004D2239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города  от   11.09.2013№ 1344</w:t>
      </w:r>
    </w:p>
    <w:p w:rsidR="004D2239" w:rsidRDefault="004D2239" w:rsidP="004D2239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4D2239" w:rsidRDefault="004D2239" w:rsidP="004D2239">
      <w:pPr>
        <w:pStyle w:val="2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4D2239" w:rsidRDefault="004D2239" w:rsidP="004D2239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4D2239" w:rsidRDefault="004D2239" w:rsidP="004D2239">
      <w:pPr>
        <w:pStyle w:val="a7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4D2239" w:rsidRDefault="004D2239" w:rsidP="004D2239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4D2239" w:rsidRDefault="004D2239" w:rsidP="004D2239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принимая решение об участии в аукционе по продаже объектов муниципальной собственности</w:t>
      </w:r>
      <w:proofErr w:type="gramStart"/>
      <w:r>
        <w:rPr>
          <w:rFonts w:ascii="Arial" w:hAnsi="Arial" w:cs="Arial"/>
          <w:color w:val="292929"/>
        </w:rPr>
        <w:t>:</w:t>
      </w:r>
      <w:r>
        <w:rPr>
          <w:rFonts w:ascii="Arial" w:hAnsi="Arial" w:cs="Arial"/>
          <w:color w:val="292929"/>
          <w:sz w:val="26"/>
          <w:szCs w:val="26"/>
        </w:rPr>
        <w:t>, </w:t>
      </w:r>
      <w:proofErr w:type="gramEnd"/>
      <w:r>
        <w:rPr>
          <w:rFonts w:ascii="Arial" w:hAnsi="Arial" w:cs="Arial"/>
          <w:color w:val="292929"/>
        </w:rPr>
        <w:t>расположенных по адресу: Алтайский край, г. Алейск, ул. Давыдова, 191: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- здание библиотеки общей площадью 409,2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22:62:031016:41;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- здание гаража, общей площадью 50,5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22:62:031006:57;</w:t>
      </w:r>
    </w:p>
    <w:p w:rsidR="004D2239" w:rsidRDefault="004D2239" w:rsidP="004D2239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-земельный участок общей площадью 2017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 с кадастровым номером 22:62:031006:1, обязуюсь 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а также порядок его проведения;</w:t>
      </w:r>
    </w:p>
    <w:p w:rsidR="004D2239" w:rsidRDefault="004D2239" w:rsidP="004D2239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4D2239" w:rsidRDefault="004D2239" w:rsidP="004D2239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4D2239" w:rsidRDefault="004D2239" w:rsidP="004D2239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4D2239" w:rsidRDefault="004D2239" w:rsidP="004D2239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4D2239" w:rsidRDefault="004D2239" w:rsidP="004D2239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____________________________________________________________________________________________________________________________________________________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4D2239" w:rsidRDefault="004D2239" w:rsidP="004D2239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4D2239" w:rsidRDefault="004D2239" w:rsidP="004D223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 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4D2239" w:rsidRDefault="004D2239" w:rsidP="004D2239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 «____» _____________________2013г.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 (должность специалиста, Ф.И.О., подпись)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час</w:t>
      </w:r>
      <w:proofErr w:type="gramStart"/>
      <w:r>
        <w:rPr>
          <w:rFonts w:ascii="Arial" w:hAnsi="Arial" w:cs="Arial"/>
          <w:color w:val="292929"/>
        </w:rPr>
        <w:t>.</w:t>
      </w:r>
      <w:proofErr w:type="gramEnd"/>
      <w:r>
        <w:rPr>
          <w:rFonts w:ascii="Arial" w:hAnsi="Arial" w:cs="Arial"/>
          <w:color w:val="292929"/>
        </w:rPr>
        <w:t xml:space="preserve"> _____</w:t>
      </w:r>
      <w:proofErr w:type="gramStart"/>
      <w:r>
        <w:rPr>
          <w:rFonts w:ascii="Arial" w:hAnsi="Arial" w:cs="Arial"/>
          <w:color w:val="292929"/>
        </w:rPr>
        <w:t>м</w:t>
      </w:r>
      <w:proofErr w:type="gramEnd"/>
      <w:r>
        <w:rPr>
          <w:rFonts w:ascii="Arial" w:hAnsi="Arial" w:cs="Arial"/>
          <w:color w:val="292929"/>
        </w:rPr>
        <w:t>ин. ____                         «___»___________2013г. за №____ </w:t>
      </w:r>
    </w:p>
    <w:p w:rsidR="004D2239" w:rsidRDefault="004D2239" w:rsidP="004D223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3F53B9"/>
    <w:rsid w:val="0040681A"/>
    <w:rsid w:val="00421E47"/>
    <w:rsid w:val="00430557"/>
    <w:rsid w:val="00445CEE"/>
    <w:rsid w:val="004525B8"/>
    <w:rsid w:val="004D2239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C4D77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9D56D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2023-11-05T04:47:00Z</dcterms:created>
  <dcterms:modified xsi:type="dcterms:W3CDTF">2023-11-05T04:47:00Z</dcterms:modified>
</cp:coreProperties>
</file>