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BE" w:rsidRDefault="00912FBE" w:rsidP="00912FB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912FBE" w:rsidRDefault="00912FBE" w:rsidP="00912FB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912FBE" w:rsidRDefault="00912FBE" w:rsidP="00912FBE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912FBE" w:rsidTr="00912FBE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BE" w:rsidRDefault="00912FBE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912FBE" w:rsidRDefault="00912FBE" w:rsidP="00912F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12.11.2010</w:t>
      </w:r>
      <w:r>
        <w:rPr>
          <w:rFonts w:ascii="Arial" w:hAnsi="Arial" w:cs="Arial"/>
          <w:color w:val="292929"/>
          <w:sz w:val="28"/>
          <w:szCs w:val="28"/>
        </w:rPr>
        <w:t>_________                                                                                 № 1351</w:t>
      </w:r>
    </w:p>
    <w:p w:rsidR="00912FBE" w:rsidRDefault="00912FBE" w:rsidP="00912FB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912FBE" w:rsidRDefault="00912FBE" w:rsidP="00912FB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кционов по продаже</w:t>
      </w:r>
    </w:p>
    <w:p w:rsidR="00912FBE" w:rsidRDefault="00912FBE" w:rsidP="00912FBE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объектов муниципальной собственности</w:t>
      </w:r>
    </w:p>
    <w:p w:rsidR="00912FBE" w:rsidRDefault="00912FBE" w:rsidP="00912FBE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912FBE" w:rsidRDefault="00912FBE" w:rsidP="00912FBE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03.11.2010 , руководствуясь ст. 18 Федерального закона «О приватизации государственного и муниципального имущества» от 21.12.2001 № 178-ФЗ и Положением о порядке приватизации объектов муниципальной собственности города Алейска,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четвертого созыва от 22.06.2005 № 61,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pStyle w:val="a4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Признать несостоявшимися на основании участия в них менее двух участников аукционы по продаже следующих объектов муниципальной собственности:</w:t>
      </w:r>
    </w:p>
    <w:p w:rsidR="00912FBE" w:rsidRDefault="00912FBE" w:rsidP="00912FBE">
      <w:pPr>
        <w:pStyle w:val="a4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- нежилого помещения №68, расположенного по адресу: 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., кадастровый номер объекта: 22:62:020306:0008:01:403:002:000053160:0100:20068;</w:t>
      </w:r>
    </w:p>
    <w:p w:rsidR="00912FBE" w:rsidRDefault="00912FBE" w:rsidP="00912FBE">
      <w:pPr>
        <w:pStyle w:val="a4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- нежилого помещения №8, расположенного по адресу: ул. Строителей, 7б, г. Алейск, Алтайский край, общей площадью 51,9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spellEnd"/>
      <w:proofErr w:type="gramEnd"/>
      <w:r>
        <w:rPr>
          <w:rFonts w:ascii="Arial" w:hAnsi="Arial" w:cs="Arial"/>
          <w:color w:val="292929"/>
          <w:sz w:val="21"/>
          <w:szCs w:val="21"/>
        </w:rPr>
        <w:t>, кадастровый номер объекта: 22:62:020907:0009:01:403:002:000060050:0100:20008.</w:t>
      </w:r>
    </w:p>
    <w:p w:rsidR="00912FBE" w:rsidRDefault="00912FBE" w:rsidP="00912FBE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Коренновой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912FBE" w:rsidRDefault="00912FBE" w:rsidP="00912FBE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Первый заместитель главы</w:t>
      </w:r>
    </w:p>
    <w:p w:rsidR="00912FBE" w:rsidRDefault="00912FBE" w:rsidP="00912FBE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                                                                         В.Н. Серикова</w:t>
      </w:r>
    </w:p>
    <w:p w:rsidR="00912FBE" w:rsidRDefault="00912FBE" w:rsidP="00912FBE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E2013C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2023-11-04T06:13:00Z</dcterms:created>
  <dcterms:modified xsi:type="dcterms:W3CDTF">2023-11-04T06:13:00Z</dcterms:modified>
</cp:coreProperties>
</file>