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Алтайский край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AE240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AE240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10.11.2014</w:t>
      </w:r>
      <w:r w:rsidRPr="00AE240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AE240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                                      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№ 1370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right="467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Об утверждении муниципальной программы «Обеспечение жильем или улучшение жилищных условий молодых семей в городе Алейске» на 2015-2019 годы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 </w:t>
      </w:r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 xml:space="preserve">предоставления государственной поддержки в решении жилищной проблемы молодым семьям, признанным в установленном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>порядке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 xml:space="preserve"> нуждающимися 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улучшении жилищных условий и в соответствии с постановлением администрации города Алейска Алтайского края от 23.04.2014 № 483 «Об утверждении порядка разработки, реализации и оценки эффективности муниципальных программ города Алейска»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муниципальную программу «Обеспечение жильем или улучшение жилищных условий молодых семей в городе Алейске» на 2015 - 2019 годы (прилагается).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Признать с 1 января 2015 года утратившими силу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постановления администрации города Алейска Алтайского края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постановление администрации города Алейска Алтайского края от 04.10.2010 № 1184 «Об утверждении долгосрочной целевой Программы «Обеспечение жильем или улучшение жилищных условий молодых семей в городе Алейске» на 2011-2015 годы»;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 администрации города Алейска Алтайского края от 18.03.2014 № 283 «О внесении изменений в долгосрочную целевую Программу «Обеспечение жильем или улучшение жилищных условий молодых семей в городе Алейске» на 2011-2015 годы», утвержденную постановлением администрации города Алейска от 04.10.2010 № 1184».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Комитету по образованию и делам молодежи администрации города Алейска (Попова Е.В.)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Настоящее постановление вступает в силу с 01.01.2015 года.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Отделу по печати и информации администрации города Алейска (Сухно Ф.Н.)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  в «Сборнике муниципальных правовых актов». 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Контроль над исполнением настоящего постановления возложить на заместителя главы администрации города Н.Ю. Жмылеву.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Глава администрации города                                                                             В.Н. Серикова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lang w:eastAsia="ru-RU"/>
        </w:rPr>
        <w:t> 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lang w:eastAsia="ru-RU"/>
        </w:rPr>
        <w:lastRenderedPageBreak/>
        <w:t>Молостова Светлана Сергеевна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lang w:eastAsia="ru-RU"/>
        </w:rPr>
        <w:t>2-57-47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963"/>
      </w:tblGrid>
      <w:tr w:rsidR="00AE2406" w:rsidRPr="00AE2406" w:rsidTr="00AE2406">
        <w:trPr>
          <w:trHeight w:val="1258"/>
        </w:trPr>
        <w:tc>
          <w:tcPr>
            <w:tcW w:w="4608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3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 постановлению администрации города Алейска Алтайского края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«10» ноября 2014                          №1370</w:t>
            </w:r>
          </w:p>
          <w:p w:rsidR="00AE2406" w:rsidRPr="00AE2406" w:rsidRDefault="00AE2406" w:rsidP="00AE240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МУНИЦИПАЛЬНАЯ ПРОГРАММА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«Обеспечение жильем или улучшение жилищных условий молодых семей в городе Алейске»  на  2015 - 2019 годы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Паспорт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«Обеспечение жильем или улучшение жилищных условий молодых семей в городе Алейске» на 2015-2019 годы</w:t>
      </w:r>
      <w:r w:rsidRPr="00AE2406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6947"/>
      </w:tblGrid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образованию и делам молодежи администрации города Алейска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Соисполнители программы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отсутствуют</w:t>
            </w:r>
          </w:p>
          <w:p w:rsidR="00AE2406" w:rsidRPr="00AE2406" w:rsidRDefault="00AE2406" w:rsidP="00AE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8"/>
                <w:szCs w:val="28"/>
                <w:lang w:eastAsia="ru-RU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8"/>
                <w:szCs w:val="28"/>
                <w:lang w:eastAsia="ru-RU"/>
              </w:rPr>
              <w:t>порядке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8"/>
                <w:szCs w:val="28"/>
                <w:lang w:eastAsia="ru-RU"/>
              </w:rPr>
              <w:t xml:space="preserve"> нуждающимися 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улучшении жилищных условий, проживающим в городе Алейске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Задачи программы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организационно-правовое сопровождение молодых семей на муниципальном уровне;</w:t>
            </w:r>
          </w:p>
          <w:p w:rsidR="00AE2406" w:rsidRPr="00AE2406" w:rsidRDefault="00AE2406" w:rsidP="00AE2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8"/>
                <w:szCs w:val="28"/>
                <w:lang w:eastAsia="ru-RU"/>
              </w:rPr>
              <w:t>- обеспечение механизма предоставления молодым семьям - участникам 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pacing w:val="-2"/>
                <w:sz w:val="28"/>
                <w:szCs w:val="28"/>
                <w:lang w:eastAsia="ru-RU"/>
              </w:rPr>
              <w:t>программы социальных выплат на приобретение жилья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8"/>
                <w:szCs w:val="28"/>
                <w:lang w:eastAsia="ru-RU"/>
              </w:rPr>
              <w:t> или строительство индивидуального жилого дома с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привлечением молодыми семьями собственных средств, дополнительных финансовых сре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дств кр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едитных и других организаций, предоставляющих кредиты и займы, в том числе ипотечных жилищных кредитов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Индикаторы и 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показатели программы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 xml:space="preserve">количество молодых семей, улучшивших жилищные 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условия</w:t>
            </w:r>
            <w:r w:rsidRPr="00AE240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;</w:t>
            </w:r>
          </w:p>
          <w:p w:rsidR="00AE2406" w:rsidRPr="00AE2406" w:rsidRDefault="00AE2406" w:rsidP="00AE2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доля молодых семей, улучшивших жилищные условия </w:t>
            </w:r>
            <w:r w:rsidRPr="00AE2406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 общем количестве молодых семей, признанных нуждающихся в улучшении жилищных условий; </w:t>
            </w:r>
          </w:p>
          <w:p w:rsidR="00AE2406" w:rsidRPr="00AE2406" w:rsidRDefault="00AE2406" w:rsidP="00AE240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доля оплаченных свидетельств в общем количестве свидетельств на приобретение жилья, выданных молодым семьям</w:t>
            </w:r>
          </w:p>
        </w:tc>
      </w:tr>
      <w:tr w:rsidR="00AE2406" w:rsidRPr="00AE2406" w:rsidTr="00AE2406"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2015 – 2019 годы.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Без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деление на этапы.</w:t>
            </w:r>
          </w:p>
        </w:tc>
      </w:tr>
      <w:tr w:rsidR="00AE2406" w:rsidRPr="00AE2406" w:rsidTr="00AE2406">
        <w:trPr>
          <w:trHeight w:val="1771"/>
        </w:trPr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Объемы финансирования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Общий объем средств, необходимых для реализации программы в 2015-2019 годы составляет 32499,0 тыс. руб. в том числе: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- средства федерального бюджета – 3807,0 тыс. руб.;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- средства краевого бюджета – 3749,9 тыс. руб.;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 средства бюджета города – 4005,6 тыс. руб.;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- внебюджетные источники – 20936,5 тыс. руб.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Объемы финансирования подлежат ежегодному уточнению при формировании бюджета города на очередной финансовый год</w:t>
            </w:r>
          </w:p>
        </w:tc>
      </w:tr>
      <w:tr w:rsidR="00AE2406" w:rsidRPr="00AE2406" w:rsidTr="00AE2406">
        <w:trPr>
          <w:trHeight w:val="2515"/>
        </w:trPr>
        <w:tc>
          <w:tcPr>
            <w:tcW w:w="2802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945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улучшение жилищных условий 20 молодых семей города Алейска;</w:t>
            </w:r>
          </w:p>
          <w:p w:rsidR="00AE2406" w:rsidRPr="00AE2406" w:rsidRDefault="00AE2406" w:rsidP="00AE2406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увеличение доли молодых семей, улучшивших жилищные условия, в общем количестве молодых семей, признанных нуждающимися в улучшении жилищных условий, до 20%;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- сохранение доли оплаченных свидетельств в общем количестве свидетельств, выданных молодым семьям, на уровне 100%</w:t>
            </w:r>
          </w:p>
        </w:tc>
      </w:tr>
    </w:tbl>
    <w:p w:rsidR="00AE2406" w:rsidRPr="00AE2406" w:rsidRDefault="00AE2406" w:rsidP="00AE2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24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Общая характеристика сферы реализации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Программа направлена на реализацию одного из направлений приоритетного национального проекта «Доступное, комфортное жилье – гражданам России», которое предполагает формирование системы оказания государственной поддержки в приобретении жилья определенным категориям граждан, в том числе в предоставлении средств на оплату первоначального взноса при получении ипотечного жилищного кредита или займа на приобретение жилья или строительство индивидуального жилья.</w:t>
      </w:r>
      <w:proofErr w:type="gramEnd"/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 период с 2011 по 2014 годы муниципальная поддержка в улучшении жилищных условий оказана 30 молодым семьям. При этом поддержка молодых семей в решении жилищной проблемы позволила улучшить условия их проживания.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Несмотря на позитивные тенденции, проблема отсутствия благоприятных жилищных условий у значительного количества молодых семей сохраняется до настоящего времени.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Жилищные проблемы оказывают отрицательное влияние на поведение современной молодежи и ее ценностные ориентиры: молодые люди не спешат создавать семьи, официально оформлять свои отношения, планировать рождение детей.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городе Алейске в списке молодых семей, изъявивших желание получить социальную выплату на приобретение (строительство) жилья, по состоянию на начало 2015 года состоит 22 молодые семьи.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 правило, молодые семьи не могут получить доступ на рынок жилья без бюджетной поддержки. Молодые семьи, в основном, являются приобретателями первого в жизни жилья, а значит, не имеют в собственности жилого помещения, которое можно использовать в качестве обеспечения уплаты первоначального взноса при получении ипотечного жилищного кредита или займа. К тому же они еще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  поддержка муниципального образования оплаты первоначального взноса при получении ипотечных жилищных кредитов или займов будет являться хорошим стимулом дальнейшего профессионального роста.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Поддержка молодых семей при решении жилищной проблемы станет основой стабильных условий жизни для этой категории жителей города Алейска, улучшит демографическую ситуацию. Помощь в решении жилищной проблемы молодых семей позволит сформировать экономически активный слой населения города.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программе используются следующие понятия: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участники программы - молодые семьи, проживающие на территории города Алейска, работающие на предприятиях и в учреждениях города, признанные в установленном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порядке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нуждающимися в улучшении жилищных условий, возраст супругов не превышает 35 лет, либо неполная семья, состоящая из одного и более детей (далее - «молодая семья») и имеющая доходы либо иные денежные средства, достаточные для оплаты жилья в части, превышающей размер предоставляемой субсидии;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нуждающиеся в улучшении жилищных условий - молодые семьи, поставленные на учет в качестве нуждающихся в улучшении жилищных условий до 1 марта 2005 года, а также другие молодые семьи, признанные нуждающимися в улучшении жилищных условий в соответствии с законодательством Российской Федерации и имеющая доходы либо иные денежные средства, достаточные для оплаты стоимости жилья в части, превышающей размер предоставляемой субсидии;</w:t>
      </w:r>
      <w:proofErr w:type="gramEnd"/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государственная поддержка – предоставление субсидий молодым семьям на приобретение жилья, в том числе на оплату первоначального 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взноса при получении ипотечного жилищного кредита или займа на приобретение жилья или строительства индивидуального жилья;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свидетельство – именной документ, удостоверяющий право молодой семьи на получение субсидии.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Приоритеты политики города в сфере реализации муниципальной программы, цели и задачи,  описание основных ожидаемых конечных результатов муниципальной программы, сроков и этапов ее реализации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Приоритеты политики города в сфере реализации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политики города в сфере реализации муниципальной программы определяются долгосрочными стратегическими целями и приоритетными задачами государственной жилищной политики, а также целями и задачами приоритетного национального проекта "Доступное и комфортное жилье - гражданам России" (далее - национальный проект), поскольку программа является основным инструментом его реализации.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целью национального проекта является формирование рынка доступного жилья и обеспечение комфортных условий проживания гражданам России.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программы являются: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развития жилищного строительства;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платежеспособного спроса на жилье, в том числе с помощью ипотечного жилищного кредитования;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обязательств по обеспечению жильем молодых семей, путем муниципальной поддержки.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выделенных приоритетных направлений программы предусмотрена реализация конкретных мер, на проведении которых должны быть сконцентрированы основные финансовые и организационные усилия, которые реализуются в рамках программы.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стимулирования развития жилищного строительства в приоритетном порядке необходимо обеспечить решение следующих задач: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нового сегмента жилья, в том числе развитие малоэтажного жилищного строительства и новых форм участия граждан в жилищном строительстве;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рамках программы будут решаться следующие задачи: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конкуренции и снижение административных барьеров на рынке жилищного строительства, создание эффективных механизмов борьбы с высоким уровнем монополизации и административного протекционизма на рынке, дальнейшее развитие прозрачных конкурентных процедур предоставления земельных участков для жилищного строительства;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развитие территорий в целях жилищного строительства, создание условий для привлечения кредитных средств и частных инвестиций для этих целей;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застройка территорий, реконструкция и обновление существующей застройки;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платежеспособного спроса на жилье, в том числе с помощью ипотечного жилищного кредитования.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Цели и задачи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п</w:t>
      </w:r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 xml:space="preserve">редоставление государственной поддержки в решении жилищной проблемы молодым семьям, признанным в установленном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>порядке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 xml:space="preserve"> нуждающимися 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улучшении жилищных условий, проживающим в городе Алейске.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программы являются: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организационно-правовое сопровождение молодых семей на муниципальном уровне;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right="19"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>- обеспечение механизма предоставления молодым семьям - участникам </w:t>
      </w:r>
      <w:r w:rsidRPr="00AE2406">
        <w:rPr>
          <w:rFonts w:ascii="Times New Roman" w:eastAsia="Times New Roman" w:hAnsi="Times New Roman" w:cs="Times New Roman"/>
          <w:color w:val="292929"/>
          <w:spacing w:val="-2"/>
          <w:sz w:val="28"/>
          <w:szCs w:val="28"/>
          <w:lang w:eastAsia="ru-RU"/>
        </w:rPr>
        <w:t>программы социальных выплат на приобретение жилья</w:t>
      </w:r>
      <w:r w:rsidRPr="00AE2406">
        <w:rPr>
          <w:rFonts w:ascii="Times New Roman" w:eastAsia="Times New Roman" w:hAnsi="Times New Roman" w:cs="Times New Roman"/>
          <w:color w:val="292929"/>
          <w:spacing w:val="-4"/>
          <w:sz w:val="28"/>
          <w:szCs w:val="28"/>
          <w:lang w:eastAsia="ru-RU"/>
        </w:rPr>
        <w:t> или строительство индивидуального жилого дома с привлечением молодыми семьями собственн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ых средств, дополнительных финансовых сре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дств кр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едитных и других организаций, предоставляющих кредиты и займы, в том числе ипотечных жилищных кредитов.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и решения основных поставленных в программе задач будет реализован комплекс нормативных правовых, организационных и финансовых мер и мероприятий.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2.3. Конечные результаты реализации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 основу формирования конечных результатов берутся индикаторы (показатели). Индикаторы и показатели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программы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их значения приведены в Приложении 1.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ходе реализации программы планируется достижение следующих конечных результатов: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улучшение жилищных условий 20 молодых семей города Алейска;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увеличение доли молодых семей, улучшивших жилищные условия, в общем количестве молодых семей, признанных нуждающимися в улучшении жилищных условий, до 20%;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сохранение доли оплаченных свидетельств в общем количестве свидетельств, выданных молодым семьям, на уровне 100%.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Сроки и этапы реализации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«Обеспечение жильем или улучшение жилищных условий молодых семей в городе Алейске» на 2015-2019 годы реализуется с 01.01.2015 до 31.12.2019 года.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досрочного прекращения реализации программы могут быть достижение целей и выполнение задач программы, изменение направлений государственной жилищной политики.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Обобщенная характеристика мероприятий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Мероприятия программы предусматривают создание системы государственной поддержки молодых семей в решении жилищных проблем.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мероприятий программы осуществляется по следующим направлениям: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методологическое обеспечение реализации программы;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финансовое обеспечение реализации программы;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 организационное обеспечение реализации программы.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Перечень программных мероприятий приведен в  Приложении 2.    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4. Общий объем финансовых ресурсов, необходимых для реализации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Финансирование программы осуществляется за счет: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средства федерального бюджета (в соответствии с федеральной целевой программы «Жилище» на 2011-2015 годы);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средства краевого бюджета (в соответствии с государственной подпрограммой «Обеспечение жильем  молодых семей» федеральной целевой программы «Жилище» на 2011-2015 годы);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средства бюджета города;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внебюджетных источников (собственные или заемные средства молодых семей).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Общий объем финансирования программы составляет 32499,0 тыс. рублей, из них: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федерального бюджета – 3807,0 тыс. рублей, в том числе по годам: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2015 год – 372,9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2016 год – 457,6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2017 год – 800,2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2018 год – 1010,0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2019 год – 1166,3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краевого бюджета – 3749,9 тыс. рублей, в том числе по годам: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2015 год – 365,8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2016 год – 451,6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2017 год – 789,8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2018 год – 996,5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2019 год – 1146,2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бюджета города – 4005,6 тыс. рублей, в том числе по годам: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2015 год – 621,5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2016 год – 451,6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2017 год – 789,8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2018 год – 996,5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2019 год – 1146,2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из внебюджетных источников – 20936,5 тыс. рублей, в том числе по годам: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2015 год – 1674,0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2016 год – 2689,2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2017 год – 3854,0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2018 год – 5899,5 тыс. рублей;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2019 год – 6819,8 тыс. рублей.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Объем финансирования Программы подлежит ежегодному уточнению при формировании бюджета города на очередной финансовый год и на плановый период.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Сводные финансовые затраты представлены в Приложении 3.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 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реализации муниципальной программы «Обеспечение жильем или улучшение жилищных условий молодых семей в городе Алейске на 2015-2019 годы» возможно возникновение следующих рисков: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снижение финансирования мероприятий программы в результате уменьшения расходных обязательств, осуществляемых за счет бюджетных ассигнований федерального, краевого бюджетов и бюджета города;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принятие решения региональными органами государственной власти об исключении мероприятий муниципальной программы из государственной программы и (или) приостановление её реализации на период действия муниципальной программы;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инфляция.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минимизации обозначенных рисков необходимо  обеспечение эффективного управления  процессом  реализации программы, предполагающего, в том числе: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  оперативное (своевременное) внесение необходимых изменений в программу;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проведение анализа реализации    программы;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согласованность действий участников реализации программы;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публичное  освещение  хода  и  результатов реализации    программы.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6. Методика оценки эффективности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Оценка эффективности программы осуществляется согласно приложению 2 к постановлению администрации города от 23.04.2014 № 486 «Об утверждении порядка разработки, реализации и оценки эффективности муниципальных программ города Алейска».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7. Механизм реализации муниципальной программы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Ответственным исполнителем программы является Комитет по образованию и делам молодежи администрации города Алейска.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Участниками программы являются Администрация города Алейска и Комитет по образованию и делам молодежи администрации города Алейска.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Ответственный исполнитель программы осуществляет: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разработку муниципальной программы, ее согласование и утверждение, а так же принимает решение о внесении изменений в программу в соответствии с требованиями, установленными порядком;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проведение оценки эффективности муниципальной программы;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участие в конкурсном отборе (конкурсных отборах) муниципальных образований Алтайского края для участия в </w:t>
      </w:r>
      <w:hyperlink r:id="rId5" w:history="1">
        <w:r w:rsidRPr="00AE2406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Федеральной</w:t>
        </w:r>
      </w:hyperlink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и </w:t>
      </w:r>
      <w:hyperlink r:id="rId6" w:history="1">
        <w:r w:rsidRPr="00AE2406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Краевой</w:t>
        </w:r>
      </w:hyperlink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подпрограммах;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проверку документов, предоставляемых молодыми семьями для участия в программе;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формирование списков молодых семей - участниц программы, изъявивших желание получить социальную выплату в планируемом году;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определение ежегодных объемов финансирования на реализацию мероприятий программы за счет средств бюджета города Алейска;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подготовку и представление в Главное управление образования и молодежной политики Алтайского края и комитет по экономике и труду администрации города Алейска в установленный срок и по установленным формам отчетов о ходе выполнения мероприятий программы.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Отчетность в комитет по экономике и труду администрации города направляется: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ежеквартально, в срок до 25 числа месяца, следующего за отчетным периодом;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ежегодно, не позднее 1 марта года, следующего за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отчетным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(отчет об оценке эффективности муниципальной программы).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Администрация города Алейска (юридический отдел) осуществляет признание молодых семей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нуждающимися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улучшении жилищных условий.</w:t>
      </w:r>
    </w:p>
    <w:p w:rsidR="00AE2406" w:rsidRPr="00AE2406" w:rsidRDefault="00AE2406" w:rsidP="00AE240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bookmarkStart w:id="0" w:name="Par202"/>
      <w:bookmarkEnd w:id="0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Ответственный исполнитель программы осуществляет </w:t>
      </w:r>
      <w:proofErr w:type="gramStart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целевым использованием средств федерального бюджета, бюджета Алтайского края и  бюджета города Алейска, выделенных на предоставление социальных выплат молодым семьям - участницам программы.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Приложение 1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Сведения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 индикаторах муниципальной программы  и их значениях</w:t>
      </w:r>
    </w:p>
    <w:tbl>
      <w:tblPr>
        <w:tblW w:w="12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49"/>
        <w:gridCol w:w="1104"/>
        <w:gridCol w:w="980"/>
        <w:gridCol w:w="1017"/>
        <w:gridCol w:w="1104"/>
        <w:gridCol w:w="856"/>
        <w:gridCol w:w="856"/>
        <w:gridCol w:w="857"/>
        <w:gridCol w:w="857"/>
      </w:tblGrid>
      <w:tr w:rsidR="00AE2406" w:rsidRPr="00AE2406" w:rsidTr="00AE2406"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0" w:type="pct"/>
            <w:vMerge w:val="restart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50" w:type="pct"/>
            <w:gridSpan w:val="7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AE2406" w:rsidRPr="00AE2406" w:rsidTr="00AE2406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2013 (факт)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2014 (оценка)</w:t>
            </w:r>
          </w:p>
        </w:tc>
        <w:tc>
          <w:tcPr>
            <w:tcW w:w="1850" w:type="pct"/>
            <w:gridSpan w:val="5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AE2406" w:rsidRPr="00AE2406" w:rsidTr="00AE2406">
        <w:trPr>
          <w:trHeight w:val="1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</w:t>
            </w:r>
          </w:p>
        </w:tc>
      </w:tr>
      <w:tr w:rsidR="00AE2406" w:rsidRPr="00AE2406" w:rsidTr="00AE240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</w:t>
            </w:r>
          </w:p>
        </w:tc>
      </w:tr>
      <w:tr w:rsidR="00AE2406" w:rsidRPr="00AE2406" w:rsidTr="00AE240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Доля молодых семей, улучшивших жилищные условия в общем количестве молодых семей, признанных нуждающимися в улучшении жилищных условий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</w:t>
            </w:r>
          </w:p>
        </w:tc>
      </w:tr>
      <w:tr w:rsidR="00AE2406" w:rsidRPr="00AE2406" w:rsidTr="00AE2406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Доля оплаченных свидетельств в общем количестве свидетельств, выданных молодым семьям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100</w:t>
            </w:r>
          </w:p>
        </w:tc>
      </w:tr>
    </w:tbl>
    <w:p w:rsidR="00AE2406" w:rsidRPr="00AE2406" w:rsidRDefault="00AE2406" w:rsidP="00AE2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E2406" w:rsidRPr="00AE2406" w:rsidRDefault="00AE2406" w:rsidP="00AE240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2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Перечень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мероприятий муниципальной программы «Обеспечение жильем или улучшение жилищных условий молодых семей в городе Алейске» на 2015-2019 годы</w:t>
      </w:r>
    </w:p>
    <w:tbl>
      <w:tblPr>
        <w:tblW w:w="12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196"/>
        <w:gridCol w:w="1478"/>
        <w:gridCol w:w="1584"/>
        <w:gridCol w:w="728"/>
        <w:gridCol w:w="728"/>
        <w:gridCol w:w="728"/>
        <w:gridCol w:w="728"/>
        <w:gridCol w:w="833"/>
        <w:gridCol w:w="833"/>
        <w:gridCol w:w="2143"/>
      </w:tblGrid>
      <w:tr w:rsidR="00AE2406" w:rsidRPr="00AE2406" w:rsidTr="00AE2406">
        <w:trPr>
          <w:trHeight w:val="413"/>
          <w:tblHeader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П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ЦЕЛЬ, ЗАДАЧА, МЕРОПРИЯТИЕ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УЧАСТНИК ПРОГРАММЫ</w:t>
            </w:r>
          </w:p>
        </w:tc>
        <w:tc>
          <w:tcPr>
            <w:tcW w:w="6999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СУММА РАСХОДОВ, ТЫС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.Р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УБ.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ИСТОЧНИКИ ФИНАНСИРОВАНИЯ</w:t>
            </w:r>
          </w:p>
        </w:tc>
      </w:tr>
      <w:tr w:rsidR="00AE2406" w:rsidRPr="00AE2406" w:rsidTr="00AE2406">
        <w:trPr>
          <w:trHeight w:val="412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412"/>
          <w:tblHeader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12</w:t>
            </w:r>
          </w:p>
        </w:tc>
      </w:tr>
      <w:tr w:rsidR="00AE2406" w:rsidRPr="00AE2406" w:rsidTr="00AE2406">
        <w:trPr>
          <w:trHeight w:val="597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Цель - 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1"/>
                <w:szCs w:val="21"/>
                <w:lang w:eastAsia="ru-RU"/>
              </w:rPr>
              <w:t xml:space="preserve">Предоставление государственной поддержки в решении жилищной проблемы молодым семьям, признанным в установленном 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1"/>
                <w:szCs w:val="21"/>
                <w:lang w:eastAsia="ru-RU"/>
              </w:rPr>
              <w:t>порядке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1"/>
                <w:szCs w:val="21"/>
                <w:lang w:eastAsia="ru-RU"/>
              </w:rPr>
              <w:t xml:space="preserve"> нуждающимися 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 улучшении жилищных условий, проживающим в городе Алейске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федерального бюджета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краевого бюджета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бюджета города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Внебюджетные источники (собственные, заемные средства)</w:t>
            </w:r>
          </w:p>
        </w:tc>
      </w:tr>
      <w:tr w:rsidR="00AE2406" w:rsidRPr="00AE2406" w:rsidTr="00AE2406">
        <w:trPr>
          <w:trHeight w:val="5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ИТОГО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Задача 1. – 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1"/>
                <w:szCs w:val="21"/>
                <w:lang w:eastAsia="ru-RU"/>
              </w:rPr>
              <w:t>Организационно-правовое сопровождение молодых семей на муниципальном уровне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Мероприятие 1.1 – Признание молодых семей нуждающимися в улучшении жилищных 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условий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 в порядке установленном законодательством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Мероприятие 1.2 – Формирование списка молодых семей для участия в Программе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Комитет по образованию и делам молодежи 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Мероприятие 1.3 – Установление норматива стоимости 1 кв.м. общей площади жилья по городу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Мероприятие 1.4 – Организация информационной и разъяснительной работы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Мероприятие 1.5 – Подача муниципальной заявки на участие в государственной программе, формирование 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пакета документов семей участников Программы</w:t>
            </w:r>
            <w:proofErr w:type="gramEnd"/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58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Задача 2 - 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1"/>
                <w:szCs w:val="21"/>
                <w:lang w:eastAsia="ru-RU"/>
              </w:rPr>
              <w:t>Обеспечение механизма предоставления молодым семьям - участникам 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pacing w:val="-2"/>
                <w:sz w:val="21"/>
                <w:szCs w:val="21"/>
                <w:lang w:eastAsia="ru-RU"/>
              </w:rPr>
              <w:t>программы социальных выплат на приобретение жилья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pacing w:val="-4"/>
                <w:sz w:val="21"/>
                <w:szCs w:val="21"/>
                <w:lang w:eastAsia="ru-RU"/>
              </w:rPr>
              <w:t> или строительство индивидуального жилого дома с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привлечением молодыми семьями собственных средств, дополнительных финансовых сре</w:t>
            </w:r>
            <w:proofErr w:type="gramStart"/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дств кр</w:t>
            </w:r>
            <w:proofErr w:type="gramEnd"/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 xml:space="preserve">едитных и других </w:t>
            </w: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lastRenderedPageBreak/>
              <w:t>организаций, предоставляющих кредиты и займы, в том числе ипотечных жилищных кредитов.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lastRenderedPageBreak/>
              <w:t>2015-2019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федерального бюджета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краевого бюджета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бюджета города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Внебюджетные источники (собственные, заемные средства)</w:t>
            </w:r>
          </w:p>
        </w:tc>
      </w:tr>
      <w:tr w:rsidR="00AE2406" w:rsidRPr="00AE2406" w:rsidTr="00AE2406">
        <w:trPr>
          <w:trHeight w:val="6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ИТОГО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Мероприятие 2.1 – Заключение письменного соглашения в части софинансирования Программы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41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Мероприятие 2.2 – Выдача молодым семьям в установленном порядке свидетельств на приобретение (строительство) жилья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69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878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Мероприятие 2.3 – Предоставление молодым семьям – участникам Программы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2015-2019 Г.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Администрация города Алейска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372,9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457,6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800,2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1010,0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1166,3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3807,0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федерального бюджета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365,8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3749,9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краевого бюджета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621,5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451,6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789,8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996,5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1146,2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4005,6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Средства бюджета города</w:t>
            </w:r>
          </w:p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1674,0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2689,2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3854,0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5899,5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6819,8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20936,5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Внебюджетные источники (собственные, заемные средства)</w:t>
            </w:r>
          </w:p>
        </w:tc>
      </w:tr>
      <w:tr w:rsidR="00AE2406" w:rsidRPr="00AE2406" w:rsidTr="00AE2406">
        <w:trPr>
          <w:trHeight w:val="6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3034,2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4050,0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6233,8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8902,5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10278,5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32499,0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aps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AE2406" w:rsidRPr="00AE2406" w:rsidRDefault="00AE2406" w:rsidP="00AE240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E24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Приложение 3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Объем</w:t>
      </w:r>
    </w:p>
    <w:p w:rsidR="00AE2406" w:rsidRPr="00AE2406" w:rsidRDefault="00AE2406" w:rsidP="00AE24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финансовых ресурсов, необходимых для реализации муниципальной программы «Обеспечение жильем или улучшение жилищных условий молодых семей в городе Алейске» на 2015-2019 годы</w:t>
      </w:r>
      <w:r w:rsidRPr="00AE240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  <w:r w:rsidRPr="00AE2406">
        <w:rPr>
          <w:rFonts w:ascii="Times New Roman" w:eastAsia="Times New Roman" w:hAnsi="Times New Roman" w:cs="Times New Roman"/>
          <w:caps/>
          <w:color w:val="292929"/>
          <w:sz w:val="28"/>
          <w:szCs w:val="28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331"/>
        <w:gridCol w:w="1051"/>
        <w:gridCol w:w="1254"/>
        <w:gridCol w:w="1212"/>
        <w:gridCol w:w="1225"/>
        <w:gridCol w:w="1225"/>
      </w:tblGrid>
      <w:tr w:rsidR="00AE2406" w:rsidRPr="00AE2406" w:rsidTr="00AE2406">
        <w:trPr>
          <w:trHeight w:val="496"/>
        </w:trPr>
        <w:tc>
          <w:tcPr>
            <w:tcW w:w="1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7560" w:type="dxa"/>
            <w:gridSpan w:val="6"/>
            <w:tcBorders>
              <w:top w:val="single" w:sz="8" w:space="0" w:color="auto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Сумма расходов, тыс. руб.</w:t>
            </w:r>
          </w:p>
        </w:tc>
      </w:tr>
      <w:tr w:rsidR="00AE2406" w:rsidRPr="00AE2406" w:rsidTr="00AE2406">
        <w:trPr>
          <w:trHeight w:val="5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Всего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4050,0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6233,8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8902,5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10278,5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32499,0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3807,0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3749,9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бюджета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4005,6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2689,2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3854,0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5899,5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6819,8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20936,5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из бюджета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НИОКР *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бюджета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-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3034,2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4050,0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6233,8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8902,5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10278,5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32499,0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федерального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457,6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1166,3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3807,0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из краевого бюджета (на условиях софинансирования)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3749,9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бюджета</w:t>
            </w:r>
          </w:p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621,5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451,6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789,8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996,5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4005,6</w:t>
            </w:r>
          </w:p>
        </w:tc>
      </w:tr>
      <w:tr w:rsidR="00AE2406" w:rsidRPr="00AE2406" w:rsidTr="00AE2406">
        <w:trPr>
          <w:trHeight w:val="512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AE2406" w:rsidRPr="00AE2406" w:rsidRDefault="00AE2406" w:rsidP="00AE2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1674,0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2689,2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3854,0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5899,5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6819,8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D1D1D1"/>
              <w:right w:val="single" w:sz="8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AE2406" w:rsidRPr="00AE2406" w:rsidRDefault="00AE2406" w:rsidP="00AE2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AE240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20936,5</w:t>
            </w:r>
          </w:p>
        </w:tc>
      </w:tr>
    </w:tbl>
    <w:p w:rsidR="00AE2406" w:rsidRPr="00AE2406" w:rsidRDefault="00AE2406" w:rsidP="00AE24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------------------------------------</w:t>
      </w:r>
    </w:p>
    <w:p w:rsidR="00AE2406" w:rsidRPr="00AE2406" w:rsidRDefault="00AE2406" w:rsidP="00AE2406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AE240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* Научно-исследовательские и опытно-конструкторские работы.</w:t>
      </w:r>
    </w:p>
    <w:p w:rsidR="000F1512" w:rsidRPr="00430557" w:rsidRDefault="000F1512" w:rsidP="00430557">
      <w:bookmarkStart w:id="1" w:name="_GoBack"/>
      <w:bookmarkEnd w:id="1"/>
    </w:p>
    <w:sectPr w:rsidR="000F1512" w:rsidRPr="0043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D5A65"/>
    <w:rsid w:val="00421E47"/>
    <w:rsid w:val="00430557"/>
    <w:rsid w:val="00573AFE"/>
    <w:rsid w:val="006E325F"/>
    <w:rsid w:val="007B2245"/>
    <w:rsid w:val="00881EE4"/>
    <w:rsid w:val="008F67A7"/>
    <w:rsid w:val="009A0CBD"/>
    <w:rsid w:val="00AE2406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6430C2240BF8962205A1D374C4B6264F3F8154F77DB37004BBFA7E618400E6C6F40FAA2F4660421DRFM" TargetMode="External"/><Relationship Id="rId5" Type="http://schemas.openxmlformats.org/officeDocument/2006/relationships/hyperlink" Target="consultantplus://offline/ref=206430C2240BF8962205A0DD61C4B6264F308055FE77B37004BBFA7E618400E6C6F40FAA2F4765421DR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2023-11-04T05:38:00Z</dcterms:created>
  <dcterms:modified xsi:type="dcterms:W3CDTF">2023-11-04T05:38:00Z</dcterms:modified>
</cp:coreProperties>
</file>