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00" w:rsidRDefault="00D40F00" w:rsidP="00D40F0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92929"/>
          <w:sz w:val="28"/>
          <w:szCs w:val="28"/>
        </w:rPr>
        <w:t>Алейское</w:t>
      </w:r>
      <w:proofErr w:type="spell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городское Собрание депутатов Алтайского края</w:t>
      </w:r>
    </w:p>
    <w:p w:rsidR="00D40F00" w:rsidRDefault="00D40F00" w:rsidP="00D40F0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color w:val="333333"/>
          <w:sz w:val="42"/>
          <w:szCs w:val="42"/>
        </w:rPr>
        <w:t>Р</w:t>
      </w:r>
      <w:proofErr w:type="gramEnd"/>
      <w:r>
        <w:rPr>
          <w:rFonts w:ascii="Georgia" w:hAnsi="Georgia"/>
          <w:color w:val="333333"/>
          <w:sz w:val="42"/>
          <w:szCs w:val="42"/>
        </w:rPr>
        <w:t xml:space="preserve"> Е Ш Е Н И Е</w:t>
      </w:r>
    </w:p>
    <w:p w:rsidR="00D40F00" w:rsidRDefault="00D40F00" w:rsidP="00D40F0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D40F00" w:rsidRDefault="00D40F00" w:rsidP="00D40F0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D40F00" w:rsidRDefault="00D40F00" w:rsidP="00D40F0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u w:val="single"/>
        </w:rPr>
        <w:t>26.10.2011  № 171                                                                                </w:t>
      </w:r>
    </w:p>
    <w:p w:rsidR="00D40F00" w:rsidRDefault="00D40F00" w:rsidP="00D40F0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D40F00" w:rsidRDefault="00D40F00" w:rsidP="00D40F0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</w:tblGrid>
      <w:tr w:rsidR="00D40F00" w:rsidTr="00D40F00">
        <w:tc>
          <w:tcPr>
            <w:tcW w:w="514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00" w:rsidRDefault="00D40F00">
            <w:pPr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 принятии решения «О внесении изменения в Положение о порядке передачи в аренду имущества, являющегося собственностью муниципального образования город Алейск Алтайского края, утвержденное  решением </w:t>
            </w:r>
            <w:proofErr w:type="spellStart"/>
            <w:r>
              <w:rPr>
                <w:color w:val="292929"/>
                <w:sz w:val="28"/>
                <w:szCs w:val="28"/>
              </w:rPr>
              <w:t>Алейского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городского  Собрания депутатов Алтайского края</w:t>
            </w:r>
          </w:p>
          <w:p w:rsidR="00D40F00" w:rsidRDefault="00D40F00">
            <w:pPr>
              <w:pStyle w:val="consplustitle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8"/>
                <w:szCs w:val="28"/>
              </w:rPr>
              <w:t>от 20.05.2010 № 11-ГСД»</w:t>
            </w:r>
          </w:p>
        </w:tc>
      </w:tr>
    </w:tbl>
    <w:p w:rsidR="00D40F00" w:rsidRDefault="00D40F00" w:rsidP="00D40F00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руководствуясь Федеральным законом от 26.07.2006 № 135-ФЗ «О защите конкуренции», Уставом муниципального образования город Алейск Алтайского края,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Алейское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городское Собрание депутатов Алтайского края  РЕШИЛО:</w:t>
      </w:r>
    </w:p>
    <w:p w:rsidR="00D40F00" w:rsidRDefault="00D40F00" w:rsidP="00D40F00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pStyle w:val="consplustitle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Принять решение «О внесении изменения в Положение о порядке передачи в аренду имущества, являющегося собственностью муниципального образования город Алейск Алтайского края, </w:t>
      </w: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утвержденного 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Алтайского края от 20.05.2010 № 11-ГСД».</w:t>
      </w:r>
    </w:p>
    <w:p w:rsidR="00D40F00" w:rsidRDefault="00D40F00" w:rsidP="00D40F00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Настоящее решение направить главе города для подписания и обнародования в установленном порядке.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Заместитель председателя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городского Собрания депутатов                                                А.В. Мельников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D40F00" w:rsidRDefault="00D40F00" w:rsidP="00D40F00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                    </w:t>
      </w:r>
    </w:p>
    <w:p w:rsidR="00D40F00" w:rsidRDefault="00D40F00" w:rsidP="00D40F00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                                                                 принято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</w:p>
    <w:p w:rsidR="00D40F00" w:rsidRDefault="00D40F00" w:rsidP="00D40F00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                         городского Собрания депутатов</w:t>
      </w:r>
    </w:p>
    <w:p w:rsidR="00D40F00" w:rsidRDefault="00D40F00" w:rsidP="00D40F00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 Алтайского края</w:t>
      </w:r>
    </w:p>
    <w:p w:rsidR="00D40F00" w:rsidRDefault="00D40F00" w:rsidP="00D40F00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  <w:u w:val="single"/>
        </w:rPr>
        <w:t>26.10.2011 № 171</w:t>
      </w:r>
    </w:p>
    <w:p w:rsidR="00D40F00" w:rsidRDefault="00D40F00" w:rsidP="00D40F00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40F00" w:rsidRDefault="00D40F00" w:rsidP="00D40F00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РЕШЕНИЕ</w:t>
      </w:r>
    </w:p>
    <w:p w:rsidR="00D40F00" w:rsidRDefault="00D40F00" w:rsidP="00D40F00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о внесении изменения  в Положение о порядке передачи в аренду имущества, являющегося собственностью муниципального </w:t>
      </w: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образования город Алейск Алтайского края, утвержденное 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  Собрания депутатов Алтайского края от 20.05.2010 № 11-ГСД</w:t>
      </w:r>
    </w:p>
    <w:p w:rsidR="00D40F00" w:rsidRDefault="00D40F00" w:rsidP="00D40F00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D40F00" w:rsidRDefault="00D40F00" w:rsidP="00D40F00">
      <w:pPr>
        <w:pStyle w:val="consplustitle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Внести в Положение о порядке передачи в аренду имущества, являющегося собственностью муниципального образования город Алейск Алтайского края, утвержденное 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  Собрания депутатов Алтайского края от 20.05.2010 № 11-ГСД, следующее изменение:</w:t>
      </w:r>
    </w:p>
    <w:p w:rsidR="00D40F00" w:rsidRDefault="00D40F00" w:rsidP="00D40F0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дополнить пункт 1.2. Положения подпунктом 1.2.1. следующего содержания:</w:t>
      </w:r>
    </w:p>
    <w:p w:rsidR="00D40F00" w:rsidRDefault="00D40F00" w:rsidP="00D40F0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«1.2.1. Заключение договоров аренды в отношении муниципального имущества муниципальных образовательных учреждений высшего профессионального образования осуществляется без проведения конкурсов или аукционов в </w:t>
      </w:r>
      <w:hyperlink r:id="rId6" w:history="1">
        <w:r>
          <w:rPr>
            <w:rStyle w:val="aa"/>
            <w:rFonts w:ascii="Arial" w:hAnsi="Arial" w:cs="Arial"/>
            <w:sz w:val="21"/>
            <w:szCs w:val="21"/>
          </w:rPr>
          <w:t>порядке</w:t>
        </w:r>
      </w:hyperlink>
      <w:r>
        <w:rPr>
          <w:rFonts w:ascii="Arial" w:hAnsi="Arial" w:cs="Arial"/>
          <w:color w:val="292929"/>
          <w:sz w:val="28"/>
          <w:szCs w:val="28"/>
        </w:rPr>
        <w:t> и на условиях, которые определяются Правительством Российской Федерации, при одновременном соблюдении следующих требований:</w:t>
      </w:r>
    </w:p>
    <w:p w:rsidR="00D40F00" w:rsidRDefault="00D40F00" w:rsidP="00D40F0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1) арендаторами являются хозяйственные общества, созданные учреждениями, указанными в абзаце первом настоящего пункта</w:t>
      </w: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 ;</w:t>
      </w:r>
      <w:proofErr w:type="gramEnd"/>
    </w:p>
    <w:p w:rsidR="00D40F00" w:rsidRDefault="00D40F00" w:rsidP="00D40F0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2) деятельность арендаторов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право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использования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которых внесено в качестве вклада в их уставные капиталы;</w:t>
      </w:r>
    </w:p>
    <w:p w:rsidR="00D40F00" w:rsidRDefault="00D40F00" w:rsidP="00D40F0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При этом обязательным условием договора аренды должен быть  запрет на сдачу в субаренду этого имущества, предоставленного хозяйственным обществам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таким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договорам аренды, передачу хозяйственными обществами своих прав и обязанностей по таким договорам аренды другим лицам, предоставление этого имущества в безвозмездное пользование, залог таких арендных прав.».</w:t>
      </w:r>
    </w:p>
    <w:p w:rsidR="00D40F00" w:rsidRDefault="00D40F00" w:rsidP="00D40F00">
      <w:pPr>
        <w:shd w:val="clear" w:color="auto" w:fill="FFFFFF"/>
        <w:ind w:left="1080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Настоящее решение опубликовать в газете «Маяк труда».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Первый заместитель главы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администрации города                                                                      В.Н. Серикова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D40F00" w:rsidRDefault="00D40F00" w:rsidP="00D40F0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27.10.2011г.</w:t>
      </w:r>
    </w:p>
    <w:p w:rsidR="00D40F00" w:rsidRDefault="00D40F00" w:rsidP="00D40F0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№ 80 -ГСД</w:t>
      </w:r>
    </w:p>
    <w:p w:rsidR="000F1512" w:rsidRPr="0040681A" w:rsidRDefault="000F1512" w:rsidP="0040681A">
      <w:bookmarkStart w:id="0" w:name="_GoBack"/>
      <w:bookmarkEnd w:id="0"/>
    </w:p>
    <w:sectPr w:rsidR="000F1512" w:rsidRPr="0040681A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F1512"/>
    <w:rsid w:val="00102842"/>
    <w:rsid w:val="0010751E"/>
    <w:rsid w:val="001B1815"/>
    <w:rsid w:val="00214BE8"/>
    <w:rsid w:val="00215376"/>
    <w:rsid w:val="00224536"/>
    <w:rsid w:val="00256EAA"/>
    <w:rsid w:val="00280A23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81F19"/>
    <w:rsid w:val="00C920E9"/>
    <w:rsid w:val="00CD78AA"/>
    <w:rsid w:val="00D40F00"/>
    <w:rsid w:val="00D60778"/>
    <w:rsid w:val="00D86E4A"/>
    <w:rsid w:val="00D97A97"/>
    <w:rsid w:val="00DF1EDA"/>
    <w:rsid w:val="00E2013C"/>
    <w:rsid w:val="00E34111"/>
    <w:rsid w:val="00E6065F"/>
    <w:rsid w:val="00E818B2"/>
    <w:rsid w:val="00ED56F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8364;fld=134;dst=1000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2023-11-05T04:18:00Z</dcterms:created>
  <dcterms:modified xsi:type="dcterms:W3CDTF">2023-11-05T04:18:00Z</dcterms:modified>
</cp:coreProperties>
</file>