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FC" w:rsidRDefault="00CA6CFC" w:rsidP="00CA6C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Алтайский край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Администрация города Алейска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color w:val="242424"/>
        </w:rPr>
        <w:t>Р</w:t>
      </w:r>
      <w:proofErr w:type="gramEnd"/>
      <w:r>
        <w:rPr>
          <w:color w:val="242424"/>
        </w:rPr>
        <w:t xml:space="preserve"> А С П О Р Я Ж Е Н И 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18.05.2018                                                                             № 171-р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г. Алейск</w:t>
      </w:r>
    </w:p>
    <w:p w:rsidR="00CA6CFC" w:rsidRDefault="00CA6CFC" w:rsidP="00CA6C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О назначении ответственного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за проведение экспертизы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муниципальных нормативных правовых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актов, затрагивающих вопросы осуществления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предпринимательской и инвестиционной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деятельности </w:t>
      </w:r>
    </w:p>
    <w:p w:rsidR="00CA6CFC" w:rsidRDefault="00CA6CFC" w:rsidP="00CA6C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</w:p>
    <w:p w:rsidR="00CA6CFC" w:rsidRDefault="00CA6CFC" w:rsidP="00CA6C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color w:val="242424"/>
        </w:rPr>
        <w:t xml:space="preserve">В целях реализации закона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деятельности», в соответствии с решением </w:t>
      </w:r>
      <w:proofErr w:type="spellStart"/>
      <w:r>
        <w:rPr>
          <w:color w:val="242424"/>
        </w:rPr>
        <w:t>Алейского</w:t>
      </w:r>
      <w:proofErr w:type="spellEnd"/>
      <w:r>
        <w:rPr>
          <w:color w:val="242424"/>
        </w:rPr>
        <w:t xml:space="preserve"> городского Собрания депутатов Алтайского края от 17.02.2016 № 04 «Об утверждении Положения о порядке проведения оценки регулирующего воздействия проектов муниципальных нормативных правовых актов</w:t>
      </w:r>
      <w:proofErr w:type="gramEnd"/>
      <w:r>
        <w:rPr>
          <w:color w:val="242424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город Алейск Алтайского края»: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1. Назначить Поршневу Ю.В. – ведущего специалиста комитета по экономике и труду администрации города, ответственной за проведение экспертизы: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- распоряжение администрации города Алейска от 14.05.2018 № 161-р «Об организации уличной торговли на территории города».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 xml:space="preserve">2. Отделу по печати и информации администрации города (Ф.Н. </w:t>
      </w:r>
      <w:proofErr w:type="spellStart"/>
      <w:r>
        <w:rPr>
          <w:color w:val="242424"/>
        </w:rPr>
        <w:t>Сухно</w:t>
      </w:r>
      <w:proofErr w:type="spellEnd"/>
      <w:r>
        <w:rPr>
          <w:color w:val="242424"/>
        </w:rPr>
        <w:t>) настоящее распоряжение разместить на официальном интернет-сайте администрации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3. Контроль над исполнением настоящего распоряжения возложить на заместителя главы администрации города, председателя комитета по управлению муниципальным имуществом администрации города Алейска О.Н. Степанову. </w:t>
      </w:r>
    </w:p>
    <w:p w:rsidR="00CA6CFC" w:rsidRDefault="00CA6CFC" w:rsidP="00CA6C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color w:val="242424"/>
        </w:rPr>
        <w:t>Глава города                                                                                                                       И.В. Маскаев</w:t>
      </w:r>
    </w:p>
    <w:p w:rsidR="005318A8" w:rsidRPr="00F02C20" w:rsidRDefault="005318A8" w:rsidP="00F02C20">
      <w:bookmarkStart w:id="0" w:name="_GoBack"/>
      <w:bookmarkEnd w:id="0"/>
    </w:p>
    <w:sectPr w:rsidR="005318A8" w:rsidRPr="00F0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770E6"/>
    <w:rsid w:val="000E587C"/>
    <w:rsid w:val="001519BA"/>
    <w:rsid w:val="00155444"/>
    <w:rsid w:val="001B37A7"/>
    <w:rsid w:val="001D3DB1"/>
    <w:rsid w:val="001F6B64"/>
    <w:rsid w:val="002079CC"/>
    <w:rsid w:val="00301776"/>
    <w:rsid w:val="0030214E"/>
    <w:rsid w:val="00363547"/>
    <w:rsid w:val="003772D5"/>
    <w:rsid w:val="003C574B"/>
    <w:rsid w:val="003E40F6"/>
    <w:rsid w:val="0041244B"/>
    <w:rsid w:val="004C15B0"/>
    <w:rsid w:val="005318A8"/>
    <w:rsid w:val="005D7D9F"/>
    <w:rsid w:val="006072E0"/>
    <w:rsid w:val="00677CAF"/>
    <w:rsid w:val="00680FAD"/>
    <w:rsid w:val="00714195"/>
    <w:rsid w:val="00717A29"/>
    <w:rsid w:val="00734D4D"/>
    <w:rsid w:val="007937BD"/>
    <w:rsid w:val="00795F09"/>
    <w:rsid w:val="007C12E1"/>
    <w:rsid w:val="008F578F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B2563"/>
    <w:rsid w:val="00EF74DB"/>
    <w:rsid w:val="00F02C20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2024-01-26T05:42:00Z</dcterms:created>
  <dcterms:modified xsi:type="dcterms:W3CDTF">2024-01-26T05:42:00Z</dcterms:modified>
</cp:coreProperties>
</file>