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49" w:rsidRDefault="00671749" w:rsidP="0067174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color w:val="292929"/>
          <w:sz w:val="21"/>
          <w:szCs w:val="21"/>
        </w:rPr>
        <w:t>Алтайский край</w:t>
      </w:r>
    </w:p>
    <w:p w:rsidR="00671749" w:rsidRDefault="00671749" w:rsidP="0067174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Администрация города Алейска</w:t>
      </w:r>
    </w:p>
    <w:p w:rsidR="00671749" w:rsidRDefault="00671749" w:rsidP="0067174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671749" w:rsidRDefault="00671749" w:rsidP="0067174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b/>
          <w:bCs/>
          <w:color w:val="292929"/>
          <w:sz w:val="28"/>
          <w:szCs w:val="28"/>
        </w:rPr>
        <w:t>П</w:t>
      </w:r>
      <w:proofErr w:type="gramEnd"/>
      <w:r>
        <w:rPr>
          <w:b/>
          <w:bCs/>
          <w:color w:val="292929"/>
          <w:sz w:val="28"/>
          <w:szCs w:val="28"/>
        </w:rPr>
        <w:t xml:space="preserve"> О С Т А Н О В Л Е Н И Е</w:t>
      </w:r>
    </w:p>
    <w:p w:rsidR="00671749" w:rsidRDefault="00671749" w:rsidP="0067174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71749" w:rsidRDefault="00671749" w:rsidP="0067174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u w:val="single"/>
        </w:rPr>
        <w:t>24.12.2013</w:t>
      </w:r>
      <w:r>
        <w:rPr>
          <w:color w:val="292929"/>
          <w:sz w:val="28"/>
          <w:szCs w:val="28"/>
        </w:rPr>
        <w:t>   </w:t>
      </w:r>
      <w:r>
        <w:rPr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</w:t>
      </w:r>
      <w:r>
        <w:rPr>
          <w:color w:val="292929"/>
          <w:sz w:val="28"/>
          <w:szCs w:val="28"/>
        </w:rPr>
        <w:t>№ </w:t>
      </w:r>
      <w:r>
        <w:rPr>
          <w:color w:val="292929"/>
          <w:sz w:val="28"/>
          <w:szCs w:val="28"/>
          <w:u w:val="single"/>
        </w:rPr>
        <w:t>1837</w:t>
      </w:r>
    </w:p>
    <w:p w:rsidR="00671749" w:rsidRDefault="00671749" w:rsidP="0067174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71749" w:rsidRDefault="00671749" w:rsidP="0067174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г. Алейск</w:t>
      </w:r>
    </w:p>
    <w:p w:rsidR="00671749" w:rsidRDefault="00671749" w:rsidP="00671749">
      <w:pPr>
        <w:shd w:val="clear" w:color="auto" w:fill="FFFFFF"/>
        <w:ind w:right="503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Об утверждении ведомственной целевой программы «Текущий и капитальный ремонт </w:t>
      </w:r>
      <w:proofErr w:type="gramStart"/>
      <w:r>
        <w:rPr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color w:val="292929"/>
          <w:sz w:val="28"/>
          <w:szCs w:val="28"/>
        </w:rPr>
        <w:t xml:space="preserve"> на 2014-2016»</w:t>
      </w:r>
    </w:p>
    <w:p w:rsidR="00671749" w:rsidRDefault="00671749" w:rsidP="006717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1749" w:rsidRDefault="00671749" w:rsidP="0067174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В соответствии</w:t>
      </w:r>
      <w:r>
        <w:rPr>
          <w:rFonts w:ascii="Arial" w:hAnsi="Arial" w:cs="Arial"/>
          <w:color w:val="292929"/>
          <w:sz w:val="20"/>
          <w:szCs w:val="20"/>
        </w:rPr>
        <w:t> </w:t>
      </w:r>
      <w:r>
        <w:rPr>
          <w:rFonts w:ascii="Arial" w:hAnsi="Arial" w:cs="Arial"/>
          <w:color w:val="292929"/>
          <w:sz w:val="28"/>
          <w:szCs w:val="28"/>
        </w:rPr>
        <w:t>с</w:t>
      </w:r>
      <w:r>
        <w:rPr>
          <w:rStyle w:val="apple-converted-space"/>
          <w:rFonts w:ascii="Arial" w:hAnsi="Arial" w:cs="Arial"/>
          <w:color w:val="292929"/>
          <w:sz w:val="28"/>
          <w:szCs w:val="28"/>
        </w:rPr>
        <w:t> Федеральными законами от 06.10.2003 № 131-ФЗ «Об общих принципах организации самоуправления в Российской Федерации», </w:t>
      </w:r>
      <w:r>
        <w:rPr>
          <w:rFonts w:ascii="Arial" w:hAnsi="Arial" w:cs="Arial"/>
          <w:color w:val="292929"/>
          <w:sz w:val="28"/>
          <w:szCs w:val="28"/>
        </w:rPr>
        <w:t>от 29.12.2012  N 273-ФЗ "Об образовании в Российской Федерации", от 30.03.1999 № 52-ФЗ  «О санитарно-эпидемиологическом благополучии населения», постановлением администрации города Алейска Алтайского края от 29.12.2007 № 1492 «О разработке, утверждении и реализации ведомственных целевых программ»,  в целях обеспечения санитарно-гигиенических требований пребывания учащихся и воспитанников в муниципальных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бюджетных образовательных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учреждениях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города Алейска Алтайского края,</w:t>
      </w:r>
    </w:p>
    <w:p w:rsidR="00671749" w:rsidRDefault="00671749" w:rsidP="00671749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671749" w:rsidRDefault="00671749" w:rsidP="0067174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Утвердить ведомственную целевую программу «Текущий и капитальный ремонт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2014-2016» (приложение).</w:t>
      </w:r>
    </w:p>
    <w:p w:rsidR="00671749" w:rsidRDefault="00671749" w:rsidP="00671749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671749" w:rsidRDefault="00671749" w:rsidP="00671749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 xml:space="preserve">3. Отделу по печати и информации администрации города Алейска (Смагиной Т.В.)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администрации города и опубликовать настоящее постановление в «Сборнике муниципальных правовых актов». </w:t>
      </w:r>
    </w:p>
    <w:p w:rsidR="00671749" w:rsidRDefault="00671749" w:rsidP="00671749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 Контроль над исполнением настоящего постановления возложить на заместителя главы администрации города Н.Ю. </w:t>
      </w:r>
      <w:proofErr w:type="spellStart"/>
      <w:r>
        <w:rPr>
          <w:color w:val="292929"/>
          <w:sz w:val="28"/>
          <w:szCs w:val="28"/>
        </w:rPr>
        <w:t>Жмылеву</w:t>
      </w:r>
      <w:proofErr w:type="spellEnd"/>
      <w:r>
        <w:rPr>
          <w:color w:val="292929"/>
          <w:sz w:val="28"/>
          <w:szCs w:val="28"/>
        </w:rPr>
        <w:t>.</w:t>
      </w:r>
    </w:p>
    <w:p w:rsidR="00671749" w:rsidRDefault="00671749" w:rsidP="0067174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71749" w:rsidRDefault="00671749" w:rsidP="0067174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Глава администрации города                                                    В.Н. Серикова</w:t>
      </w:r>
    </w:p>
    <w:p w:rsidR="00671749" w:rsidRDefault="00671749" w:rsidP="0067174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t>Салькова Елена Ивановна</w:t>
      </w:r>
    </w:p>
    <w:p w:rsidR="00671749" w:rsidRDefault="00671749" w:rsidP="0067174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t>2-13-52</w:t>
      </w:r>
    </w:p>
    <w:p w:rsidR="00671749" w:rsidRDefault="00671749" w:rsidP="0067174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71749" w:rsidRDefault="00671749" w:rsidP="00671749">
      <w:pPr>
        <w:pStyle w:val="dktex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Приложение</w:t>
      </w:r>
      <w:r>
        <w:rPr>
          <w:rStyle w:val="apple-converted-space"/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  <w:t>к постановлению</w:t>
      </w:r>
      <w:r>
        <w:rPr>
          <w:rStyle w:val="apple-converted-space"/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  <w:t>администрации города Алейска</w:t>
      </w:r>
    </w:p>
    <w:p w:rsidR="00671749" w:rsidRDefault="00671749" w:rsidP="00671749">
      <w:pPr>
        <w:pStyle w:val="dktex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Алтайского края</w:t>
      </w:r>
      <w:r>
        <w:rPr>
          <w:rStyle w:val="apple-converted-space"/>
          <w:rFonts w:ascii="Arial" w:hAnsi="Arial" w:cs="Arial"/>
          <w:color w:val="292929"/>
          <w:sz w:val="21"/>
          <w:szCs w:val="21"/>
        </w:rPr>
        <w:t> </w:t>
      </w:r>
    </w:p>
    <w:p w:rsidR="00671749" w:rsidRDefault="00671749" w:rsidP="00671749">
      <w:pPr>
        <w:pStyle w:val="dktex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от </w:t>
      </w:r>
      <w:r>
        <w:rPr>
          <w:rFonts w:ascii="Arial" w:hAnsi="Arial" w:cs="Arial"/>
          <w:color w:val="292929"/>
          <w:sz w:val="21"/>
          <w:szCs w:val="21"/>
          <w:u w:val="single"/>
        </w:rPr>
        <w:t>24.12.2013</w:t>
      </w:r>
      <w:r>
        <w:rPr>
          <w:rFonts w:ascii="Arial" w:hAnsi="Arial" w:cs="Arial"/>
          <w:color w:val="292929"/>
          <w:sz w:val="21"/>
          <w:szCs w:val="21"/>
        </w:rPr>
        <w:t> N </w:t>
      </w:r>
      <w:r>
        <w:rPr>
          <w:rFonts w:ascii="Arial" w:hAnsi="Arial" w:cs="Arial"/>
          <w:color w:val="292929"/>
          <w:sz w:val="21"/>
          <w:szCs w:val="21"/>
          <w:u w:val="single"/>
        </w:rPr>
        <w:t>1837</w:t>
      </w:r>
    </w:p>
    <w:p w:rsidR="00671749" w:rsidRDefault="00671749" w:rsidP="0067174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br/>
      </w:r>
      <w:r>
        <w:rPr>
          <w:rFonts w:ascii="Arial" w:hAnsi="Arial" w:cs="Arial"/>
          <w:color w:val="292929"/>
          <w:sz w:val="18"/>
          <w:szCs w:val="18"/>
        </w:rPr>
        <w:br/>
      </w:r>
      <w:r>
        <w:rPr>
          <w:rFonts w:ascii="Arial" w:hAnsi="Arial" w:cs="Arial"/>
          <w:color w:val="292929"/>
          <w:sz w:val="18"/>
          <w:szCs w:val="18"/>
        </w:rPr>
        <w:br/>
      </w:r>
    </w:p>
    <w:p w:rsidR="00671749" w:rsidRDefault="00671749" w:rsidP="00671749">
      <w:pPr>
        <w:pStyle w:val="4"/>
        <w:shd w:val="clear" w:color="auto" w:fill="FFFFFF"/>
        <w:spacing w:before="0" w:after="22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ПАСПОРТ</w:t>
      </w: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1"/>
          <w:szCs w:val="21"/>
        </w:rPr>
        <w:t>ВЕДОМСТВЕННОЙ ЦЕЛЕВОЙ ПРОГРАММЫ</w:t>
      </w:r>
    </w:p>
    <w:p w:rsidR="00671749" w:rsidRDefault="00671749" w:rsidP="00671749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«Текущий и капитальный ремонт </w:t>
      </w: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</w:p>
    <w:p w:rsidR="00671749" w:rsidRDefault="00671749" w:rsidP="00671749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на 2014-2016»</w:t>
      </w:r>
    </w:p>
    <w:p w:rsidR="00671749" w:rsidRDefault="00671749" w:rsidP="00671749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tbl>
      <w:tblPr>
        <w:tblW w:w="957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7828"/>
      </w:tblGrid>
      <w:tr w:rsidR="00671749" w:rsidTr="0067174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 xml:space="preserve">Ведомственная целевая программа «Текущий и капитальный ремонт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зданий муниципальных бюджетных образовательных учреждений города Алейска Алтайского края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 xml:space="preserve"> на 2014-2016»</w:t>
            </w:r>
          </w:p>
        </w:tc>
      </w:tr>
      <w:tr w:rsidR="00671749" w:rsidTr="00671749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Субъект бюджетного планирования</w:t>
            </w:r>
          </w:p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</w:tc>
      </w:tr>
      <w:tr w:rsidR="00671749" w:rsidTr="00671749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Цель программы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Обеспечение санитарно-гигиенических требований пребывания учащихся и воспитанников в муниципальных бюджетных образовательных учреждениях города Алейска Алтайского края</w:t>
            </w:r>
          </w:p>
        </w:tc>
      </w:tr>
      <w:tr w:rsidR="00671749" w:rsidTr="00671749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Задачи программы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1.Предупреждение аварийных ситуаций, связанных с техническим состоянием зданий и систем жизнеобеспечения муниципальных бюджетных образовательных учреждений.</w:t>
            </w:r>
          </w:p>
          <w:p w:rsidR="00671749" w:rsidRDefault="00671749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Создание комфортной среды пребывания детей и подростков в муниципальных бюджетных образовательных учреждениях.</w:t>
            </w:r>
          </w:p>
          <w:p w:rsidR="00671749" w:rsidRDefault="00671749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                </w:t>
            </w:r>
          </w:p>
        </w:tc>
      </w:tr>
      <w:tr w:rsidR="00671749" w:rsidTr="00671749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Целевые  индикаторы  и показатели программы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1.Доля зданий, в которых выполнен ремонт строительных конструкций.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Доля зданий, в которых выполнен ремонт отопительных систем.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3. Доля зданий, в которых выполнен ремонт электрических систем.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4. Доля зданий, в которых выполнен ремонт вентиляционных систем.  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                       </w:t>
            </w:r>
          </w:p>
        </w:tc>
      </w:tr>
      <w:tr w:rsidR="00671749" w:rsidTr="00671749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Программные мероприятия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Мероприятия программы предусматривают основные виды работ, проводимых в муниципальных бюджетных образовательных учреждениях, в том числе: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lastRenderedPageBreak/>
              <w:t>- проектно-сметные работы по капитальному ремонту крыши;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техническая инвентаризация объекта;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выполнение документации строительного контроля;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капитальный ремонт крыши, здания, кровли;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текущий ремонт потолка, отопления, электропроводки и электрооборудования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 </w:t>
            </w:r>
          </w:p>
        </w:tc>
      </w:tr>
      <w:tr w:rsidR="00671749" w:rsidTr="00671749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lastRenderedPageBreak/>
              <w:t>Сроки реализации мероприятий программы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2014-2016</w:t>
            </w:r>
          </w:p>
        </w:tc>
      </w:tr>
      <w:tr w:rsidR="00671749" w:rsidTr="00671749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Объемы и источники финансирования программы по годам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Финансирование программы осуществляется за счет средств бюджета города Алейска в размере 28794,3 тыс. руб. в том числе по годам: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2014 – 3062,1 тыс. руб.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2015 – 9232,2 тыс. руб.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2016 – 16500,0 тыс. руб.</w:t>
            </w:r>
          </w:p>
        </w:tc>
      </w:tr>
      <w:tr w:rsidR="00671749" w:rsidTr="00671749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 w:after="225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улучшение технического состояния зданий и сооружений муниципальных бюджетных образовательных учреждений, снижение износа зданий до 50 процентов;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- создание безопасных и комфортных условий для участников образовательного процесса;            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 - приведение материально-технической базы объектов в соответствие с нормативными требованиями; </w:t>
            </w:r>
          </w:p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- снижение вероятности возникновения аварий на строительных конструкциях зданий и инженерных сетях в муниципальных бюджетных  образовательных учреждениях.                                                                           </w:t>
            </w:r>
          </w:p>
        </w:tc>
      </w:tr>
    </w:tbl>
    <w:p w:rsidR="00671749" w:rsidRDefault="00671749" w:rsidP="00671749">
      <w:pPr>
        <w:pStyle w:val="4"/>
        <w:shd w:val="clear" w:color="auto" w:fill="FFFFFF"/>
        <w:spacing w:before="0" w:after="22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671749" w:rsidRDefault="00671749" w:rsidP="00671749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Характеристика проблемы и обоснование необходимости ее решения</w:t>
      </w:r>
    </w:p>
    <w:p w:rsidR="00671749" w:rsidRDefault="00671749" w:rsidP="00671749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В соответствии с действующим законодательством РФ к компетенции органов местного самоуправления относятся обеспечение содержания зданий и сооружений муниципальных образовательных организаций; предоставление общедоступного и бесплатного дошкольного, начального общего, основного общего, </w:t>
      </w: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среднего общего образования по основным общеобразовательным программам, дополнительного образования детей в муниципальных образовательных организациях. Необходимым условием при организации образовательной деятельности является обеспечение безопасных условий для детей и работников при проведении образовательного процесса.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Согласно статей</w:t>
      </w:r>
      <w:proofErr w:type="gramEnd"/>
      <w:r>
        <w:rPr>
          <w:rFonts w:ascii="Arial" w:hAnsi="Arial" w:cs="Arial"/>
          <w:color w:val="292929"/>
          <w:sz w:val="28"/>
          <w:szCs w:val="28"/>
        </w:rPr>
        <w:t>  28 и 41 </w:t>
      </w:r>
      <w:r>
        <w:rPr>
          <w:rStyle w:val="apple-converted-space"/>
          <w:rFonts w:ascii="Arial" w:hAnsi="Arial" w:cs="Arial"/>
          <w:color w:val="292929"/>
          <w:sz w:val="28"/>
          <w:szCs w:val="28"/>
        </w:rPr>
        <w:t>Федерального  закона </w:t>
      </w:r>
      <w:r>
        <w:rPr>
          <w:rFonts w:ascii="Arial" w:hAnsi="Arial" w:cs="Arial"/>
          <w:color w:val="292929"/>
          <w:sz w:val="28"/>
          <w:szCs w:val="28"/>
        </w:rPr>
        <w:t>от 29.12.2012  N 273-ФЗ "Об образовании в Российской Федерации"</w:t>
      </w: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>образовательная организация создает необходимые условия для охраны и укрепления здоровья, организации питания обучающихся и работников образовательной организации.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муниципальном образовании город Алейск Алтайского края общедоступное и бесплатное образование по программам дошкольного, начального общего, основного общего, среднего общего образования и дополнительного образования детей  предоставляется детям в 15 муниципальных бюджетных  образовательных учреждениях, на балансе которых находится 18 зданий, в том числе: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в системе дошкольного образования (6 учреждений) - 9 зданий,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в системе основного общего образования (2 учреждения) - 2 здания,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в системе среднего общего образования (5 учреждений) - 5 зданий,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в системе дополнительного образования детей (2 учреждения) - 2 здания.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Некоторые образовательные учреждения имеют на своих территориях постройки  (теплицу,  прогулочные веранды и др.).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Здания образовательных учреждений эксплуатируются от 11 до 62 лет и не соответствуют современным требованиям санитарно-гигиенических норм, неудобны в технической эксплуатации, эстетически непривлекательны. Износ отдельных зданий достигает 65 процентов.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 время эксплуатации образовательных учреждений города Алейска частичный капитальный ремонт проводился только в: МБОУ СОШ  № 7 г. Алейска, МБОУ – лицей г. Алейска, МБДОУ детский сад № 16 (частично), МБДОУ детский сад № 8 (одно здание), МБОУ ООШ № 3, МБОУ СОШ  №2.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настоящее время требуют частичного капитального ремонта здания МБОУ СОШ № 4, МБОУ ДОД ЦДТ.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Также вызывает опасения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Действующие нормативы периодичности капитального ремонта на данный момент не соблюдаются ни по одному объекту учреждений образования.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Кровли большинства объектов выполнены с использованием устаревших технологий и не соответствуют современным </w:t>
      </w:r>
      <w:r>
        <w:rPr>
          <w:rFonts w:ascii="Arial" w:hAnsi="Arial" w:cs="Arial"/>
          <w:color w:val="292929"/>
          <w:sz w:val="28"/>
          <w:szCs w:val="28"/>
        </w:rPr>
        <w:lastRenderedPageBreak/>
        <w:t>требованиям, предъявляемым к ограждающим конструкциям зданий. Покрытие кровель и утеплитель со временем приходят в негодное состояние, что создает аварийные ситуации и приводит к тепловым потерям.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Находятся в ветхом состоянии и требуют замены оконные и дверные блоки. Электрические сети изначально не рассчитаны на нагрузку, необходимую для эксплуатации современного оборудования.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Нормативный срок службы трубопроводов систем отопления составляет 30 лет, а это значит, что  учреждениям образования требуется капитальный ремонт систем отопления. В школах требуется замена устаревшего сантехнического оборудования.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Невыполнение тех или иных видов работ капитального характера в определенные сроки является  нарушением требований контролирующих органов и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ресурсоснабжающих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организаций, создает опасные условия пребывания в зданиях и на территориях образовательных учреждений для учащихся, воспитанников и сотрудников.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Однако программно-целевое управление сопряжено с определенными рисками, связанными с невыполнением в полном объеме принятых финансовых обязательств, повышением вероятности неконтролируемого влияния негативных факторов на реализацию программы.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Способами ограничения указанных рисков могут служить организация регулярного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контроля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ходом выполнения мероприятий программы и своевременная корректировка указанных мероприятий.</w:t>
      </w:r>
    </w:p>
    <w:p w:rsidR="00671749" w:rsidRDefault="00671749" w:rsidP="0067174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71749" w:rsidRDefault="00671749" w:rsidP="00671749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Основные цели и задачи программы</w:t>
      </w:r>
    </w:p>
    <w:p w:rsidR="00671749" w:rsidRDefault="00671749" w:rsidP="00671749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Настоящая программа разработана для достижения следующей цели: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обеспечение санитарно-гигиенических требований пребывания учащихся и воспитанников в образовательных учреждениях города Алейска.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Программные мероприятия направлены на решение следующих задач:</w:t>
      </w:r>
    </w:p>
    <w:p w:rsidR="00671749" w:rsidRDefault="00671749" w:rsidP="00671749">
      <w:pPr>
        <w:pStyle w:val="4"/>
        <w:shd w:val="clear" w:color="auto" w:fill="FFFFFF"/>
        <w:spacing w:before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lastRenderedPageBreak/>
        <w:t>1.Предупреждение аварийных ситуаций, связанных с техническим состоянием зданий и систем жизнеобеспечения муниципальных бюджетных образовательных учреждений.</w:t>
      </w:r>
    </w:p>
    <w:p w:rsidR="00671749" w:rsidRDefault="00671749" w:rsidP="00671749">
      <w:pPr>
        <w:pStyle w:val="4"/>
        <w:shd w:val="clear" w:color="auto" w:fill="FFFFFF"/>
        <w:spacing w:before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2. Создание комфортной среды пребывания детей и подростков в муниципальных бюджетных образовательных учреждениях.</w:t>
      </w:r>
    </w:p>
    <w:p w:rsidR="00671749" w:rsidRDefault="00671749" w:rsidP="00671749">
      <w:pPr>
        <w:pStyle w:val="4"/>
        <w:shd w:val="clear" w:color="auto" w:fill="FFFFFF"/>
        <w:spacing w:before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 </w:t>
      </w:r>
    </w:p>
    <w:p w:rsidR="00671749" w:rsidRDefault="00671749" w:rsidP="00671749">
      <w:pPr>
        <w:pStyle w:val="4"/>
        <w:shd w:val="clear" w:color="auto" w:fill="FFFFFF"/>
        <w:spacing w:before="0"/>
        <w:ind w:firstLine="72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Срок реализации программы</w:t>
      </w:r>
    </w:p>
    <w:p w:rsidR="00671749" w:rsidRDefault="00671749" w:rsidP="00671749">
      <w:pPr>
        <w:pStyle w:val="4"/>
        <w:shd w:val="clear" w:color="auto" w:fill="FFFFFF"/>
        <w:spacing w:before="0"/>
        <w:ind w:firstLine="72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Срок реализации программы с 2014 по 2016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г.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г</w:t>
      </w:r>
      <w:proofErr w:type="spellEnd"/>
      <w:proofErr w:type="gram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Перечень программных мероприятий</w:t>
      </w:r>
    </w:p>
    <w:p w:rsidR="00671749" w:rsidRDefault="00671749" w:rsidP="00671749">
      <w:pPr>
        <w:pStyle w:val="4"/>
        <w:shd w:val="clear" w:color="auto" w:fill="FFFFFF"/>
        <w:spacing w:before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Мероприятия программы предусматривают основные виды работ, проводимых в муниципальных бюджетных образовательных учреждениях, в том числе:</w:t>
      </w:r>
    </w:p>
    <w:p w:rsidR="00671749" w:rsidRDefault="00671749" w:rsidP="00671749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проектно-сметные работы по капитальному ремонту крыши;</w:t>
      </w:r>
    </w:p>
    <w:p w:rsidR="00671749" w:rsidRDefault="00671749" w:rsidP="00671749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техническая инвентаризация объекта;</w:t>
      </w:r>
    </w:p>
    <w:p w:rsidR="00671749" w:rsidRDefault="00671749" w:rsidP="00671749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выполнение документации строительного контроля;</w:t>
      </w:r>
    </w:p>
    <w:p w:rsidR="00671749" w:rsidRDefault="00671749" w:rsidP="00671749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капитальный ремонт крыши, здания, кровли;</w:t>
      </w:r>
    </w:p>
    <w:p w:rsidR="00671749" w:rsidRDefault="00671749" w:rsidP="00671749">
      <w:pPr>
        <w:pStyle w:val="4"/>
        <w:shd w:val="clear" w:color="auto" w:fill="FFFFFF"/>
        <w:spacing w:befor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- текущий ремонт потолка, отопления, электропроводки и электрооборудования.</w:t>
      </w:r>
    </w:p>
    <w:p w:rsidR="00671749" w:rsidRDefault="00671749" w:rsidP="00671749">
      <w:pPr>
        <w:pStyle w:val="4"/>
        <w:shd w:val="clear" w:color="auto" w:fill="FFFFFF"/>
        <w:spacing w:before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План проведения программных мероприятий приведен в Приложении.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 </w:t>
      </w:r>
    </w:p>
    <w:p w:rsidR="00671749" w:rsidRDefault="00671749" w:rsidP="00671749">
      <w:pPr>
        <w:pStyle w:val="4"/>
        <w:shd w:val="clear" w:color="auto" w:fill="FFFFFF"/>
        <w:spacing w:before="0" w:after="22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Обоснование финансового обеспечения программы</w:t>
      </w:r>
    </w:p>
    <w:p w:rsidR="00671749" w:rsidRDefault="00671749" w:rsidP="00671749">
      <w:pPr>
        <w:pStyle w:val="dktex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520"/>
        <w:gridCol w:w="1620"/>
        <w:gridCol w:w="1620"/>
        <w:gridCol w:w="1620"/>
      </w:tblGrid>
      <w:tr w:rsidR="00671749" w:rsidTr="00671749">
        <w:trPr>
          <w:trHeight w:val="413"/>
        </w:trPr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Источники и направления расходов</w:t>
            </w:r>
          </w:p>
        </w:tc>
        <w:tc>
          <w:tcPr>
            <w:tcW w:w="73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Финансовые затраты в ценах 2013 года (в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тыс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.р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уб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.)</w:t>
            </w:r>
          </w:p>
        </w:tc>
      </w:tr>
      <w:tr w:rsidR="00671749" w:rsidTr="00671749">
        <w:trPr>
          <w:trHeight w:val="4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671749" w:rsidRDefault="00671749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всего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том числе</w:t>
            </w:r>
          </w:p>
        </w:tc>
      </w:tr>
      <w:tr w:rsidR="00671749" w:rsidTr="00671749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1749" w:rsidRDefault="00671749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1749" w:rsidRDefault="00671749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2016</w:t>
            </w:r>
          </w:p>
        </w:tc>
      </w:tr>
      <w:tr w:rsidR="00671749" w:rsidTr="00671749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Всего финансовых затрат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28794,3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3062,1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9232,2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16500,0</w:t>
            </w:r>
          </w:p>
        </w:tc>
      </w:tr>
      <w:tr w:rsidR="00671749" w:rsidTr="00671749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том числе из бюджета города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28794,3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3062,1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9232,2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16500,0</w:t>
            </w:r>
          </w:p>
        </w:tc>
      </w:tr>
    </w:tbl>
    <w:p w:rsidR="00671749" w:rsidRDefault="00671749" w:rsidP="00671749">
      <w:pPr>
        <w:pStyle w:val="dktex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Объемы финансирования программы за счет средств бюджета города Алейска носят прогнозный характер и подлежат ежегодному уточнению в установленном порядке при формировании проектов бюджета города Алейска на очередной финансовый год, исходя из возможностей  бюджета города.</w:t>
      </w:r>
    </w:p>
    <w:p w:rsidR="00671749" w:rsidRDefault="00671749" w:rsidP="00671749">
      <w:pPr>
        <w:pStyle w:val="dktex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1749" w:rsidRDefault="00671749" w:rsidP="00671749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Методика оценки эффективности реализации программы</w:t>
      </w:r>
    </w:p>
    <w:p w:rsidR="00671749" w:rsidRDefault="00671749" w:rsidP="00671749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Эффективность реализации программы и использования выделенных средств бюджета города будет обеспечена за счет рационального использования финансовых ресурсов программы и исключения возможности нецелевого использования бюджетных средств.</w:t>
      </w:r>
    </w:p>
    <w:p w:rsidR="00671749" w:rsidRDefault="00671749" w:rsidP="00671749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Оценка эффективности реализации мер по программе будет осуществляться на основе следующих индикаторов:</w:t>
      </w:r>
    </w:p>
    <w:p w:rsidR="00671749" w:rsidRDefault="00671749" w:rsidP="00671749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542"/>
        <w:gridCol w:w="1595"/>
        <w:gridCol w:w="1595"/>
        <w:gridCol w:w="1595"/>
        <w:gridCol w:w="1596"/>
      </w:tblGrid>
      <w:tr w:rsidR="00671749" w:rsidTr="00671749">
        <w:trPr>
          <w:trHeight w:val="638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№ </w:t>
            </w:r>
            <w:proofErr w:type="gramStart"/>
            <w:r>
              <w:rPr>
                <w:color w:val="292929"/>
              </w:rPr>
              <w:t>п</w:t>
            </w:r>
            <w:proofErr w:type="gramEnd"/>
            <w:r>
              <w:rPr>
                <w:color w:val="292929"/>
              </w:rPr>
              <w:t>/п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Целевые  индикаторы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2013 год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2014 год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2015 год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2016 год</w:t>
            </w:r>
          </w:p>
        </w:tc>
      </w:tr>
      <w:tr w:rsidR="00671749" w:rsidTr="0067174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671749" w:rsidRDefault="00671749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671749" w:rsidRDefault="00671749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факт %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прогноз %</w:t>
            </w:r>
          </w:p>
        </w:tc>
      </w:tr>
      <w:tr w:rsidR="00671749" w:rsidTr="0067174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pStyle w:val="4"/>
              <w:spacing w:befor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1"/>
                <w:szCs w:val="21"/>
              </w:rPr>
              <w:t>Доля зданий, в которых выполнен ремонт строительных конструкций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67</w:t>
            </w:r>
          </w:p>
        </w:tc>
      </w:tr>
      <w:tr w:rsidR="00671749" w:rsidTr="0067174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зданий, в которых выполнен ремонт отопительных систем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27</w:t>
            </w:r>
          </w:p>
        </w:tc>
      </w:tr>
      <w:tr w:rsidR="00671749" w:rsidTr="0067174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зданий, в которых выполнен ремонт электрических систем.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</w:tr>
      <w:tr w:rsidR="00671749" w:rsidTr="0067174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зданий, в которых выполнен ремонт вентиляционных систем 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49" w:rsidRDefault="0067174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67</w:t>
            </w:r>
          </w:p>
        </w:tc>
      </w:tr>
    </w:tbl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Примечание: значения целевых индикаторов рассчитаны по отношению к общему количеству образовательных учреждений по состоянию на 01.11.2013.</w:t>
      </w:r>
    </w:p>
    <w:p w:rsidR="00671749" w:rsidRDefault="00671749" w:rsidP="00671749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Ожидаемые конечные результаты программы</w:t>
      </w:r>
    </w:p>
    <w:p w:rsidR="00671749" w:rsidRDefault="00671749" w:rsidP="00671749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Ожидаемые конечные результаты программы:</w:t>
      </w:r>
    </w:p>
    <w:p w:rsidR="00671749" w:rsidRDefault="00671749" w:rsidP="00671749">
      <w:pPr>
        <w:pStyle w:val="4"/>
        <w:shd w:val="clear" w:color="auto" w:fill="FFFFFF"/>
        <w:spacing w:before="0"/>
        <w:ind w:firstLine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lastRenderedPageBreak/>
        <w:t>- улучшение технического состояния зданий и сооружений муниципальных бюджетных образовательных учреждений, снижение износа зданий до 50 процентов;</w:t>
      </w:r>
    </w:p>
    <w:p w:rsidR="00671749" w:rsidRDefault="00671749" w:rsidP="00671749">
      <w:pPr>
        <w:pStyle w:val="4"/>
        <w:shd w:val="clear" w:color="auto" w:fill="FFFFFF"/>
        <w:spacing w:before="0"/>
        <w:ind w:firstLine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 - создание безопасных и комфортных условий для участников образовательного процесса;            </w:t>
      </w:r>
    </w:p>
    <w:p w:rsidR="00671749" w:rsidRDefault="00671749" w:rsidP="00671749">
      <w:pPr>
        <w:pStyle w:val="4"/>
        <w:shd w:val="clear" w:color="auto" w:fill="FFFFFF"/>
        <w:spacing w:before="0"/>
        <w:ind w:firstLine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 - приведение материально-технической базы объектов в соответствие с нормативными требованиями; </w:t>
      </w:r>
    </w:p>
    <w:p w:rsidR="00671749" w:rsidRDefault="00671749" w:rsidP="00671749">
      <w:pPr>
        <w:shd w:val="clear" w:color="auto" w:fill="FFFFFF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снижение вероятности возникновения аварий на строительных конструкциях зданий и инженерных сетях в муниципальных бюджетных  образовательных учреждениях.                                                                           </w:t>
      </w:r>
    </w:p>
    <w:p w:rsidR="00671749" w:rsidRDefault="00671749" w:rsidP="0067174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71749" w:rsidRDefault="00671749" w:rsidP="00671749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 xml:space="preserve">Управление и </w:t>
      </w:r>
      <w:proofErr w:type="gramStart"/>
      <w:r>
        <w:rPr>
          <w:b/>
          <w:bCs/>
          <w:color w:val="292929"/>
          <w:sz w:val="28"/>
          <w:szCs w:val="28"/>
        </w:rPr>
        <w:t>контроль за</w:t>
      </w:r>
      <w:proofErr w:type="gramEnd"/>
      <w:r>
        <w:rPr>
          <w:b/>
          <w:bCs/>
          <w:color w:val="292929"/>
          <w:sz w:val="28"/>
          <w:szCs w:val="28"/>
        </w:rPr>
        <w:t xml:space="preserve"> ходом реализации программы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ходом реализации программы осуществляют Комитет по образованию и делам молодежи администрации города Алейска.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Комитет по образованию и делам молодежи администрации города Алейска обеспечивает согласованные действия по подготовке и реализации программных мероприятий, целевому и эффективному использованию бюджетных средств; представляет отчеты о целевом использовании средств в установленном порядке; разрабатывает и представляет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в установленном порядке бюджетную заявку на ассигнования из бюджета города для финансирования программы на очередной финансовый год</w:t>
      </w:r>
      <w:proofErr w:type="gramEnd"/>
      <w:r>
        <w:rPr>
          <w:rFonts w:ascii="Arial" w:hAnsi="Arial" w:cs="Arial"/>
          <w:color w:val="292929"/>
          <w:sz w:val="28"/>
          <w:szCs w:val="28"/>
        </w:rPr>
        <w:t>, а также подготавливает информацию о ходе реализации программы.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Исполнители программных мероприятий в установленном порядке отчитываются перед Комитетом по образованию и делам молодежи администрации города Алейска о целевом использовании выделенных им финансовых средств.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Комитета по образованию и делам молодежи администрации города Алейска.</w:t>
      </w:r>
    </w:p>
    <w:p w:rsidR="00671749" w:rsidRDefault="00671749" w:rsidP="0067174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30342F"/>
    <w:rsid w:val="003517DA"/>
    <w:rsid w:val="003B4ABE"/>
    <w:rsid w:val="004B6E47"/>
    <w:rsid w:val="00583F4C"/>
    <w:rsid w:val="005A0F27"/>
    <w:rsid w:val="00671749"/>
    <w:rsid w:val="006C7FC3"/>
    <w:rsid w:val="00705AD4"/>
    <w:rsid w:val="007450FD"/>
    <w:rsid w:val="007E201B"/>
    <w:rsid w:val="00A70E15"/>
    <w:rsid w:val="00A779B7"/>
    <w:rsid w:val="00AF346C"/>
    <w:rsid w:val="00B52762"/>
    <w:rsid w:val="00CA757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2023-11-04T03:13:00Z</dcterms:created>
  <dcterms:modified xsi:type="dcterms:W3CDTF">2023-11-04T03:13:00Z</dcterms:modified>
</cp:coreProperties>
</file>