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62" w:rsidRDefault="00CA6462" w:rsidP="00CA646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Алтайский край                                            </w:t>
      </w:r>
    </w:p>
    <w:p w:rsidR="00CA6462" w:rsidRDefault="00CA6462" w:rsidP="00CA6462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Администрация города Алейска</w:t>
      </w:r>
    </w:p>
    <w:p w:rsidR="00CA6462" w:rsidRDefault="00CA6462" w:rsidP="00CA6462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CA6462" w:rsidRDefault="00CA6462" w:rsidP="00CA6462">
      <w:pPr>
        <w:pStyle w:val="1"/>
        <w:shd w:val="clear" w:color="auto" w:fill="FFFFFF"/>
        <w:spacing w:before="0" w:beforeAutospacing="0" w:after="225" w:afterAutospacing="0"/>
        <w:ind w:right="-5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42"/>
          <w:szCs w:val="42"/>
        </w:rPr>
        <w:t>П</w:t>
      </w:r>
      <w:proofErr w:type="gramEnd"/>
      <w:r>
        <w:rPr>
          <w:rFonts w:ascii="Georgia" w:hAnsi="Georgia"/>
          <w:color w:val="333333"/>
          <w:sz w:val="42"/>
          <w:szCs w:val="42"/>
        </w:rPr>
        <w:t xml:space="preserve"> О С Т А Н О В Л Е Н И Е</w:t>
      </w:r>
    </w:p>
    <w:p w:rsidR="00CA6462" w:rsidRDefault="00CA6462" w:rsidP="00CA6462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CA6462" w:rsidRDefault="00CA6462" w:rsidP="00CA6462">
      <w:pPr>
        <w:shd w:val="clear" w:color="auto" w:fill="FFFFFF"/>
        <w:ind w:right="-5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11.03.2011                                                                                     № 237</w:t>
      </w:r>
    </w:p>
    <w:p w:rsidR="00CA6462" w:rsidRDefault="00CA6462" w:rsidP="00CA6462">
      <w:pPr>
        <w:shd w:val="clear" w:color="auto" w:fill="FFFFFF"/>
        <w:ind w:right="-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CA6462" w:rsidRDefault="00CA6462" w:rsidP="00CA646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 усилении мер пожарной безопасности</w:t>
      </w:r>
    </w:p>
    <w:p w:rsidR="00CA6462" w:rsidRDefault="00CA6462" w:rsidP="00CA646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в весенне-летний период 2011 года </w:t>
      </w:r>
      <w:proofErr w:type="gramStart"/>
      <w:r>
        <w:rPr>
          <w:color w:val="292929"/>
          <w:sz w:val="28"/>
          <w:szCs w:val="28"/>
        </w:rPr>
        <w:t>на</w:t>
      </w:r>
      <w:proofErr w:type="gramEnd"/>
    </w:p>
    <w:p w:rsidR="00CA6462" w:rsidRDefault="00CA6462" w:rsidP="00CA646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территории города Алейска</w:t>
      </w:r>
    </w:p>
    <w:p w:rsidR="00CA6462" w:rsidRDefault="00CA6462" w:rsidP="00CA646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CA6462" w:rsidRDefault="00CA6462" w:rsidP="00CA646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За весенне-летний период 2010 года в городе произошло 24 пожара, при этом погибло 2 человека, травмировано 4 человека. Материальный ущерб составил 611 тыс. руб.</w:t>
      </w:r>
    </w:p>
    <w:p w:rsidR="00CA6462" w:rsidRDefault="00CA6462" w:rsidP="00CA6462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Наибольшее количество пожаров произошло в жилом секторе – 20.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Основные причины пожаров:</w:t>
      </w:r>
    </w:p>
    <w:p w:rsidR="00CA6462" w:rsidRDefault="00CA6462" w:rsidP="00CA6462">
      <w:pPr>
        <w:shd w:val="clear" w:color="auto" w:fill="FFFFFF"/>
        <w:ind w:left="360" w:right="-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  </w:t>
      </w:r>
      <w:r>
        <w:rPr>
          <w:color w:val="292929"/>
          <w:sz w:val="28"/>
          <w:szCs w:val="28"/>
        </w:rPr>
        <w:t>неосторожное обращение с огнем – 7;</w:t>
      </w:r>
    </w:p>
    <w:p w:rsidR="00CA6462" w:rsidRDefault="00CA6462" w:rsidP="00CA6462">
      <w:pPr>
        <w:shd w:val="clear" w:color="auto" w:fill="FFFFFF"/>
        <w:ind w:left="360" w:right="-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  </w:t>
      </w:r>
      <w:r>
        <w:rPr>
          <w:color w:val="292929"/>
          <w:sz w:val="28"/>
          <w:szCs w:val="28"/>
        </w:rPr>
        <w:t>неисправность электропроводки – 5;</w:t>
      </w:r>
    </w:p>
    <w:p w:rsidR="00CA6462" w:rsidRDefault="00CA6462" w:rsidP="00CA6462">
      <w:pPr>
        <w:shd w:val="clear" w:color="auto" w:fill="FFFFFF"/>
        <w:ind w:left="360" w:right="-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  </w:t>
      </w:r>
      <w:r>
        <w:rPr>
          <w:color w:val="292929"/>
          <w:sz w:val="28"/>
          <w:szCs w:val="28"/>
        </w:rPr>
        <w:t>нарушение правил пожарной безопасности при эксплуатации печей – 2;</w:t>
      </w:r>
    </w:p>
    <w:p w:rsidR="00CA6462" w:rsidRDefault="00CA6462" w:rsidP="00CA6462">
      <w:pPr>
        <w:shd w:val="clear" w:color="auto" w:fill="FFFFFF"/>
        <w:ind w:left="360" w:right="-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  </w:t>
      </w:r>
      <w:r>
        <w:rPr>
          <w:color w:val="292929"/>
          <w:sz w:val="28"/>
          <w:szCs w:val="28"/>
        </w:rPr>
        <w:t>неосторожность при курении – 4;</w:t>
      </w:r>
    </w:p>
    <w:p w:rsidR="00CA6462" w:rsidRDefault="00CA6462" w:rsidP="00CA6462">
      <w:pPr>
        <w:shd w:val="clear" w:color="auto" w:fill="FFFFFF"/>
        <w:ind w:left="360" w:right="-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  </w:t>
      </w:r>
      <w:r>
        <w:rPr>
          <w:color w:val="292929"/>
          <w:sz w:val="28"/>
          <w:szCs w:val="28"/>
        </w:rPr>
        <w:t>детская шалость с огнем – 5;</w:t>
      </w:r>
    </w:p>
    <w:p w:rsidR="00CA6462" w:rsidRDefault="00CA6462" w:rsidP="00CA6462">
      <w:pPr>
        <w:shd w:val="clear" w:color="auto" w:fill="FFFFFF"/>
        <w:ind w:left="360" w:right="-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</w:t>
      </w:r>
      <w:r>
        <w:rPr>
          <w:color w:val="292929"/>
          <w:sz w:val="14"/>
          <w:szCs w:val="14"/>
        </w:rPr>
        <w:t>         </w:t>
      </w:r>
      <w:r>
        <w:rPr>
          <w:color w:val="292929"/>
          <w:sz w:val="28"/>
          <w:szCs w:val="28"/>
        </w:rPr>
        <w:t>прочие  – 1(нарушение правил пожарной безопасности при эксплуатации газового баллона).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Сложившаяся  обстановка с пожарами стала следствием непринятия своевременных и должных мер по обеспечению пожарной безопасности со стороны отдельных руководителей организаций и граждан.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В целях предупреждения и усиления мер по обеспечению пожарной безопасности объектов и жилищного фонда города, своевременного осуществления предупредительных мероприятий по организации борьбы с пожарами и гибелью на них людей в весенне-летний период 2011 года</w:t>
      </w:r>
    </w:p>
    <w:p w:rsidR="00CA6462" w:rsidRDefault="00CA6462" w:rsidP="00CA646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CA6462" w:rsidRDefault="00CA6462" w:rsidP="00CA646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Руководителям предприятий, учреждений и организаций города, председателям садоводческих товариществ, управляющих компаний предложить обеспечить выполнение первичных мер пожарной безопасности в полном объеме.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В соответствии с законом Алтайского края от 10.02.2005 № 4-ЗС «О пожарной безопасности в Алтайском крае» особое внимание обратить: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 организацию обучения рабочих, служащих, учащихся и населения мерам пожарной безопасности;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 боеготовность нештатных звеньев пожаротушения;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 состояние противопожарного водоснабжения (пожарные водоемы и пожарные гидранты) и содержания к ним подъездных путей;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 недопустимость сжигания сухой травы, мусора на территории города;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на наличие нормативного количества первичных средств пожаротушения.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</w:t>
      </w:r>
      <w:proofErr w:type="gramStart"/>
      <w:r>
        <w:rPr>
          <w:color w:val="292929"/>
          <w:sz w:val="28"/>
          <w:szCs w:val="28"/>
        </w:rPr>
        <w:t>Заместителю главы администрации города, председателю комитета по ЖКХ, транспорту, строительству и архитектуре администрации города  С.В. Теплову в течение всего весенне-летнего пожароопасного периода организовать работу по проверке соблюдения руководителями организаций и населением города пунктов 2, 3 «Правил  благоустройства города Алейска» - по своевременной очистке территории города от бытовых и промышленных отходов, мусора.</w:t>
      </w:r>
      <w:proofErr w:type="gramEnd"/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Комитету по образованию и делам молодежи администрации города (Попова Е.В.) при подготовке к летнему оздоровительному сезону провести </w:t>
      </w:r>
      <w:r>
        <w:rPr>
          <w:color w:val="292929"/>
          <w:sz w:val="28"/>
          <w:szCs w:val="28"/>
        </w:rPr>
        <w:lastRenderedPageBreak/>
        <w:t>обучение руководящего и обслуживающего персоналов  правилам пожарной безопасности в местах  летнего отдыха детей.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 Рекомендовать МУП «Цветовод» (Доронина Н.А.), председателям садоводческих товариществ: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организовать очистку территорий кладбища, садоводств от мусора и сухой травы, запретить сжигание травы и мусора на территории кладбища, садоводств и вблизи строений;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произвести опашку территорий кладбища, садово</w:t>
      </w:r>
      <w:proofErr w:type="gramStart"/>
      <w:r>
        <w:rPr>
          <w:color w:val="292929"/>
          <w:sz w:val="28"/>
          <w:szCs w:val="28"/>
        </w:rPr>
        <w:t>дств в гр</w:t>
      </w:r>
      <w:proofErr w:type="gramEnd"/>
      <w:r>
        <w:rPr>
          <w:color w:val="292929"/>
          <w:sz w:val="28"/>
          <w:szCs w:val="28"/>
        </w:rPr>
        <w:t>аницах примыкания жилой застройки к степным массивам;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организовать круглосуточное дежурство сторожевой охраны.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6. </w:t>
      </w:r>
      <w:proofErr w:type="gramStart"/>
      <w:r>
        <w:rPr>
          <w:color w:val="292929"/>
          <w:sz w:val="28"/>
          <w:szCs w:val="28"/>
        </w:rPr>
        <w:t>ТО НД  № 9 УНД ГУ МЧС России по Алтайскому краю (Рябцев А.А.), 7 ОФПС ГУ МЧС России по Алтайскому краю (Зуев В.В.), отделу по делам ГОЧС администрации города (Герман В.В.) активизировать работу по профилактике пожаров и предупреждению гибели на них людей, при этом обратить особое внимание на население, оказавшееся в социально опасном положении.</w:t>
      </w:r>
      <w:proofErr w:type="gramEnd"/>
    </w:p>
    <w:p w:rsidR="00CA6462" w:rsidRDefault="00CA6462" w:rsidP="00CA6462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 Отделу по печати и информации администрации города (</w:t>
      </w:r>
      <w:proofErr w:type="spellStart"/>
      <w:r>
        <w:rPr>
          <w:color w:val="292929"/>
          <w:sz w:val="28"/>
          <w:szCs w:val="28"/>
        </w:rPr>
        <w:t>Кореннова</w:t>
      </w:r>
      <w:proofErr w:type="spellEnd"/>
      <w:r>
        <w:rPr>
          <w:color w:val="292929"/>
          <w:sz w:val="28"/>
          <w:szCs w:val="28"/>
        </w:rPr>
        <w:t xml:space="preserve"> О.А.) регулярно информировать население города о ходе работ по очистке территории города от бытовых и промышленных отходов и мусора, а также об административной ответственности за сжигание отходов и мусора на территории города. </w:t>
      </w:r>
    </w:p>
    <w:p w:rsidR="00CA6462" w:rsidRDefault="00CA6462" w:rsidP="00CA6462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8. МУП «</w:t>
      </w:r>
      <w:proofErr w:type="spellStart"/>
      <w:r>
        <w:rPr>
          <w:color w:val="292929"/>
          <w:sz w:val="28"/>
          <w:szCs w:val="28"/>
        </w:rPr>
        <w:t>Алейскводоканал</w:t>
      </w:r>
      <w:proofErr w:type="spellEnd"/>
      <w:r>
        <w:rPr>
          <w:color w:val="292929"/>
          <w:sz w:val="28"/>
          <w:szCs w:val="28"/>
        </w:rPr>
        <w:t>» (Добрынин Н.А.), руководителям организаций – владельцам пожарных водоемов в срок до 20.05.2011 обеспечить готовность пожарных гидрантов и водоемов в полном объеме к использованию по предназначению.</w:t>
      </w:r>
    </w:p>
    <w:p w:rsidR="00CA6462" w:rsidRDefault="00CA6462" w:rsidP="00CA6462">
      <w:pPr>
        <w:pStyle w:val="a9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9. Настоящее постановление опубликовать в газете «Маяк труда».</w:t>
      </w:r>
    </w:p>
    <w:p w:rsidR="00CA6462" w:rsidRDefault="00CA6462" w:rsidP="00CA6462">
      <w:pPr>
        <w:shd w:val="clear" w:color="auto" w:fill="FFFFFF"/>
        <w:ind w:right="-5"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10. Контроль исполнения настоящего постановления возложить на заместителя главы администрации города, председателя комитета по ЖКХ, транспорту, строительству и архитектуре администрации города С.В. Теплова.</w:t>
      </w:r>
    </w:p>
    <w:p w:rsidR="00CA6462" w:rsidRDefault="00CA6462" w:rsidP="00CA6462">
      <w:pPr>
        <w:shd w:val="clear" w:color="auto" w:fill="FFFFFF"/>
        <w:ind w:right="-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CA6462" w:rsidRDefault="00CA6462" w:rsidP="00CA6462">
      <w:pPr>
        <w:pStyle w:val="3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Глава города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Мерзликин</w:t>
      </w:r>
      <w:proofErr w:type="spellEnd"/>
    </w:p>
    <w:p w:rsidR="00CA6462" w:rsidRDefault="00CA6462" w:rsidP="00CA6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B2B03" w:rsidRPr="00F24010" w:rsidRDefault="005B2B03" w:rsidP="00F24010">
      <w:bookmarkStart w:id="0" w:name="_GoBack"/>
      <w:bookmarkEnd w:id="0"/>
    </w:p>
    <w:sectPr w:rsidR="005B2B03" w:rsidRPr="00F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2B4D70"/>
    <w:rsid w:val="00333FE1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9676BB"/>
    <w:rsid w:val="00AD0F22"/>
    <w:rsid w:val="00AD7FD3"/>
    <w:rsid w:val="00C01CD8"/>
    <w:rsid w:val="00C309A1"/>
    <w:rsid w:val="00C43456"/>
    <w:rsid w:val="00C7510A"/>
    <w:rsid w:val="00CA6462"/>
    <w:rsid w:val="00CD314C"/>
    <w:rsid w:val="00CE65A3"/>
    <w:rsid w:val="00E25E94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2023-12-25T12:18:00Z</dcterms:created>
  <dcterms:modified xsi:type="dcterms:W3CDTF">2023-12-25T12:18:00Z</dcterms:modified>
</cp:coreProperties>
</file>