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91" w:rsidRPr="00767691" w:rsidRDefault="00767691" w:rsidP="00767691">
      <w:pPr>
        <w:shd w:val="clear" w:color="auto" w:fill="FFFFFF"/>
        <w:spacing w:after="0" w:line="240" w:lineRule="auto"/>
        <w:jc w:val="center"/>
        <w:rPr>
          <w:rFonts w:ascii="Arial" w:eastAsia="Times New Roman" w:hAnsi="Arial" w:cs="Arial"/>
          <w:color w:val="292929"/>
          <w:sz w:val="21"/>
          <w:szCs w:val="21"/>
          <w:lang w:eastAsia="ru-RU"/>
        </w:rPr>
      </w:pPr>
      <w:r w:rsidRPr="00767691">
        <w:rPr>
          <w:rFonts w:ascii="Arial" w:eastAsia="Times New Roman" w:hAnsi="Arial" w:cs="Arial"/>
          <w:b/>
          <w:bCs/>
          <w:color w:val="292929"/>
          <w:sz w:val="21"/>
          <w:szCs w:val="21"/>
          <w:lang w:eastAsia="ru-RU"/>
        </w:rPr>
        <w:t>АЛТАЙСКИЙ КРАЙ</w:t>
      </w:r>
    </w:p>
    <w:p w:rsidR="00767691" w:rsidRPr="00767691" w:rsidRDefault="00767691" w:rsidP="00767691">
      <w:pPr>
        <w:shd w:val="clear" w:color="auto" w:fill="FFFFFF"/>
        <w:spacing w:after="0" w:line="240" w:lineRule="auto"/>
        <w:jc w:val="center"/>
        <w:rPr>
          <w:rFonts w:ascii="Arial" w:eastAsia="Times New Roman" w:hAnsi="Arial" w:cs="Arial"/>
          <w:color w:val="292929"/>
          <w:sz w:val="21"/>
          <w:szCs w:val="21"/>
          <w:lang w:eastAsia="ru-RU"/>
        </w:rPr>
      </w:pPr>
      <w:r w:rsidRPr="00767691">
        <w:rPr>
          <w:rFonts w:ascii="Arial" w:eastAsia="Times New Roman" w:hAnsi="Arial" w:cs="Arial"/>
          <w:b/>
          <w:bCs/>
          <w:color w:val="292929"/>
          <w:sz w:val="21"/>
          <w:szCs w:val="21"/>
          <w:lang w:eastAsia="ru-RU"/>
        </w:rPr>
        <w:t> </w:t>
      </w:r>
    </w:p>
    <w:p w:rsidR="00767691" w:rsidRPr="00767691" w:rsidRDefault="00767691" w:rsidP="00767691">
      <w:pPr>
        <w:shd w:val="clear" w:color="auto" w:fill="FFFFFF"/>
        <w:spacing w:after="0" w:line="240" w:lineRule="auto"/>
        <w:jc w:val="center"/>
        <w:rPr>
          <w:rFonts w:ascii="Arial" w:eastAsia="Times New Roman" w:hAnsi="Arial" w:cs="Arial"/>
          <w:color w:val="292929"/>
          <w:sz w:val="21"/>
          <w:szCs w:val="21"/>
          <w:lang w:eastAsia="ru-RU"/>
        </w:rPr>
      </w:pPr>
      <w:r w:rsidRPr="00767691">
        <w:rPr>
          <w:rFonts w:ascii="Arial" w:eastAsia="Times New Roman" w:hAnsi="Arial" w:cs="Arial"/>
          <w:b/>
          <w:bCs/>
          <w:color w:val="292929"/>
          <w:sz w:val="21"/>
          <w:szCs w:val="21"/>
          <w:lang w:eastAsia="ru-RU"/>
        </w:rPr>
        <w:t>ЗАКОН</w:t>
      </w:r>
    </w:p>
    <w:p w:rsidR="00767691" w:rsidRPr="00767691" w:rsidRDefault="00767691" w:rsidP="00767691">
      <w:pPr>
        <w:shd w:val="clear" w:color="auto" w:fill="FFFFFF"/>
        <w:spacing w:after="0" w:line="240" w:lineRule="auto"/>
        <w:jc w:val="center"/>
        <w:rPr>
          <w:rFonts w:ascii="Arial" w:eastAsia="Times New Roman" w:hAnsi="Arial" w:cs="Arial"/>
          <w:color w:val="292929"/>
          <w:sz w:val="21"/>
          <w:szCs w:val="21"/>
          <w:lang w:eastAsia="ru-RU"/>
        </w:rPr>
      </w:pPr>
      <w:r w:rsidRPr="00767691">
        <w:rPr>
          <w:rFonts w:ascii="Arial" w:eastAsia="Times New Roman" w:hAnsi="Arial" w:cs="Arial"/>
          <w:b/>
          <w:bCs/>
          <w:color w:val="292929"/>
          <w:sz w:val="21"/>
          <w:szCs w:val="21"/>
          <w:lang w:eastAsia="ru-RU"/>
        </w:rPr>
        <w:t> </w:t>
      </w:r>
    </w:p>
    <w:p w:rsidR="00767691" w:rsidRPr="00767691" w:rsidRDefault="00767691" w:rsidP="00767691">
      <w:pPr>
        <w:shd w:val="clear" w:color="auto" w:fill="FFFFFF"/>
        <w:spacing w:after="0" w:line="240" w:lineRule="auto"/>
        <w:jc w:val="center"/>
        <w:rPr>
          <w:rFonts w:ascii="Arial" w:eastAsia="Times New Roman" w:hAnsi="Arial" w:cs="Arial"/>
          <w:color w:val="292929"/>
          <w:sz w:val="21"/>
          <w:szCs w:val="21"/>
          <w:lang w:eastAsia="ru-RU"/>
        </w:rPr>
      </w:pPr>
      <w:r w:rsidRPr="00767691">
        <w:rPr>
          <w:rFonts w:ascii="Arial" w:eastAsia="Times New Roman" w:hAnsi="Arial" w:cs="Arial"/>
          <w:b/>
          <w:bCs/>
          <w:color w:val="292929"/>
          <w:sz w:val="21"/>
          <w:szCs w:val="21"/>
          <w:lang w:eastAsia="ru-RU"/>
        </w:rPr>
        <w:t>О ПРОТИВОДЕЙСТВИИ КОРРУПЦИИ В АЛТАЙСКОМ КРАЕ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jc w:val="right"/>
        <w:rPr>
          <w:rFonts w:ascii="Arial" w:eastAsia="Times New Roman" w:hAnsi="Arial" w:cs="Arial"/>
          <w:color w:val="292929"/>
          <w:sz w:val="21"/>
          <w:szCs w:val="21"/>
          <w:lang w:eastAsia="ru-RU"/>
        </w:rPr>
      </w:pPr>
      <w:proofErr w:type="gramStart"/>
      <w:r w:rsidRPr="00767691">
        <w:rPr>
          <w:rFonts w:ascii="Arial" w:eastAsia="Times New Roman" w:hAnsi="Arial" w:cs="Arial"/>
          <w:color w:val="292929"/>
          <w:sz w:val="21"/>
          <w:szCs w:val="21"/>
          <w:lang w:eastAsia="ru-RU"/>
        </w:rPr>
        <w:t>Принят</w:t>
      </w:r>
      <w:proofErr w:type="gramEnd"/>
    </w:p>
    <w:p w:rsidR="00767691" w:rsidRPr="00767691" w:rsidRDefault="00767691" w:rsidP="00767691">
      <w:pPr>
        <w:shd w:val="clear" w:color="auto" w:fill="FFFFFF"/>
        <w:spacing w:after="0" w:line="240" w:lineRule="auto"/>
        <w:jc w:val="right"/>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xml:space="preserve">Постановлением </w:t>
      </w:r>
      <w:proofErr w:type="gramStart"/>
      <w:r w:rsidRPr="00767691">
        <w:rPr>
          <w:rFonts w:ascii="Arial" w:eastAsia="Times New Roman" w:hAnsi="Arial" w:cs="Arial"/>
          <w:color w:val="292929"/>
          <w:sz w:val="21"/>
          <w:szCs w:val="21"/>
          <w:lang w:eastAsia="ru-RU"/>
        </w:rPr>
        <w:t>Алтайского</w:t>
      </w:r>
      <w:proofErr w:type="gramEnd"/>
      <w:r w:rsidRPr="00767691">
        <w:rPr>
          <w:rFonts w:ascii="Arial" w:eastAsia="Times New Roman" w:hAnsi="Arial" w:cs="Arial"/>
          <w:color w:val="292929"/>
          <w:sz w:val="21"/>
          <w:szCs w:val="21"/>
          <w:lang w:eastAsia="ru-RU"/>
        </w:rPr>
        <w:t xml:space="preserve"> краевого</w:t>
      </w:r>
    </w:p>
    <w:p w:rsidR="00767691" w:rsidRPr="00767691" w:rsidRDefault="00767691" w:rsidP="00767691">
      <w:pPr>
        <w:shd w:val="clear" w:color="auto" w:fill="FFFFFF"/>
        <w:spacing w:after="0" w:line="240" w:lineRule="auto"/>
        <w:jc w:val="right"/>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Законодательного Собрания</w:t>
      </w:r>
    </w:p>
    <w:p w:rsidR="00767691" w:rsidRPr="00767691" w:rsidRDefault="00767691" w:rsidP="00767691">
      <w:pPr>
        <w:shd w:val="clear" w:color="auto" w:fill="FFFFFF"/>
        <w:spacing w:after="0" w:line="240" w:lineRule="auto"/>
        <w:jc w:val="right"/>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от 01.06.2010 N 290</w:t>
      </w:r>
    </w:p>
    <w:p w:rsidR="00767691" w:rsidRPr="00767691" w:rsidRDefault="00767691" w:rsidP="00767691">
      <w:pPr>
        <w:shd w:val="clear" w:color="auto" w:fill="FFFFFF"/>
        <w:spacing w:after="0" w:line="240" w:lineRule="auto"/>
        <w:jc w:val="center"/>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767691">
        <w:rPr>
          <w:rFonts w:ascii="Arial" w:eastAsia="Times New Roman" w:hAnsi="Arial" w:cs="Arial"/>
          <w:color w:val="292929"/>
          <w:sz w:val="21"/>
          <w:szCs w:val="21"/>
          <w:lang w:eastAsia="ru-RU"/>
        </w:rPr>
        <w:t>(в ред. Законов Алтайского края</w:t>
      </w:r>
      <w:proofErr w:type="gramEnd"/>
    </w:p>
    <w:p w:rsidR="00767691" w:rsidRPr="00767691" w:rsidRDefault="00767691" w:rsidP="00767691">
      <w:pPr>
        <w:shd w:val="clear" w:color="auto" w:fill="FFFFFF"/>
        <w:spacing w:after="0" w:line="240" w:lineRule="auto"/>
        <w:jc w:val="center"/>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от 08.04.2013 </w:t>
      </w:r>
      <w:hyperlink r:id="rId6" w:history="1">
        <w:r w:rsidRPr="00767691">
          <w:rPr>
            <w:rFonts w:ascii="Arial" w:eastAsia="Times New Roman" w:hAnsi="Arial" w:cs="Arial"/>
            <w:color w:val="0000FF"/>
            <w:sz w:val="21"/>
            <w:szCs w:val="21"/>
            <w:u w:val="single"/>
            <w:lang w:eastAsia="ru-RU"/>
          </w:rPr>
          <w:t>N 16-ЗС</w:t>
        </w:r>
      </w:hyperlink>
      <w:r w:rsidRPr="00767691">
        <w:rPr>
          <w:rFonts w:ascii="Arial" w:eastAsia="Times New Roman" w:hAnsi="Arial" w:cs="Arial"/>
          <w:color w:val="292929"/>
          <w:sz w:val="21"/>
          <w:szCs w:val="21"/>
          <w:lang w:eastAsia="ru-RU"/>
        </w:rPr>
        <w:t>, от 31.12.2013 </w:t>
      </w:r>
      <w:hyperlink r:id="rId7" w:history="1">
        <w:r w:rsidRPr="00767691">
          <w:rPr>
            <w:rFonts w:ascii="Arial" w:eastAsia="Times New Roman" w:hAnsi="Arial" w:cs="Arial"/>
            <w:color w:val="0000FF"/>
            <w:sz w:val="21"/>
            <w:szCs w:val="21"/>
            <w:u w:val="single"/>
            <w:lang w:eastAsia="ru-RU"/>
          </w:rPr>
          <w:t>N 97-ЗС</w:t>
        </w:r>
      </w:hyperlink>
      <w:r w:rsidRPr="00767691">
        <w:rPr>
          <w:rFonts w:ascii="Arial" w:eastAsia="Times New Roman" w:hAnsi="Arial" w:cs="Arial"/>
          <w:color w:val="292929"/>
          <w:sz w:val="21"/>
          <w:szCs w:val="21"/>
          <w:lang w:eastAsia="ru-RU"/>
        </w:rPr>
        <w:t>,</w:t>
      </w:r>
    </w:p>
    <w:p w:rsidR="00767691" w:rsidRPr="00767691" w:rsidRDefault="00767691" w:rsidP="00767691">
      <w:pPr>
        <w:shd w:val="clear" w:color="auto" w:fill="FFFFFF"/>
        <w:spacing w:after="0" w:line="240" w:lineRule="auto"/>
        <w:jc w:val="center"/>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от 03.04.2014 </w:t>
      </w:r>
      <w:hyperlink r:id="rId8" w:history="1">
        <w:r w:rsidRPr="00767691">
          <w:rPr>
            <w:rFonts w:ascii="Arial" w:eastAsia="Times New Roman" w:hAnsi="Arial" w:cs="Arial"/>
            <w:color w:val="0000FF"/>
            <w:sz w:val="21"/>
            <w:szCs w:val="21"/>
            <w:u w:val="single"/>
            <w:lang w:eastAsia="ru-RU"/>
          </w:rPr>
          <w:t>N 25-ЗС</w:t>
        </w:r>
      </w:hyperlink>
      <w:r w:rsidRPr="00767691">
        <w:rPr>
          <w:rFonts w:ascii="Arial" w:eastAsia="Times New Roman" w:hAnsi="Arial" w:cs="Arial"/>
          <w:color w:val="292929"/>
          <w:sz w:val="21"/>
          <w:szCs w:val="21"/>
          <w:lang w:eastAsia="ru-RU"/>
        </w:rPr>
        <w:t>, от 02.02.2015 </w:t>
      </w:r>
      <w:hyperlink r:id="rId9" w:history="1">
        <w:r w:rsidRPr="00767691">
          <w:rPr>
            <w:rFonts w:ascii="Arial" w:eastAsia="Times New Roman" w:hAnsi="Arial" w:cs="Arial"/>
            <w:color w:val="0000FF"/>
            <w:sz w:val="21"/>
            <w:szCs w:val="21"/>
            <w:u w:val="single"/>
            <w:lang w:eastAsia="ru-RU"/>
          </w:rPr>
          <w:t>N 6-ЗС</w:t>
        </w:r>
      </w:hyperlink>
      <w:r w:rsidRPr="00767691">
        <w:rPr>
          <w:rFonts w:ascii="Arial" w:eastAsia="Times New Roman" w:hAnsi="Arial" w:cs="Arial"/>
          <w:color w:val="292929"/>
          <w:sz w:val="21"/>
          <w:szCs w:val="21"/>
          <w:lang w:eastAsia="ru-RU"/>
        </w:rPr>
        <w:t>)</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Настоящий Закон в соответствии с Федеральным </w:t>
      </w:r>
      <w:hyperlink r:id="rId10" w:history="1">
        <w:r w:rsidRPr="00767691">
          <w:rPr>
            <w:rFonts w:ascii="Arial" w:eastAsia="Times New Roman" w:hAnsi="Arial" w:cs="Arial"/>
            <w:color w:val="0000FF"/>
            <w:sz w:val="21"/>
            <w:szCs w:val="21"/>
            <w:u w:val="single"/>
            <w:lang w:eastAsia="ru-RU"/>
          </w:rPr>
          <w:t>законом</w:t>
        </w:r>
      </w:hyperlink>
      <w:r w:rsidRPr="00767691">
        <w:rPr>
          <w:rFonts w:ascii="Arial" w:eastAsia="Times New Roman" w:hAnsi="Arial" w:cs="Arial"/>
          <w:color w:val="292929"/>
          <w:sz w:val="21"/>
          <w:szCs w:val="21"/>
          <w:lang w:eastAsia="ru-RU"/>
        </w:rPr>
        <w:t> от 25 декабря 2008 года N 273-ФЗ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1. Основные принципы противодействия коррупции в Алтайском крае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Противодействие коррупции в Алтайском крае в соответствии с Федеральным </w:t>
      </w:r>
      <w:hyperlink r:id="rId11" w:history="1">
        <w:r w:rsidRPr="00767691">
          <w:rPr>
            <w:rFonts w:ascii="Arial" w:eastAsia="Times New Roman" w:hAnsi="Arial" w:cs="Arial"/>
            <w:color w:val="0000FF"/>
            <w:sz w:val="21"/>
            <w:szCs w:val="21"/>
            <w:u w:val="single"/>
            <w:lang w:eastAsia="ru-RU"/>
          </w:rPr>
          <w:t>законом</w:t>
        </w:r>
      </w:hyperlink>
      <w:r w:rsidRPr="00767691">
        <w:rPr>
          <w:rFonts w:ascii="Arial" w:eastAsia="Times New Roman" w:hAnsi="Arial" w:cs="Arial"/>
          <w:color w:val="292929"/>
          <w:sz w:val="21"/>
          <w:szCs w:val="21"/>
          <w:lang w:eastAsia="ru-RU"/>
        </w:rPr>
        <w:t> "О противодействии коррупции" основывается на следующих основных принципах:</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признание, обеспечение и защита основных прав и свобод человека и гражданина;</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законность;</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публичность и открытость деятельности государственных органов и органов местного самоуправления;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4) неотвратимость ответственности за совершение коррупционных правонарушений;</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6) приоритетное применение мер по предупреждению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7) сотрудничество государства с институтами гражданского общества, международными организациями и физическими лицами.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2. Организационные основы противодействия коррупции в Алтайском крае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Алтайское краевое Законодательное Собрание: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принимает законы Алтайского края и иные нормативные правовые акты в сфере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xml:space="preserve">2) осуществляет в пределах полномочий </w:t>
      </w:r>
      <w:proofErr w:type="gramStart"/>
      <w:r w:rsidRPr="00767691">
        <w:rPr>
          <w:rFonts w:ascii="Arial" w:eastAsia="Times New Roman" w:hAnsi="Arial" w:cs="Arial"/>
          <w:color w:val="292929"/>
          <w:sz w:val="21"/>
          <w:szCs w:val="21"/>
          <w:lang w:eastAsia="ru-RU"/>
        </w:rPr>
        <w:t>контроль за</w:t>
      </w:r>
      <w:proofErr w:type="gramEnd"/>
      <w:r w:rsidRPr="00767691">
        <w:rPr>
          <w:rFonts w:ascii="Arial" w:eastAsia="Times New Roman" w:hAnsi="Arial" w:cs="Arial"/>
          <w:color w:val="292929"/>
          <w:sz w:val="21"/>
          <w:szCs w:val="21"/>
          <w:lang w:eastAsia="ru-RU"/>
        </w:rPr>
        <w:t xml:space="preserve"> соблюдением и исполнением законов Алтайского края в сфере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осуществляет иные полномочия в сфере противодействия коррупции в соответствии с федеральным законодательством и законодательством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Губернатор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организует исполнение законов Алтайского края в сфере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обеспечивает координацию деятельности органов исполнительной власти Алтайского края в сфере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руководит деятельностью совещательно-консультативного органа при Губернаторе Алтайского края в сфере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4) устанавливает компетенцию органов исполнительной власти Алтайского края в сфере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5) осуществляет иные полномочия в сфере противодействия коррупции в соответствии с федеральным законодательством и законодательством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Администрация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принимает нормативные правовые акты в сфере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обеспечивает реализацию органами исполнительной власти Алтайского края в пределах полномочий мер по противодействию коррупции в Алтайском крае;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реализует в пределах полномочий меры по профилактике коррупции в Алтайском крае;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lastRenderedPageBreak/>
        <w:t>4) осуществляет иные полномочия в соответствии с федеральным законодательством и законодательством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3. Участие органов местного самоуправления в противодействии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4. Совещательные и (или) консультативные органы в сфере противодействия коррупции в Алтайском крае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Совещательно-консультативный орган при Губернаторе Алтайского края в сфере противодействия коррупции создается с целью координации деятельности органов государственной власти, иных государственных органов, органов местного самоуправления.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В состав совещательно-консультативного органа при Губернаторе Алтайского края в сфере противодействия коррупции входят представители органов государственной власти, иных государственных органов, органов местного самоуправления, общественности.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Порядок формирования и деятельности совещательно-консультативного органа при Губернаторе Алтайского края в сфере противодействия коррупции устанавливается Губернатором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4. В органах государственной власти Алтайского края, иных государственных органах Алтайского края, органах местного самоуправления по решению их руководителей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и лиц, специализирующихся на изучении проблем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w:t>
      </w:r>
      <w:proofErr w:type="gramStart"/>
      <w:r w:rsidRPr="00767691">
        <w:rPr>
          <w:rFonts w:ascii="Arial" w:eastAsia="Times New Roman" w:hAnsi="Arial" w:cs="Arial"/>
          <w:color w:val="292929"/>
          <w:sz w:val="21"/>
          <w:szCs w:val="21"/>
          <w:lang w:eastAsia="ru-RU"/>
        </w:rPr>
        <w:t>в</w:t>
      </w:r>
      <w:proofErr w:type="gramEnd"/>
      <w:r w:rsidRPr="00767691">
        <w:rPr>
          <w:rFonts w:ascii="Arial" w:eastAsia="Times New Roman" w:hAnsi="Arial" w:cs="Arial"/>
          <w:color w:val="292929"/>
          <w:sz w:val="21"/>
          <w:szCs w:val="21"/>
          <w:lang w:eastAsia="ru-RU"/>
        </w:rPr>
        <w:t xml:space="preserve"> ред. </w:t>
      </w:r>
      <w:hyperlink r:id="rId12" w:history="1">
        <w:r w:rsidRPr="00767691">
          <w:rPr>
            <w:rFonts w:ascii="Arial" w:eastAsia="Times New Roman" w:hAnsi="Arial" w:cs="Arial"/>
            <w:color w:val="0000FF"/>
            <w:sz w:val="21"/>
            <w:szCs w:val="21"/>
            <w:u w:val="single"/>
            <w:lang w:eastAsia="ru-RU"/>
          </w:rPr>
          <w:t>Закона</w:t>
        </w:r>
      </w:hyperlink>
      <w:r w:rsidRPr="00767691">
        <w:rPr>
          <w:rFonts w:ascii="Arial" w:eastAsia="Times New Roman" w:hAnsi="Arial" w:cs="Arial"/>
          <w:color w:val="292929"/>
          <w:sz w:val="21"/>
          <w:szCs w:val="21"/>
          <w:lang w:eastAsia="ru-RU"/>
        </w:rPr>
        <w:t> Алтайского края от 31.12.2013 N 97-ЗС)</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5. Меры по профилактике коррупции в Алтайском крае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Профилактика коррупции в Алтайском крае осуществляется путем применения следующих основных мер:</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разработка и реализация планов (программ)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антикоррупционная экспертиза нормативных правовых актов и их проектов;</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совершенствование условий, процедур и механизмов государственных и муниципальных закупок в соответствии с федеральным законодательством;</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4) антикоррупционный мониторинг;</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5) антикоррупционное образование и антикоррупционная пропаганда;</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6) совершенствование порядка прохождения государственной гражданской службы Алтайского края, муниципальной службы;</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7)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и о противодействии коррупции в Алтайском крае;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8) поддержка общественных инициатив, направленных на противодействие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9) иные меры, предусмотренные федеральным законодательством и законодательством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6. Планы (программы)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lastRenderedPageBreak/>
        <w:t>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коррупции в совещательно-консультативный орган при Губернаторе Алтайского края в сфере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4. Органы местного самоуправления вправе разрабатывать, утверждать и реализовывать муниципальные планы (программы)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7. Антикоррупционная экспертиза нормативных правовых актов Алтайского края, муниципальных правовых актов и их проектов</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xml:space="preserve">1. Антикоррупционная экспертиза нормативных правовых актов Алтайского края и их проектов проводится в целях выявления в них </w:t>
      </w:r>
      <w:proofErr w:type="spellStart"/>
      <w:r w:rsidRPr="00767691">
        <w:rPr>
          <w:rFonts w:ascii="Arial" w:eastAsia="Times New Roman" w:hAnsi="Arial" w:cs="Arial"/>
          <w:color w:val="292929"/>
          <w:sz w:val="21"/>
          <w:szCs w:val="21"/>
          <w:lang w:eastAsia="ru-RU"/>
        </w:rPr>
        <w:t>коррупциогенных</w:t>
      </w:r>
      <w:proofErr w:type="spellEnd"/>
      <w:r w:rsidRPr="00767691">
        <w:rPr>
          <w:rFonts w:ascii="Arial" w:eastAsia="Times New Roman" w:hAnsi="Arial" w:cs="Arial"/>
          <w:color w:val="292929"/>
          <w:sz w:val="21"/>
          <w:szCs w:val="21"/>
          <w:lang w:eastAsia="ru-RU"/>
        </w:rPr>
        <w:t xml:space="preserve"> факторов и их последующего устранения.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xml:space="preserve">2. </w:t>
      </w:r>
      <w:proofErr w:type="gramStart"/>
      <w:r w:rsidRPr="00767691">
        <w:rPr>
          <w:rFonts w:ascii="Arial" w:eastAsia="Times New Roman" w:hAnsi="Arial" w:cs="Arial"/>
          <w:color w:val="292929"/>
          <w:sz w:val="21"/>
          <w:szCs w:val="21"/>
          <w:lang w:eastAsia="ru-RU"/>
        </w:rPr>
        <w:t>Органы государственной власти Алтайского края проводят антикоррупционную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Федеральным </w:t>
      </w:r>
      <w:hyperlink r:id="rId13" w:history="1">
        <w:r w:rsidRPr="00767691">
          <w:rPr>
            <w:rFonts w:ascii="Arial" w:eastAsia="Times New Roman" w:hAnsi="Arial" w:cs="Arial"/>
            <w:color w:val="0000FF"/>
            <w:sz w:val="21"/>
            <w:szCs w:val="21"/>
            <w:u w:val="single"/>
            <w:lang w:eastAsia="ru-RU"/>
          </w:rPr>
          <w:t>законом</w:t>
        </w:r>
      </w:hyperlink>
      <w:r w:rsidRPr="00767691">
        <w:rPr>
          <w:rFonts w:ascii="Arial" w:eastAsia="Times New Roman" w:hAnsi="Arial" w:cs="Arial"/>
          <w:color w:val="292929"/>
          <w:sz w:val="21"/>
          <w:szCs w:val="21"/>
          <w:lang w:eastAsia="ru-RU"/>
        </w:rPr>
        <w:t>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w:t>
      </w:r>
      <w:proofErr w:type="gramEnd"/>
      <w:r w:rsidRPr="00767691">
        <w:rPr>
          <w:rFonts w:ascii="Arial" w:eastAsia="Times New Roman" w:hAnsi="Arial" w:cs="Arial"/>
          <w:color w:val="292929"/>
          <w:sz w:val="21"/>
          <w:szCs w:val="21"/>
          <w:lang w:eastAsia="ru-RU"/>
        </w:rPr>
        <w:t xml:space="preserve"> правовых актов") и </w:t>
      </w:r>
      <w:hyperlink r:id="rId14" w:history="1">
        <w:r w:rsidRPr="00767691">
          <w:rPr>
            <w:rFonts w:ascii="Arial" w:eastAsia="Times New Roman" w:hAnsi="Arial" w:cs="Arial"/>
            <w:color w:val="0000FF"/>
            <w:sz w:val="21"/>
            <w:szCs w:val="21"/>
            <w:u w:val="single"/>
            <w:lang w:eastAsia="ru-RU"/>
          </w:rPr>
          <w:t>законом</w:t>
        </w:r>
      </w:hyperlink>
      <w:r w:rsidRPr="00767691">
        <w:rPr>
          <w:rFonts w:ascii="Arial" w:eastAsia="Times New Roman" w:hAnsi="Arial" w:cs="Arial"/>
          <w:color w:val="292929"/>
          <w:sz w:val="21"/>
          <w:szCs w:val="21"/>
          <w:lang w:eastAsia="ru-RU"/>
        </w:rPr>
        <w:t> Алтайского края от 9 ноября 2006 года N 122-ЗС "О правотворческой деятельности".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w:t>
      </w:r>
      <w:hyperlink r:id="rId15" w:history="1">
        <w:r w:rsidRPr="00767691">
          <w:rPr>
            <w:rFonts w:ascii="Arial" w:eastAsia="Times New Roman" w:hAnsi="Arial" w:cs="Arial"/>
            <w:color w:val="0000FF"/>
            <w:sz w:val="21"/>
            <w:szCs w:val="21"/>
            <w:u w:val="single"/>
            <w:lang w:eastAsia="ru-RU"/>
          </w:rPr>
          <w:t>Порядок</w:t>
        </w:r>
      </w:hyperlink>
      <w:r w:rsidRPr="00767691">
        <w:rPr>
          <w:rFonts w:ascii="Arial" w:eastAsia="Times New Roman" w:hAnsi="Arial" w:cs="Arial"/>
          <w:color w:val="292929"/>
          <w:sz w:val="21"/>
          <w:szCs w:val="21"/>
          <w:lang w:eastAsia="ru-RU"/>
        </w:rPr>
        <w:t> проведения антикоррупционной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4. </w:t>
      </w:r>
      <w:hyperlink r:id="rId16" w:history="1">
        <w:r w:rsidRPr="00767691">
          <w:rPr>
            <w:rFonts w:ascii="Arial" w:eastAsia="Times New Roman" w:hAnsi="Arial" w:cs="Arial"/>
            <w:color w:val="0000FF"/>
            <w:sz w:val="21"/>
            <w:szCs w:val="21"/>
            <w:u w:val="single"/>
            <w:lang w:eastAsia="ru-RU"/>
          </w:rPr>
          <w:t>Порядок</w:t>
        </w:r>
      </w:hyperlink>
      <w:r w:rsidRPr="00767691">
        <w:rPr>
          <w:rFonts w:ascii="Arial" w:eastAsia="Times New Roman" w:hAnsi="Arial" w:cs="Arial"/>
          <w:color w:val="292929"/>
          <w:sz w:val="21"/>
          <w:szCs w:val="21"/>
          <w:lang w:eastAsia="ru-RU"/>
        </w:rPr>
        <w:t> проведения антикоррупционной экспертизы нормативных правовых актов, принятых Администрацией Алтайского края и иными органами исполнительной власти Алтайского края, и их проектов устанавливается Администрацией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5.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Федеральным </w:t>
      </w:r>
      <w:hyperlink r:id="rId17" w:history="1">
        <w:r w:rsidRPr="00767691">
          <w:rPr>
            <w:rFonts w:ascii="Arial" w:eastAsia="Times New Roman" w:hAnsi="Arial" w:cs="Arial"/>
            <w:color w:val="0000FF"/>
            <w:sz w:val="21"/>
            <w:szCs w:val="21"/>
            <w:u w:val="single"/>
            <w:lang w:eastAsia="ru-RU"/>
          </w:rPr>
          <w:t>законом</w:t>
        </w:r>
      </w:hyperlink>
      <w:r w:rsidRPr="00767691">
        <w:rPr>
          <w:rFonts w:ascii="Arial" w:eastAsia="Times New Roman" w:hAnsi="Arial" w:cs="Arial"/>
          <w:color w:val="292929"/>
          <w:sz w:val="21"/>
          <w:szCs w:val="21"/>
          <w:lang w:eastAsia="ru-RU"/>
        </w:rPr>
        <w:t> "Об антикоррупционной экспертизе нормативных правовых актов и проектов нормативных правовых актов" и муниципальными правовыми актами.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6. Общественная палата Алтайского края,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Федеральным </w:t>
      </w:r>
      <w:hyperlink r:id="rId18" w:history="1">
        <w:r w:rsidRPr="00767691">
          <w:rPr>
            <w:rFonts w:ascii="Arial" w:eastAsia="Times New Roman" w:hAnsi="Arial" w:cs="Arial"/>
            <w:color w:val="0000FF"/>
            <w:sz w:val="21"/>
            <w:szCs w:val="21"/>
            <w:u w:val="single"/>
            <w:lang w:eastAsia="ru-RU"/>
          </w:rPr>
          <w:t>законом</w:t>
        </w:r>
      </w:hyperlink>
      <w:r w:rsidRPr="00767691">
        <w:rPr>
          <w:rFonts w:ascii="Arial" w:eastAsia="Times New Roman" w:hAnsi="Arial" w:cs="Arial"/>
          <w:color w:val="292929"/>
          <w:sz w:val="21"/>
          <w:szCs w:val="21"/>
          <w:lang w:eastAsia="ru-RU"/>
        </w:rPr>
        <w:t> "Об антикоррупционной экспертизе нормативных правовых актов и проектов нормативных правовых актов".</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(в ред. </w:t>
      </w:r>
      <w:hyperlink r:id="rId19" w:history="1">
        <w:r w:rsidRPr="00767691">
          <w:rPr>
            <w:rFonts w:ascii="Arial" w:eastAsia="Times New Roman" w:hAnsi="Arial" w:cs="Arial"/>
            <w:color w:val="0000FF"/>
            <w:sz w:val="21"/>
            <w:szCs w:val="21"/>
            <w:u w:val="single"/>
            <w:lang w:eastAsia="ru-RU"/>
          </w:rPr>
          <w:t>Закона</w:t>
        </w:r>
      </w:hyperlink>
      <w:r w:rsidRPr="00767691">
        <w:rPr>
          <w:rFonts w:ascii="Arial" w:eastAsia="Times New Roman" w:hAnsi="Arial" w:cs="Arial"/>
          <w:color w:val="292929"/>
          <w:sz w:val="21"/>
          <w:szCs w:val="21"/>
          <w:lang w:eastAsia="ru-RU"/>
        </w:rPr>
        <w:t> Алтайского края от 03.04.2014 N 25-ЗС)</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проведение исследований цен на товары, работы, услуги для государственных нужд Алтайского края и муниципальных нужд по заключаемым контрактам;</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4) расширение практики проведения открытых аукционов в электронной форме.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9. Антикоррупционный мониторинг</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lastRenderedPageBreak/>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Антикоррупционный мониторинг представляет собой деятельность по выявлению, исследованию и оценке: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явлений, порождающих коррупцию и способствующих ее распространению;</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состояния и распространения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достаточности и эффективности предпринимаемых мер по противодействию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Результаты антикоррупционного мониторинга являются основой для разработки проектов планов (</w:t>
      </w:r>
      <w:proofErr w:type="gramStart"/>
      <w:r w:rsidRPr="00767691">
        <w:rPr>
          <w:rFonts w:ascii="Arial" w:eastAsia="Times New Roman" w:hAnsi="Arial" w:cs="Arial"/>
          <w:color w:val="292929"/>
          <w:sz w:val="21"/>
          <w:szCs w:val="21"/>
          <w:lang w:eastAsia="ru-RU"/>
        </w:rPr>
        <w:t xml:space="preserve">программ) </w:t>
      </w:r>
      <w:proofErr w:type="gramEnd"/>
      <w:r w:rsidRPr="00767691">
        <w:rPr>
          <w:rFonts w:ascii="Arial" w:eastAsia="Times New Roman" w:hAnsi="Arial" w:cs="Arial"/>
          <w:color w:val="292929"/>
          <w:sz w:val="21"/>
          <w:szCs w:val="21"/>
          <w:lang w:eastAsia="ru-RU"/>
        </w:rPr>
        <w:t>противодействия коррупции, используются в правотворческой и правоприменительной деятельности.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4. Алтайское краевое Законодательное Собрание, органы исполнительной власти Алтайского края осуществляют антикоррупционный мониторинг в пределах полномочий в порядке, установленном соответственно Алтайским краевым Законодательным Собранием и Администрацией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5. Органы местного самоуправления осуществляют антикоррупционный мониторинг в пределах полномочий в порядке, установленном муниципальными правовыми актами.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10. Антикоррупционное образование и антикоррупционная пропаганда</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Антикоррупционное образование представляет собой процесс обучения и воспитания с целью формирования антикоррупционного мировоззрения, повышения уровня правосознания и правовой культуры и осуществляется органом исполнительной власти Алтайского края, уполномоченным в сфере образования, органами местного самоуправления в соответствии с федеральным законодательством.</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w:t>
      </w:r>
      <w:proofErr w:type="gramStart"/>
      <w:r w:rsidRPr="00767691">
        <w:rPr>
          <w:rFonts w:ascii="Arial" w:eastAsia="Times New Roman" w:hAnsi="Arial" w:cs="Arial"/>
          <w:color w:val="292929"/>
          <w:sz w:val="21"/>
          <w:szCs w:val="21"/>
          <w:lang w:eastAsia="ru-RU"/>
        </w:rPr>
        <w:t>ч</w:t>
      </w:r>
      <w:proofErr w:type="gramEnd"/>
      <w:r w:rsidRPr="00767691">
        <w:rPr>
          <w:rFonts w:ascii="Arial" w:eastAsia="Times New Roman" w:hAnsi="Arial" w:cs="Arial"/>
          <w:color w:val="292929"/>
          <w:sz w:val="21"/>
          <w:szCs w:val="21"/>
          <w:lang w:eastAsia="ru-RU"/>
        </w:rPr>
        <w:t>асть 1 в ред. </w:t>
      </w:r>
      <w:hyperlink r:id="rId20" w:history="1">
        <w:r w:rsidRPr="00767691">
          <w:rPr>
            <w:rFonts w:ascii="Arial" w:eastAsia="Times New Roman" w:hAnsi="Arial" w:cs="Arial"/>
            <w:color w:val="0000FF"/>
            <w:sz w:val="21"/>
            <w:szCs w:val="21"/>
            <w:u w:val="single"/>
            <w:lang w:eastAsia="ru-RU"/>
          </w:rPr>
          <w:t>Закона</w:t>
        </w:r>
      </w:hyperlink>
      <w:r w:rsidRPr="00767691">
        <w:rPr>
          <w:rFonts w:ascii="Arial" w:eastAsia="Times New Roman" w:hAnsi="Arial" w:cs="Arial"/>
          <w:color w:val="292929"/>
          <w:sz w:val="21"/>
          <w:szCs w:val="21"/>
          <w:lang w:eastAsia="ru-RU"/>
        </w:rPr>
        <w:t> Алтайского края от 31.12.2013 N 97-ЗС)</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Утратила силу. - </w:t>
      </w:r>
      <w:hyperlink r:id="rId21" w:history="1">
        <w:r w:rsidRPr="00767691">
          <w:rPr>
            <w:rFonts w:ascii="Arial" w:eastAsia="Times New Roman" w:hAnsi="Arial" w:cs="Arial"/>
            <w:color w:val="0000FF"/>
            <w:sz w:val="21"/>
            <w:szCs w:val="21"/>
            <w:u w:val="single"/>
            <w:lang w:eastAsia="ru-RU"/>
          </w:rPr>
          <w:t>Закон</w:t>
        </w:r>
      </w:hyperlink>
      <w:r w:rsidRPr="00767691">
        <w:rPr>
          <w:rFonts w:ascii="Arial" w:eastAsia="Times New Roman" w:hAnsi="Arial" w:cs="Arial"/>
          <w:color w:val="292929"/>
          <w:sz w:val="21"/>
          <w:szCs w:val="21"/>
          <w:lang w:eastAsia="ru-RU"/>
        </w:rPr>
        <w:t> Алтайского края от 31.12.2013 N 97-ЗС.</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Антикоррупционная пропаганда представляет собой целенаправленную деятельность органов государственной власти Алтайского 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4. Организация антикоррупционной пропаганды осуществляется в соответствии с федеральным законодательством и законодательством Алтайского края Администрацией Алтайского края, органами местного самоуправления.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антикоррупционную пропаганду.</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11. Совершенствование порядка прохождения государственной гражданской службы Алтайского края, муниципальной службы</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В целях повышения эффективности противодействия коррупции в Алтайском крае осуществляются: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предъявление в установленном законом порядке квалификационных требований к гражданам, претендующим на замещение должностей государственной гражданской службы Алтайского края, а также проверка в установленном порядке сведений, представленных указанными гражданами;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proofErr w:type="gramStart"/>
      <w:r w:rsidRPr="00767691">
        <w:rPr>
          <w:rFonts w:ascii="Arial" w:eastAsia="Times New Roman" w:hAnsi="Arial" w:cs="Arial"/>
          <w:color w:val="292929"/>
          <w:sz w:val="21"/>
          <w:szCs w:val="21"/>
          <w:lang w:eastAsia="ru-RU"/>
        </w:rPr>
        <w:t>2) оптимизация и конкретизация полномочий лиц, замещающих должности государственной гражданской службы Алтайского края, которые должны быть отражены в административных регламентах органов государственной власти Алтайского края, иных государственных органов Алтайского края и должностных регламентах;</w:t>
      </w:r>
      <w:proofErr w:type="gramEnd"/>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разработка и применение мер ответственности лиц, замещающих должности государственной гражданской службы Алтайского края, за невыполнение административных и должностных регламентов, в том числе за невыполнение обязанности по обеспечению доступа граждан к информации;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lastRenderedPageBreak/>
        <w:t>4) иные меры, предусмотренные федеральным законодательством и законодательством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Совершенствование муниципальной службы осуществляется органами местного самоуправления в соответствии с федеральным законодательством.</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11-1. Представление сведений о доходах, расходах, об имуществе и обязательствах имущественного характера</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w:t>
      </w:r>
      <w:proofErr w:type="gramStart"/>
      <w:r w:rsidRPr="00767691">
        <w:rPr>
          <w:rFonts w:ascii="Arial" w:eastAsia="Times New Roman" w:hAnsi="Arial" w:cs="Arial"/>
          <w:color w:val="292929"/>
          <w:sz w:val="21"/>
          <w:szCs w:val="21"/>
          <w:lang w:eastAsia="ru-RU"/>
        </w:rPr>
        <w:t>введена</w:t>
      </w:r>
      <w:proofErr w:type="gramEnd"/>
      <w:r w:rsidRPr="00767691">
        <w:rPr>
          <w:rFonts w:ascii="Arial" w:eastAsia="Times New Roman" w:hAnsi="Arial" w:cs="Arial"/>
          <w:color w:val="292929"/>
          <w:sz w:val="21"/>
          <w:szCs w:val="21"/>
          <w:lang w:eastAsia="ru-RU"/>
        </w:rPr>
        <w:t> </w:t>
      </w:r>
      <w:hyperlink r:id="rId22" w:history="1">
        <w:r w:rsidRPr="00767691">
          <w:rPr>
            <w:rFonts w:ascii="Arial" w:eastAsia="Times New Roman" w:hAnsi="Arial" w:cs="Arial"/>
            <w:color w:val="0000FF"/>
            <w:sz w:val="21"/>
            <w:szCs w:val="21"/>
            <w:u w:val="single"/>
            <w:lang w:eastAsia="ru-RU"/>
          </w:rPr>
          <w:t>Законом</w:t>
        </w:r>
      </w:hyperlink>
      <w:r w:rsidRPr="00767691">
        <w:rPr>
          <w:rFonts w:ascii="Arial" w:eastAsia="Times New Roman" w:hAnsi="Arial" w:cs="Arial"/>
          <w:color w:val="292929"/>
          <w:sz w:val="21"/>
          <w:szCs w:val="21"/>
          <w:lang w:eastAsia="ru-RU"/>
        </w:rPr>
        <w:t> Алтайского края от 08.04.2013 N 16-ЗС)</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депутат Алтайского краевого Законодательного Собрания;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лицо, претендующее на замещение государственной должности Алтайского края (кроме должности Губернатора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лицо, претендующее на замещение должности государственной гражданской службы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4) лицо, замещающее государственную должность Алтайского края (кроме должности Губернатора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5) лицо, замещающее должность государственной гражданской службы Алтайского края, включенную в перечни, установленные нормативными правовыми актами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6) лицо, претендующее на замещение должности муниципальной службы, включенной в перечни, установленные нормативным правовым актом Губернатора Алтайского края, муниципальными нормативными правовыми актами;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7) лицо, замещающее муниципальную должность на постоянной основе;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8) лицо, замещающее должность муниципальной службы, включенную в перечни, установленные нормативным правовым актом Губернатора Алтайского края, муниципальными нормативными правовыми актами;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9) лицо, претендующее на замещение должности руководителя государственного (муниципального) учреждения;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10) лицо, замещающее должность руководителя государственного (муниципального) учреждения.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(часть 1 в ред. </w:t>
      </w:r>
      <w:hyperlink r:id="rId23" w:history="1">
        <w:r w:rsidRPr="00767691">
          <w:rPr>
            <w:rFonts w:ascii="Arial" w:eastAsia="Times New Roman" w:hAnsi="Arial" w:cs="Arial"/>
            <w:color w:val="0000FF"/>
            <w:sz w:val="21"/>
            <w:szCs w:val="21"/>
            <w:u w:val="single"/>
            <w:lang w:eastAsia="ru-RU"/>
          </w:rPr>
          <w:t>Закона</w:t>
        </w:r>
      </w:hyperlink>
      <w:r w:rsidRPr="00767691">
        <w:rPr>
          <w:rFonts w:ascii="Arial" w:eastAsia="Times New Roman" w:hAnsi="Arial" w:cs="Arial"/>
          <w:color w:val="292929"/>
          <w:sz w:val="21"/>
          <w:szCs w:val="21"/>
          <w:lang w:eastAsia="ru-RU"/>
        </w:rPr>
        <w:t> Алтайского края от 02.02.2015 N 6-ЗС)</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xml:space="preserve">2. </w:t>
      </w:r>
      <w:proofErr w:type="gramStart"/>
      <w:r w:rsidRPr="00767691">
        <w:rPr>
          <w:rFonts w:ascii="Arial" w:eastAsia="Times New Roman" w:hAnsi="Arial" w:cs="Arial"/>
          <w:color w:val="292929"/>
          <w:sz w:val="21"/>
          <w:szCs w:val="21"/>
          <w:lang w:eastAsia="ru-RU"/>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данным лицом,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767691">
        <w:rPr>
          <w:rFonts w:ascii="Arial" w:eastAsia="Times New Roman" w:hAnsi="Arial" w:cs="Arial"/>
          <w:color w:val="292929"/>
          <w:sz w:val="21"/>
          <w:szCs w:val="21"/>
          <w:lang w:eastAsia="ru-RU"/>
        </w:rPr>
        <w:t xml:space="preserve"> сумма таких сделок превышает общий доход этого лица и его супруги (супруга) за три последних года, предшествующих отчетному периоду, и об источниках получения средств, за счет которых совершены указанные сделки, обязаны ежегодно представлять:</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(в ред. </w:t>
      </w:r>
      <w:hyperlink r:id="rId24" w:history="1">
        <w:r w:rsidRPr="00767691">
          <w:rPr>
            <w:rFonts w:ascii="Arial" w:eastAsia="Times New Roman" w:hAnsi="Arial" w:cs="Arial"/>
            <w:color w:val="0000FF"/>
            <w:sz w:val="21"/>
            <w:szCs w:val="21"/>
            <w:u w:val="single"/>
            <w:lang w:eastAsia="ru-RU"/>
          </w:rPr>
          <w:t>Закона</w:t>
        </w:r>
      </w:hyperlink>
      <w:r w:rsidRPr="00767691">
        <w:rPr>
          <w:rFonts w:ascii="Arial" w:eastAsia="Times New Roman" w:hAnsi="Arial" w:cs="Arial"/>
          <w:color w:val="292929"/>
          <w:sz w:val="21"/>
          <w:szCs w:val="21"/>
          <w:lang w:eastAsia="ru-RU"/>
        </w:rPr>
        <w:t> Алтайского края от 02.02.2015 N 6-ЗС)</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депутат Алтайского краевого Законодательного Собрания;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лицо, замещающее государственную должность Алтайского края (кроме должности Губернатора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лицо, замещающее муниципальную должность на постоянной основе;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5) лицо, замещающее должность муниципальной службы, включенную в перечни, установленные правовыми актами Алтайского края и муниципальными правовыми актами.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Губернатор Алтайского края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25" w:history="1">
        <w:r w:rsidRPr="00767691">
          <w:rPr>
            <w:rFonts w:ascii="Arial" w:eastAsia="Times New Roman" w:hAnsi="Arial" w:cs="Arial"/>
            <w:color w:val="0000FF"/>
            <w:sz w:val="21"/>
            <w:szCs w:val="21"/>
            <w:u w:val="single"/>
            <w:lang w:eastAsia="ru-RU"/>
          </w:rPr>
          <w:t>порядке</w:t>
        </w:r>
      </w:hyperlink>
      <w:r w:rsidRPr="00767691">
        <w:rPr>
          <w:rFonts w:ascii="Arial" w:eastAsia="Times New Roman" w:hAnsi="Arial" w:cs="Arial"/>
          <w:color w:val="292929"/>
          <w:sz w:val="21"/>
          <w:szCs w:val="21"/>
          <w:lang w:eastAsia="ru-RU"/>
        </w:rPr>
        <w:t>, установленном Президентом Российской Федерации.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xml:space="preserve">4. </w:t>
      </w:r>
      <w:proofErr w:type="gramStart"/>
      <w:r w:rsidRPr="00767691">
        <w:rPr>
          <w:rFonts w:ascii="Arial" w:eastAsia="Times New Roman" w:hAnsi="Arial" w:cs="Arial"/>
          <w:color w:val="292929"/>
          <w:sz w:val="21"/>
          <w:szCs w:val="21"/>
          <w:lang w:eastAsia="ru-RU"/>
        </w:rPr>
        <w:t>Решение об осуществлении контроля за соответствием расходов указанных в </w:t>
      </w:r>
      <w:hyperlink r:id="rId26" w:anchor="Par150" w:history="1">
        <w:r w:rsidRPr="00767691">
          <w:rPr>
            <w:rFonts w:ascii="Arial" w:eastAsia="Times New Roman" w:hAnsi="Arial" w:cs="Arial"/>
            <w:color w:val="0000FF"/>
            <w:sz w:val="21"/>
            <w:szCs w:val="21"/>
            <w:u w:val="single"/>
            <w:lang w:eastAsia="ru-RU"/>
          </w:rPr>
          <w:t>пунктах 2</w:t>
        </w:r>
      </w:hyperlink>
      <w:r w:rsidRPr="00767691">
        <w:rPr>
          <w:rFonts w:ascii="Arial" w:eastAsia="Times New Roman" w:hAnsi="Arial" w:cs="Arial"/>
          <w:color w:val="292929"/>
          <w:sz w:val="21"/>
          <w:szCs w:val="21"/>
          <w:lang w:eastAsia="ru-RU"/>
        </w:rPr>
        <w:t> - </w:t>
      </w:r>
      <w:hyperlink r:id="rId27" w:anchor="Par153" w:history="1">
        <w:r w:rsidRPr="00767691">
          <w:rPr>
            <w:rFonts w:ascii="Arial" w:eastAsia="Times New Roman" w:hAnsi="Arial" w:cs="Arial"/>
            <w:color w:val="0000FF"/>
            <w:sz w:val="21"/>
            <w:szCs w:val="21"/>
            <w:u w:val="single"/>
            <w:lang w:eastAsia="ru-RU"/>
          </w:rPr>
          <w:t>5 части 2</w:t>
        </w:r>
      </w:hyperlink>
      <w:r w:rsidRPr="00767691">
        <w:rPr>
          <w:rFonts w:ascii="Arial" w:eastAsia="Times New Roman" w:hAnsi="Arial" w:cs="Arial"/>
          <w:color w:val="292929"/>
          <w:sz w:val="21"/>
          <w:szCs w:val="21"/>
          <w:lang w:eastAsia="ru-RU"/>
        </w:rPr>
        <w:t xml:space="preserve"> настоящей статьи лиц, их супруг (супругов) и несовершеннолетних детей доходам данных лиц и их супруг (супругов) (далее - контроль за расходами) принимает Губернатор Алтайского края или уполномоченное им должностное лицо в порядке, установленном </w:t>
      </w:r>
      <w:r w:rsidRPr="00767691">
        <w:rPr>
          <w:rFonts w:ascii="Arial" w:eastAsia="Times New Roman" w:hAnsi="Arial" w:cs="Arial"/>
          <w:color w:val="292929"/>
          <w:sz w:val="21"/>
          <w:szCs w:val="21"/>
          <w:lang w:eastAsia="ru-RU"/>
        </w:rPr>
        <w:lastRenderedPageBreak/>
        <w:t>Губернатором Алтайского края в соответствии с Федеральным </w:t>
      </w:r>
      <w:hyperlink r:id="rId28" w:history="1">
        <w:r w:rsidRPr="00767691">
          <w:rPr>
            <w:rFonts w:ascii="Arial" w:eastAsia="Times New Roman" w:hAnsi="Arial" w:cs="Arial"/>
            <w:color w:val="0000FF"/>
            <w:sz w:val="21"/>
            <w:szCs w:val="21"/>
            <w:u w:val="single"/>
            <w:lang w:eastAsia="ru-RU"/>
          </w:rPr>
          <w:t>законом</w:t>
        </w:r>
      </w:hyperlink>
      <w:r w:rsidRPr="00767691">
        <w:rPr>
          <w:rFonts w:ascii="Arial" w:eastAsia="Times New Roman" w:hAnsi="Arial" w:cs="Arial"/>
          <w:color w:val="292929"/>
          <w:sz w:val="21"/>
          <w:szCs w:val="21"/>
          <w:lang w:eastAsia="ru-RU"/>
        </w:rPr>
        <w:t> от 3 декабря 2012 года N</w:t>
      </w:r>
      <w:proofErr w:type="gramEnd"/>
      <w:r w:rsidRPr="00767691">
        <w:rPr>
          <w:rFonts w:ascii="Arial" w:eastAsia="Times New Roman" w:hAnsi="Arial" w:cs="Arial"/>
          <w:color w:val="292929"/>
          <w:sz w:val="21"/>
          <w:szCs w:val="21"/>
          <w:lang w:eastAsia="ru-RU"/>
        </w:rPr>
        <w:t xml:space="preserve"> 230-ФЗ "О </w:t>
      </w:r>
      <w:proofErr w:type="gramStart"/>
      <w:r w:rsidRPr="00767691">
        <w:rPr>
          <w:rFonts w:ascii="Arial" w:eastAsia="Times New Roman" w:hAnsi="Arial" w:cs="Arial"/>
          <w:color w:val="292929"/>
          <w:sz w:val="21"/>
          <w:szCs w:val="21"/>
          <w:lang w:eastAsia="ru-RU"/>
        </w:rPr>
        <w:t>контроле за</w:t>
      </w:r>
      <w:proofErr w:type="gramEnd"/>
      <w:r w:rsidRPr="00767691">
        <w:rPr>
          <w:rFonts w:ascii="Arial" w:eastAsia="Times New Roman" w:hAnsi="Arial" w:cs="Arial"/>
          <w:color w:val="292929"/>
          <w:sz w:val="21"/>
          <w:szCs w:val="21"/>
          <w:lang w:eastAsia="ru-RU"/>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w:t>
      </w:r>
      <w:proofErr w:type="gramStart"/>
      <w:r w:rsidRPr="00767691">
        <w:rPr>
          <w:rFonts w:ascii="Arial" w:eastAsia="Times New Roman" w:hAnsi="Arial" w:cs="Arial"/>
          <w:color w:val="292929"/>
          <w:sz w:val="21"/>
          <w:szCs w:val="21"/>
          <w:lang w:eastAsia="ru-RU"/>
        </w:rPr>
        <w:t>Решение об осуществлении контроля за расходами депутатов, не замещающих государственные должности Алтайского края в Алтайском краевом Законодательном Собрании, принимает председатель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соответствии с </w:t>
      </w:r>
      <w:hyperlink r:id="rId29" w:history="1">
        <w:r w:rsidRPr="00767691">
          <w:rPr>
            <w:rFonts w:ascii="Arial" w:eastAsia="Times New Roman" w:hAnsi="Arial" w:cs="Arial"/>
            <w:color w:val="0000FF"/>
            <w:sz w:val="21"/>
            <w:szCs w:val="21"/>
            <w:u w:val="single"/>
            <w:lang w:eastAsia="ru-RU"/>
          </w:rPr>
          <w:t>законом</w:t>
        </w:r>
      </w:hyperlink>
      <w:r w:rsidRPr="00767691">
        <w:rPr>
          <w:rFonts w:ascii="Arial" w:eastAsia="Times New Roman" w:hAnsi="Arial" w:cs="Arial"/>
          <w:color w:val="292929"/>
          <w:sz w:val="21"/>
          <w:szCs w:val="21"/>
          <w:lang w:eastAsia="ru-RU"/>
        </w:rPr>
        <w:t> Алтайского края, устанавливающим порядок деятельности указанной комиссии.</w:t>
      </w:r>
      <w:proofErr w:type="gramEnd"/>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(в ред. Законов Алтайского края от 03.04.2014 </w:t>
      </w:r>
      <w:hyperlink r:id="rId30" w:history="1">
        <w:r w:rsidRPr="00767691">
          <w:rPr>
            <w:rFonts w:ascii="Arial" w:eastAsia="Times New Roman" w:hAnsi="Arial" w:cs="Arial"/>
            <w:color w:val="0000FF"/>
            <w:sz w:val="21"/>
            <w:szCs w:val="21"/>
            <w:u w:val="single"/>
            <w:lang w:eastAsia="ru-RU"/>
          </w:rPr>
          <w:t>N 25-ЗС</w:t>
        </w:r>
      </w:hyperlink>
      <w:r w:rsidRPr="00767691">
        <w:rPr>
          <w:rFonts w:ascii="Arial" w:eastAsia="Times New Roman" w:hAnsi="Arial" w:cs="Arial"/>
          <w:color w:val="292929"/>
          <w:sz w:val="21"/>
          <w:szCs w:val="21"/>
          <w:lang w:eastAsia="ru-RU"/>
        </w:rPr>
        <w:t>, от 02.02.2015 </w:t>
      </w:r>
      <w:hyperlink r:id="rId31" w:history="1">
        <w:r w:rsidRPr="00767691">
          <w:rPr>
            <w:rFonts w:ascii="Arial" w:eastAsia="Times New Roman" w:hAnsi="Arial" w:cs="Arial"/>
            <w:color w:val="0000FF"/>
            <w:sz w:val="21"/>
            <w:szCs w:val="21"/>
            <w:u w:val="single"/>
            <w:lang w:eastAsia="ru-RU"/>
          </w:rPr>
          <w:t>N 6-ЗС</w:t>
        </w:r>
      </w:hyperlink>
      <w:r w:rsidRPr="00767691">
        <w:rPr>
          <w:rFonts w:ascii="Arial" w:eastAsia="Times New Roman" w:hAnsi="Arial" w:cs="Arial"/>
          <w:color w:val="292929"/>
          <w:sz w:val="21"/>
          <w:szCs w:val="21"/>
          <w:lang w:eastAsia="ru-RU"/>
        </w:rPr>
        <w:t>)</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xml:space="preserve">5. </w:t>
      </w:r>
      <w:proofErr w:type="gramStart"/>
      <w:r w:rsidRPr="00767691">
        <w:rPr>
          <w:rFonts w:ascii="Arial" w:eastAsia="Times New Roman" w:hAnsi="Arial" w:cs="Arial"/>
          <w:color w:val="292929"/>
          <w:sz w:val="21"/>
          <w:szCs w:val="21"/>
          <w:lang w:eastAsia="ru-RU"/>
        </w:rPr>
        <w:t>Контроль за</w:t>
      </w:r>
      <w:proofErr w:type="gramEnd"/>
      <w:r w:rsidRPr="00767691">
        <w:rPr>
          <w:rFonts w:ascii="Arial" w:eastAsia="Times New Roman" w:hAnsi="Arial" w:cs="Arial"/>
          <w:color w:val="292929"/>
          <w:sz w:val="21"/>
          <w:szCs w:val="21"/>
          <w:lang w:eastAsia="ru-RU"/>
        </w:rPr>
        <w:t xml:space="preserve"> расходами лиц, указанных в </w:t>
      </w:r>
      <w:hyperlink r:id="rId32" w:anchor="Par147" w:history="1">
        <w:r w:rsidRPr="00767691">
          <w:rPr>
            <w:rFonts w:ascii="Arial" w:eastAsia="Times New Roman" w:hAnsi="Arial" w:cs="Arial"/>
            <w:color w:val="0000FF"/>
            <w:sz w:val="21"/>
            <w:szCs w:val="21"/>
            <w:u w:val="single"/>
            <w:lang w:eastAsia="ru-RU"/>
          </w:rPr>
          <w:t>части 2</w:t>
        </w:r>
      </w:hyperlink>
      <w:r w:rsidRPr="00767691">
        <w:rPr>
          <w:rFonts w:ascii="Arial" w:eastAsia="Times New Roman" w:hAnsi="Arial" w:cs="Arial"/>
          <w:color w:val="292929"/>
          <w:sz w:val="21"/>
          <w:szCs w:val="21"/>
          <w:lang w:eastAsia="ru-RU"/>
        </w:rPr>
        <w:t xml:space="preserve"> настоящей статьи, за исключением депутатов Алтайского краевого Законодательного Собрания, осуществляется органом, уполномоченным Губернатором Алтайского края. </w:t>
      </w:r>
      <w:proofErr w:type="gramStart"/>
      <w:r w:rsidRPr="00767691">
        <w:rPr>
          <w:rFonts w:ascii="Arial" w:eastAsia="Times New Roman" w:hAnsi="Arial" w:cs="Arial"/>
          <w:color w:val="292929"/>
          <w:sz w:val="21"/>
          <w:szCs w:val="21"/>
          <w:lang w:eastAsia="ru-RU"/>
        </w:rPr>
        <w:t>Контроль за</w:t>
      </w:r>
      <w:proofErr w:type="gramEnd"/>
      <w:r w:rsidRPr="00767691">
        <w:rPr>
          <w:rFonts w:ascii="Arial" w:eastAsia="Times New Roman" w:hAnsi="Arial" w:cs="Arial"/>
          <w:color w:val="292929"/>
          <w:sz w:val="21"/>
          <w:szCs w:val="21"/>
          <w:lang w:eastAsia="ru-RU"/>
        </w:rPr>
        <w:t xml:space="preserve">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(в ред. </w:t>
      </w:r>
      <w:hyperlink r:id="rId33" w:history="1">
        <w:r w:rsidRPr="00767691">
          <w:rPr>
            <w:rFonts w:ascii="Arial" w:eastAsia="Times New Roman" w:hAnsi="Arial" w:cs="Arial"/>
            <w:color w:val="0000FF"/>
            <w:sz w:val="21"/>
            <w:szCs w:val="21"/>
            <w:u w:val="single"/>
            <w:lang w:eastAsia="ru-RU"/>
          </w:rPr>
          <w:t>Закона</w:t>
        </w:r>
      </w:hyperlink>
      <w:r w:rsidRPr="00767691">
        <w:rPr>
          <w:rFonts w:ascii="Arial" w:eastAsia="Times New Roman" w:hAnsi="Arial" w:cs="Arial"/>
          <w:color w:val="292929"/>
          <w:sz w:val="21"/>
          <w:szCs w:val="21"/>
          <w:lang w:eastAsia="ru-RU"/>
        </w:rPr>
        <w:t> Алтайского края от 03.04.2014 N 25-ЗС)</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и о противодействии коррупции в Алтайском крае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xml:space="preserve">1. </w:t>
      </w:r>
      <w:proofErr w:type="gramStart"/>
      <w:r w:rsidRPr="00767691">
        <w:rPr>
          <w:rFonts w:ascii="Arial" w:eastAsia="Times New Roman" w:hAnsi="Arial" w:cs="Arial"/>
          <w:color w:val="292929"/>
          <w:sz w:val="21"/>
          <w:szCs w:val="21"/>
          <w:lang w:eastAsia="ru-RU"/>
        </w:rPr>
        <w:t>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и о противодействии коррупции в Алтайском крае в соответствии с Федеральным </w:t>
      </w:r>
      <w:hyperlink r:id="rId34" w:history="1">
        <w:r w:rsidRPr="00767691">
          <w:rPr>
            <w:rFonts w:ascii="Arial" w:eastAsia="Times New Roman" w:hAnsi="Arial" w:cs="Arial"/>
            <w:color w:val="0000FF"/>
            <w:sz w:val="21"/>
            <w:szCs w:val="21"/>
            <w:u w:val="single"/>
            <w:lang w:eastAsia="ru-RU"/>
          </w:rPr>
          <w:t>законом</w:t>
        </w:r>
      </w:hyperlink>
      <w:r w:rsidRPr="00767691">
        <w:rPr>
          <w:rFonts w:ascii="Arial" w:eastAsia="Times New Roman" w:hAnsi="Arial" w:cs="Arial"/>
          <w:color w:val="292929"/>
          <w:sz w:val="21"/>
          <w:szCs w:val="21"/>
          <w:lang w:eastAsia="ru-RU"/>
        </w:rPr>
        <w:t> от 9 февраля 2009 года N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w:t>
      </w:r>
      <w:proofErr w:type="gramEnd"/>
      <w:r w:rsidRPr="00767691">
        <w:rPr>
          <w:rFonts w:ascii="Arial" w:eastAsia="Times New Roman" w:hAnsi="Arial" w:cs="Arial"/>
          <w:color w:val="292929"/>
          <w:sz w:val="21"/>
          <w:szCs w:val="21"/>
          <w:lang w:eastAsia="ru-RU"/>
        </w:rPr>
        <w:t xml:space="preserve"> государственных органов и органов местного самоуправления").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Доступ граждан к информации о деятельности органов государственной власти Алтайского края, иных государственных органов Алтайского края и о противодействии коррупции в Алтайском крае осуществляется способами, предусмотренными федеральным законодательством, в том числе посредством размещения на официальных сайтах государственных органов Алтайского края в информационно-телекоммуникационной сети Интернет следующей информации: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proofErr w:type="gramStart"/>
      <w:r w:rsidRPr="00767691">
        <w:rPr>
          <w:rFonts w:ascii="Arial" w:eastAsia="Times New Roman" w:hAnsi="Arial" w:cs="Arial"/>
          <w:color w:val="292929"/>
          <w:sz w:val="21"/>
          <w:szCs w:val="21"/>
          <w:lang w:eastAsia="ru-RU"/>
        </w:rPr>
        <w:t>1) об установленных федеральным законодательством и законодательством Алтайского края полномочиях органов государственной власти Алтайского края;</w:t>
      </w:r>
      <w:proofErr w:type="gramEnd"/>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об административных регламентах органов государственной власти Алтайского края, иных государственных органов Алтайского края;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4) об органах и организациях, предоставляющих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5) о реализации планов (программ)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6) о результатах антикоррупционного мониторинга;</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7) иной информации, за исключением сведений, доступ к которым ограничен на основании федерального законодательства.</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Органы местного самоуправления обеспечивают доступ граждан к информации о своей деятельности и о противодействии коррупции в Алтайском крае в соответствии с Федеральным </w:t>
      </w:r>
      <w:hyperlink r:id="rId35" w:history="1">
        <w:r w:rsidRPr="00767691">
          <w:rPr>
            <w:rFonts w:ascii="Arial" w:eastAsia="Times New Roman" w:hAnsi="Arial" w:cs="Arial"/>
            <w:color w:val="0000FF"/>
            <w:sz w:val="21"/>
            <w:szCs w:val="21"/>
            <w:u w:val="single"/>
            <w:lang w:eastAsia="ru-RU"/>
          </w:rPr>
          <w:t>законом</w:t>
        </w:r>
      </w:hyperlink>
      <w:r w:rsidRPr="00767691">
        <w:rPr>
          <w:rFonts w:ascii="Arial" w:eastAsia="Times New Roman" w:hAnsi="Arial" w:cs="Arial"/>
          <w:color w:val="292929"/>
          <w:sz w:val="21"/>
          <w:szCs w:val="21"/>
          <w:lang w:eastAsia="ru-RU"/>
        </w:rPr>
        <w:t> "Об обеспечении доступа к информации о деятельности государственных органов и органов местного самоуправления".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13. Поддержка общественных инициатив, направленных на противодействие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lastRenderedPageBreak/>
        <w:t>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Алтайском крае.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противодействия коррупции.</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14. Финансовое обеспечение мер по противодействию коррупции в Алтайском крае</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w:t>
      </w:r>
      <w:proofErr w:type="gramStart"/>
      <w:r w:rsidRPr="00767691">
        <w:rPr>
          <w:rFonts w:ascii="Arial" w:eastAsia="Times New Roman" w:hAnsi="Arial" w:cs="Arial"/>
          <w:color w:val="292929"/>
          <w:sz w:val="21"/>
          <w:szCs w:val="21"/>
          <w:lang w:eastAsia="ru-RU"/>
        </w:rPr>
        <w:t>дств кр</w:t>
      </w:r>
      <w:proofErr w:type="gramEnd"/>
      <w:r w:rsidRPr="00767691">
        <w:rPr>
          <w:rFonts w:ascii="Arial" w:eastAsia="Times New Roman" w:hAnsi="Arial" w:cs="Arial"/>
          <w:color w:val="292929"/>
          <w:sz w:val="21"/>
          <w:szCs w:val="21"/>
          <w:lang w:eastAsia="ru-RU"/>
        </w:rPr>
        <w:t>аевого бюджета, предусмотренных законом Алтайского края на соответствующий финансовый год и плановый период.</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средств местных бюджетов.</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Статья 15. Вступление силу настоящего Закона</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Настоящий Закон вступает в силу через 10 дней после дня его официального опубликования.</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jc w:val="right"/>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Губернатор</w:t>
      </w:r>
    </w:p>
    <w:p w:rsidR="00767691" w:rsidRPr="00767691" w:rsidRDefault="00767691" w:rsidP="00767691">
      <w:pPr>
        <w:shd w:val="clear" w:color="auto" w:fill="FFFFFF"/>
        <w:spacing w:after="0" w:line="240" w:lineRule="auto"/>
        <w:jc w:val="right"/>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Алтайского края</w:t>
      </w:r>
    </w:p>
    <w:p w:rsidR="00767691" w:rsidRPr="00767691" w:rsidRDefault="00767691" w:rsidP="00767691">
      <w:pPr>
        <w:shd w:val="clear" w:color="auto" w:fill="FFFFFF"/>
        <w:spacing w:after="0" w:line="240" w:lineRule="auto"/>
        <w:jc w:val="right"/>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А.Б.КАРЛИН</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г. Барнаул</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3 июня 2010 года</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N 46-ЗС</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r w:rsidRPr="00767691">
        <w:rPr>
          <w:rFonts w:ascii="Arial" w:eastAsia="Times New Roman" w:hAnsi="Arial" w:cs="Arial"/>
          <w:color w:val="292929"/>
          <w:sz w:val="21"/>
          <w:szCs w:val="21"/>
          <w:lang w:eastAsia="ru-RU"/>
        </w:rPr>
        <w:t> </w:t>
      </w:r>
    </w:p>
    <w:p w:rsidR="00767691" w:rsidRPr="00767691" w:rsidRDefault="00767691" w:rsidP="00767691">
      <w:pPr>
        <w:spacing w:after="0" w:line="240" w:lineRule="auto"/>
        <w:rPr>
          <w:rFonts w:ascii="Times New Roman" w:eastAsia="Times New Roman" w:hAnsi="Times New Roman" w:cs="Times New Roman"/>
          <w:sz w:val="24"/>
          <w:szCs w:val="24"/>
          <w:lang w:eastAsia="ru-RU"/>
        </w:rPr>
      </w:pPr>
      <w:r w:rsidRPr="00767691">
        <w:rPr>
          <w:rFonts w:ascii="Arial" w:eastAsia="Times New Roman" w:hAnsi="Arial" w:cs="Arial"/>
          <w:color w:val="333333"/>
          <w:sz w:val="20"/>
          <w:szCs w:val="20"/>
          <w:lang w:eastAsia="ru-RU"/>
        </w:rPr>
        <w:br/>
      </w:r>
    </w:p>
    <w:p w:rsidR="00767691" w:rsidRPr="00767691" w:rsidRDefault="00767691" w:rsidP="00767691">
      <w:pPr>
        <w:shd w:val="clear" w:color="auto" w:fill="FFFFFF"/>
        <w:spacing w:after="0" w:line="240" w:lineRule="auto"/>
        <w:rPr>
          <w:rFonts w:ascii="Arial" w:eastAsia="Times New Roman" w:hAnsi="Arial" w:cs="Arial"/>
          <w:color w:val="292929"/>
          <w:sz w:val="21"/>
          <w:szCs w:val="21"/>
          <w:lang w:eastAsia="ru-RU"/>
        </w:rPr>
      </w:pPr>
    </w:p>
    <w:p w:rsidR="005318A8" w:rsidRPr="00767691" w:rsidRDefault="005318A8" w:rsidP="00767691">
      <w:bookmarkStart w:id="0" w:name="_GoBack"/>
      <w:bookmarkEnd w:id="0"/>
    </w:p>
    <w:sectPr w:rsidR="005318A8" w:rsidRPr="00767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60641"/>
    <w:multiLevelType w:val="multilevel"/>
    <w:tmpl w:val="5698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A8"/>
    <w:rsid w:val="0000227B"/>
    <w:rsid w:val="00031737"/>
    <w:rsid w:val="000770E6"/>
    <w:rsid w:val="000B3300"/>
    <w:rsid w:val="000D1DBF"/>
    <w:rsid w:val="000E587C"/>
    <w:rsid w:val="001519BA"/>
    <w:rsid w:val="00155444"/>
    <w:rsid w:val="001B37A7"/>
    <w:rsid w:val="001D3DB1"/>
    <w:rsid w:val="001E7A50"/>
    <w:rsid w:val="001F6B64"/>
    <w:rsid w:val="002079CC"/>
    <w:rsid w:val="00301776"/>
    <w:rsid w:val="0030214E"/>
    <w:rsid w:val="00302CBB"/>
    <w:rsid w:val="00363547"/>
    <w:rsid w:val="003704E0"/>
    <w:rsid w:val="003772D5"/>
    <w:rsid w:val="003A68AA"/>
    <w:rsid w:val="003C574B"/>
    <w:rsid w:val="003E40F6"/>
    <w:rsid w:val="003E7DB0"/>
    <w:rsid w:val="0041244B"/>
    <w:rsid w:val="00414067"/>
    <w:rsid w:val="004C15B0"/>
    <w:rsid w:val="005318A8"/>
    <w:rsid w:val="00540B71"/>
    <w:rsid w:val="005610BE"/>
    <w:rsid w:val="00571932"/>
    <w:rsid w:val="00590B21"/>
    <w:rsid w:val="005D7D9F"/>
    <w:rsid w:val="006072E0"/>
    <w:rsid w:val="0065517F"/>
    <w:rsid w:val="0067542B"/>
    <w:rsid w:val="00677CAF"/>
    <w:rsid w:val="00680FAD"/>
    <w:rsid w:val="00714195"/>
    <w:rsid w:val="00717A29"/>
    <w:rsid w:val="00734D4D"/>
    <w:rsid w:val="00767691"/>
    <w:rsid w:val="007702B4"/>
    <w:rsid w:val="007937BD"/>
    <w:rsid w:val="00795F09"/>
    <w:rsid w:val="007C12E1"/>
    <w:rsid w:val="00874A7C"/>
    <w:rsid w:val="008F578F"/>
    <w:rsid w:val="0090534B"/>
    <w:rsid w:val="009135FB"/>
    <w:rsid w:val="00913700"/>
    <w:rsid w:val="00923981"/>
    <w:rsid w:val="0093202E"/>
    <w:rsid w:val="00966DAB"/>
    <w:rsid w:val="009D5521"/>
    <w:rsid w:val="00B1681C"/>
    <w:rsid w:val="00B54759"/>
    <w:rsid w:val="00B625BB"/>
    <w:rsid w:val="00B647C8"/>
    <w:rsid w:val="00C41E4F"/>
    <w:rsid w:val="00CA6CFC"/>
    <w:rsid w:val="00CF4839"/>
    <w:rsid w:val="00DC3581"/>
    <w:rsid w:val="00E075AA"/>
    <w:rsid w:val="00E904D6"/>
    <w:rsid w:val="00EA0DC1"/>
    <w:rsid w:val="00EB2563"/>
    <w:rsid w:val="00EE0217"/>
    <w:rsid w:val="00EF74DB"/>
    <w:rsid w:val="00F02C20"/>
    <w:rsid w:val="00F33125"/>
    <w:rsid w:val="00F75BD1"/>
    <w:rsid w:val="00FA12DE"/>
    <w:rsid w:val="00FB5615"/>
    <w:rsid w:val="00FF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48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E58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8A8"/>
    <w:rPr>
      <w:color w:val="0000FF"/>
      <w:u w:val="single"/>
    </w:rPr>
  </w:style>
  <w:style w:type="character" w:customStyle="1" w:styleId="10">
    <w:name w:val="Заголовок 1 Знак"/>
    <w:basedOn w:val="a0"/>
    <w:link w:val="1"/>
    <w:uiPriority w:val="9"/>
    <w:rsid w:val="00CF483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E587C"/>
    <w:rPr>
      <w:rFonts w:asciiTheme="majorHAnsi" w:eastAsiaTheme="majorEastAsia" w:hAnsiTheme="majorHAnsi" w:cstheme="majorBidi"/>
      <w:b/>
      <w:bCs/>
      <w:color w:val="4F81BD" w:themeColor="accent1"/>
    </w:rPr>
  </w:style>
  <w:style w:type="paragraph" w:customStyle="1" w:styleId="date">
    <w:name w:val="date"/>
    <w:basedOn w:val="a"/>
    <w:rsid w:val="000E58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48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E58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8A8"/>
    <w:rPr>
      <w:color w:val="0000FF"/>
      <w:u w:val="single"/>
    </w:rPr>
  </w:style>
  <w:style w:type="character" w:customStyle="1" w:styleId="10">
    <w:name w:val="Заголовок 1 Знак"/>
    <w:basedOn w:val="a0"/>
    <w:link w:val="1"/>
    <w:uiPriority w:val="9"/>
    <w:rsid w:val="00CF483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E587C"/>
    <w:rPr>
      <w:rFonts w:asciiTheme="majorHAnsi" w:eastAsiaTheme="majorEastAsia" w:hAnsiTheme="majorHAnsi" w:cstheme="majorBidi"/>
      <w:b/>
      <w:bCs/>
      <w:color w:val="4F81BD" w:themeColor="accent1"/>
    </w:rPr>
  </w:style>
  <w:style w:type="paragraph" w:customStyle="1" w:styleId="date">
    <w:name w:val="date"/>
    <w:basedOn w:val="a"/>
    <w:rsid w:val="000E58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697">
      <w:bodyDiv w:val="1"/>
      <w:marLeft w:val="0"/>
      <w:marRight w:val="0"/>
      <w:marTop w:val="0"/>
      <w:marBottom w:val="0"/>
      <w:divBdr>
        <w:top w:val="none" w:sz="0" w:space="0" w:color="auto"/>
        <w:left w:val="none" w:sz="0" w:space="0" w:color="auto"/>
        <w:bottom w:val="none" w:sz="0" w:space="0" w:color="auto"/>
        <w:right w:val="none" w:sz="0" w:space="0" w:color="auto"/>
      </w:divBdr>
    </w:div>
    <w:div w:id="11230654">
      <w:bodyDiv w:val="1"/>
      <w:marLeft w:val="0"/>
      <w:marRight w:val="0"/>
      <w:marTop w:val="0"/>
      <w:marBottom w:val="0"/>
      <w:divBdr>
        <w:top w:val="none" w:sz="0" w:space="0" w:color="auto"/>
        <w:left w:val="none" w:sz="0" w:space="0" w:color="auto"/>
        <w:bottom w:val="none" w:sz="0" w:space="0" w:color="auto"/>
        <w:right w:val="none" w:sz="0" w:space="0" w:color="auto"/>
      </w:divBdr>
    </w:div>
    <w:div w:id="19816429">
      <w:bodyDiv w:val="1"/>
      <w:marLeft w:val="0"/>
      <w:marRight w:val="0"/>
      <w:marTop w:val="0"/>
      <w:marBottom w:val="0"/>
      <w:divBdr>
        <w:top w:val="none" w:sz="0" w:space="0" w:color="auto"/>
        <w:left w:val="none" w:sz="0" w:space="0" w:color="auto"/>
        <w:bottom w:val="none" w:sz="0" w:space="0" w:color="auto"/>
        <w:right w:val="none" w:sz="0" w:space="0" w:color="auto"/>
      </w:divBdr>
    </w:div>
    <w:div w:id="190994599">
      <w:bodyDiv w:val="1"/>
      <w:marLeft w:val="0"/>
      <w:marRight w:val="0"/>
      <w:marTop w:val="0"/>
      <w:marBottom w:val="0"/>
      <w:divBdr>
        <w:top w:val="none" w:sz="0" w:space="0" w:color="auto"/>
        <w:left w:val="none" w:sz="0" w:space="0" w:color="auto"/>
        <w:bottom w:val="none" w:sz="0" w:space="0" w:color="auto"/>
        <w:right w:val="none" w:sz="0" w:space="0" w:color="auto"/>
      </w:divBdr>
    </w:div>
    <w:div w:id="277834762">
      <w:bodyDiv w:val="1"/>
      <w:marLeft w:val="0"/>
      <w:marRight w:val="0"/>
      <w:marTop w:val="0"/>
      <w:marBottom w:val="0"/>
      <w:divBdr>
        <w:top w:val="none" w:sz="0" w:space="0" w:color="auto"/>
        <w:left w:val="none" w:sz="0" w:space="0" w:color="auto"/>
        <w:bottom w:val="none" w:sz="0" w:space="0" w:color="auto"/>
        <w:right w:val="none" w:sz="0" w:space="0" w:color="auto"/>
      </w:divBdr>
    </w:div>
    <w:div w:id="316884421">
      <w:bodyDiv w:val="1"/>
      <w:marLeft w:val="0"/>
      <w:marRight w:val="0"/>
      <w:marTop w:val="0"/>
      <w:marBottom w:val="0"/>
      <w:divBdr>
        <w:top w:val="none" w:sz="0" w:space="0" w:color="auto"/>
        <w:left w:val="none" w:sz="0" w:space="0" w:color="auto"/>
        <w:bottom w:val="none" w:sz="0" w:space="0" w:color="auto"/>
        <w:right w:val="none" w:sz="0" w:space="0" w:color="auto"/>
      </w:divBdr>
    </w:div>
    <w:div w:id="319894235">
      <w:bodyDiv w:val="1"/>
      <w:marLeft w:val="0"/>
      <w:marRight w:val="0"/>
      <w:marTop w:val="0"/>
      <w:marBottom w:val="0"/>
      <w:divBdr>
        <w:top w:val="none" w:sz="0" w:space="0" w:color="auto"/>
        <w:left w:val="none" w:sz="0" w:space="0" w:color="auto"/>
        <w:bottom w:val="none" w:sz="0" w:space="0" w:color="auto"/>
        <w:right w:val="none" w:sz="0" w:space="0" w:color="auto"/>
      </w:divBdr>
    </w:div>
    <w:div w:id="322438466">
      <w:bodyDiv w:val="1"/>
      <w:marLeft w:val="0"/>
      <w:marRight w:val="0"/>
      <w:marTop w:val="0"/>
      <w:marBottom w:val="0"/>
      <w:divBdr>
        <w:top w:val="none" w:sz="0" w:space="0" w:color="auto"/>
        <w:left w:val="none" w:sz="0" w:space="0" w:color="auto"/>
        <w:bottom w:val="none" w:sz="0" w:space="0" w:color="auto"/>
        <w:right w:val="none" w:sz="0" w:space="0" w:color="auto"/>
      </w:divBdr>
    </w:div>
    <w:div w:id="342707007">
      <w:bodyDiv w:val="1"/>
      <w:marLeft w:val="0"/>
      <w:marRight w:val="0"/>
      <w:marTop w:val="0"/>
      <w:marBottom w:val="0"/>
      <w:divBdr>
        <w:top w:val="none" w:sz="0" w:space="0" w:color="auto"/>
        <w:left w:val="none" w:sz="0" w:space="0" w:color="auto"/>
        <w:bottom w:val="none" w:sz="0" w:space="0" w:color="auto"/>
        <w:right w:val="none" w:sz="0" w:space="0" w:color="auto"/>
      </w:divBdr>
    </w:div>
    <w:div w:id="345401755">
      <w:bodyDiv w:val="1"/>
      <w:marLeft w:val="0"/>
      <w:marRight w:val="0"/>
      <w:marTop w:val="0"/>
      <w:marBottom w:val="0"/>
      <w:divBdr>
        <w:top w:val="none" w:sz="0" w:space="0" w:color="auto"/>
        <w:left w:val="none" w:sz="0" w:space="0" w:color="auto"/>
        <w:bottom w:val="none" w:sz="0" w:space="0" w:color="auto"/>
        <w:right w:val="none" w:sz="0" w:space="0" w:color="auto"/>
      </w:divBdr>
    </w:div>
    <w:div w:id="356548278">
      <w:bodyDiv w:val="1"/>
      <w:marLeft w:val="0"/>
      <w:marRight w:val="0"/>
      <w:marTop w:val="0"/>
      <w:marBottom w:val="0"/>
      <w:divBdr>
        <w:top w:val="none" w:sz="0" w:space="0" w:color="auto"/>
        <w:left w:val="none" w:sz="0" w:space="0" w:color="auto"/>
        <w:bottom w:val="none" w:sz="0" w:space="0" w:color="auto"/>
        <w:right w:val="none" w:sz="0" w:space="0" w:color="auto"/>
      </w:divBdr>
    </w:div>
    <w:div w:id="378359299">
      <w:bodyDiv w:val="1"/>
      <w:marLeft w:val="0"/>
      <w:marRight w:val="0"/>
      <w:marTop w:val="0"/>
      <w:marBottom w:val="0"/>
      <w:divBdr>
        <w:top w:val="none" w:sz="0" w:space="0" w:color="auto"/>
        <w:left w:val="none" w:sz="0" w:space="0" w:color="auto"/>
        <w:bottom w:val="none" w:sz="0" w:space="0" w:color="auto"/>
        <w:right w:val="none" w:sz="0" w:space="0" w:color="auto"/>
      </w:divBdr>
    </w:div>
    <w:div w:id="410853954">
      <w:bodyDiv w:val="1"/>
      <w:marLeft w:val="0"/>
      <w:marRight w:val="0"/>
      <w:marTop w:val="0"/>
      <w:marBottom w:val="0"/>
      <w:divBdr>
        <w:top w:val="none" w:sz="0" w:space="0" w:color="auto"/>
        <w:left w:val="none" w:sz="0" w:space="0" w:color="auto"/>
        <w:bottom w:val="none" w:sz="0" w:space="0" w:color="auto"/>
        <w:right w:val="none" w:sz="0" w:space="0" w:color="auto"/>
      </w:divBdr>
    </w:div>
    <w:div w:id="423110145">
      <w:bodyDiv w:val="1"/>
      <w:marLeft w:val="0"/>
      <w:marRight w:val="0"/>
      <w:marTop w:val="0"/>
      <w:marBottom w:val="0"/>
      <w:divBdr>
        <w:top w:val="none" w:sz="0" w:space="0" w:color="auto"/>
        <w:left w:val="none" w:sz="0" w:space="0" w:color="auto"/>
        <w:bottom w:val="none" w:sz="0" w:space="0" w:color="auto"/>
        <w:right w:val="none" w:sz="0" w:space="0" w:color="auto"/>
      </w:divBdr>
    </w:div>
    <w:div w:id="465971248">
      <w:bodyDiv w:val="1"/>
      <w:marLeft w:val="0"/>
      <w:marRight w:val="0"/>
      <w:marTop w:val="0"/>
      <w:marBottom w:val="0"/>
      <w:divBdr>
        <w:top w:val="none" w:sz="0" w:space="0" w:color="auto"/>
        <w:left w:val="none" w:sz="0" w:space="0" w:color="auto"/>
        <w:bottom w:val="none" w:sz="0" w:space="0" w:color="auto"/>
        <w:right w:val="none" w:sz="0" w:space="0" w:color="auto"/>
      </w:divBdr>
    </w:div>
    <w:div w:id="551813913">
      <w:bodyDiv w:val="1"/>
      <w:marLeft w:val="0"/>
      <w:marRight w:val="0"/>
      <w:marTop w:val="0"/>
      <w:marBottom w:val="0"/>
      <w:divBdr>
        <w:top w:val="none" w:sz="0" w:space="0" w:color="auto"/>
        <w:left w:val="none" w:sz="0" w:space="0" w:color="auto"/>
        <w:bottom w:val="none" w:sz="0" w:space="0" w:color="auto"/>
        <w:right w:val="none" w:sz="0" w:space="0" w:color="auto"/>
      </w:divBdr>
    </w:div>
    <w:div w:id="594292780">
      <w:bodyDiv w:val="1"/>
      <w:marLeft w:val="0"/>
      <w:marRight w:val="0"/>
      <w:marTop w:val="0"/>
      <w:marBottom w:val="0"/>
      <w:divBdr>
        <w:top w:val="none" w:sz="0" w:space="0" w:color="auto"/>
        <w:left w:val="none" w:sz="0" w:space="0" w:color="auto"/>
        <w:bottom w:val="none" w:sz="0" w:space="0" w:color="auto"/>
        <w:right w:val="none" w:sz="0" w:space="0" w:color="auto"/>
      </w:divBdr>
    </w:div>
    <w:div w:id="610744626">
      <w:bodyDiv w:val="1"/>
      <w:marLeft w:val="0"/>
      <w:marRight w:val="0"/>
      <w:marTop w:val="0"/>
      <w:marBottom w:val="0"/>
      <w:divBdr>
        <w:top w:val="none" w:sz="0" w:space="0" w:color="auto"/>
        <w:left w:val="none" w:sz="0" w:space="0" w:color="auto"/>
        <w:bottom w:val="none" w:sz="0" w:space="0" w:color="auto"/>
        <w:right w:val="none" w:sz="0" w:space="0" w:color="auto"/>
      </w:divBdr>
    </w:div>
    <w:div w:id="643437363">
      <w:bodyDiv w:val="1"/>
      <w:marLeft w:val="0"/>
      <w:marRight w:val="0"/>
      <w:marTop w:val="0"/>
      <w:marBottom w:val="0"/>
      <w:divBdr>
        <w:top w:val="none" w:sz="0" w:space="0" w:color="auto"/>
        <w:left w:val="none" w:sz="0" w:space="0" w:color="auto"/>
        <w:bottom w:val="none" w:sz="0" w:space="0" w:color="auto"/>
        <w:right w:val="none" w:sz="0" w:space="0" w:color="auto"/>
      </w:divBdr>
    </w:div>
    <w:div w:id="686447530">
      <w:bodyDiv w:val="1"/>
      <w:marLeft w:val="0"/>
      <w:marRight w:val="0"/>
      <w:marTop w:val="0"/>
      <w:marBottom w:val="0"/>
      <w:divBdr>
        <w:top w:val="none" w:sz="0" w:space="0" w:color="auto"/>
        <w:left w:val="none" w:sz="0" w:space="0" w:color="auto"/>
        <w:bottom w:val="none" w:sz="0" w:space="0" w:color="auto"/>
        <w:right w:val="none" w:sz="0" w:space="0" w:color="auto"/>
      </w:divBdr>
    </w:div>
    <w:div w:id="690498435">
      <w:bodyDiv w:val="1"/>
      <w:marLeft w:val="0"/>
      <w:marRight w:val="0"/>
      <w:marTop w:val="0"/>
      <w:marBottom w:val="0"/>
      <w:divBdr>
        <w:top w:val="none" w:sz="0" w:space="0" w:color="auto"/>
        <w:left w:val="none" w:sz="0" w:space="0" w:color="auto"/>
        <w:bottom w:val="none" w:sz="0" w:space="0" w:color="auto"/>
        <w:right w:val="none" w:sz="0" w:space="0" w:color="auto"/>
      </w:divBdr>
    </w:div>
    <w:div w:id="758454302">
      <w:bodyDiv w:val="1"/>
      <w:marLeft w:val="0"/>
      <w:marRight w:val="0"/>
      <w:marTop w:val="0"/>
      <w:marBottom w:val="0"/>
      <w:divBdr>
        <w:top w:val="none" w:sz="0" w:space="0" w:color="auto"/>
        <w:left w:val="none" w:sz="0" w:space="0" w:color="auto"/>
        <w:bottom w:val="none" w:sz="0" w:space="0" w:color="auto"/>
        <w:right w:val="none" w:sz="0" w:space="0" w:color="auto"/>
      </w:divBdr>
    </w:div>
    <w:div w:id="787314416">
      <w:bodyDiv w:val="1"/>
      <w:marLeft w:val="0"/>
      <w:marRight w:val="0"/>
      <w:marTop w:val="0"/>
      <w:marBottom w:val="0"/>
      <w:divBdr>
        <w:top w:val="none" w:sz="0" w:space="0" w:color="auto"/>
        <w:left w:val="none" w:sz="0" w:space="0" w:color="auto"/>
        <w:bottom w:val="none" w:sz="0" w:space="0" w:color="auto"/>
        <w:right w:val="none" w:sz="0" w:space="0" w:color="auto"/>
      </w:divBdr>
    </w:div>
    <w:div w:id="826434233">
      <w:bodyDiv w:val="1"/>
      <w:marLeft w:val="0"/>
      <w:marRight w:val="0"/>
      <w:marTop w:val="0"/>
      <w:marBottom w:val="0"/>
      <w:divBdr>
        <w:top w:val="none" w:sz="0" w:space="0" w:color="auto"/>
        <w:left w:val="none" w:sz="0" w:space="0" w:color="auto"/>
        <w:bottom w:val="none" w:sz="0" w:space="0" w:color="auto"/>
        <w:right w:val="none" w:sz="0" w:space="0" w:color="auto"/>
      </w:divBdr>
    </w:div>
    <w:div w:id="830948058">
      <w:bodyDiv w:val="1"/>
      <w:marLeft w:val="0"/>
      <w:marRight w:val="0"/>
      <w:marTop w:val="0"/>
      <w:marBottom w:val="0"/>
      <w:divBdr>
        <w:top w:val="none" w:sz="0" w:space="0" w:color="auto"/>
        <w:left w:val="none" w:sz="0" w:space="0" w:color="auto"/>
        <w:bottom w:val="none" w:sz="0" w:space="0" w:color="auto"/>
        <w:right w:val="none" w:sz="0" w:space="0" w:color="auto"/>
      </w:divBdr>
    </w:div>
    <w:div w:id="840390883">
      <w:bodyDiv w:val="1"/>
      <w:marLeft w:val="0"/>
      <w:marRight w:val="0"/>
      <w:marTop w:val="0"/>
      <w:marBottom w:val="0"/>
      <w:divBdr>
        <w:top w:val="none" w:sz="0" w:space="0" w:color="auto"/>
        <w:left w:val="none" w:sz="0" w:space="0" w:color="auto"/>
        <w:bottom w:val="none" w:sz="0" w:space="0" w:color="auto"/>
        <w:right w:val="none" w:sz="0" w:space="0" w:color="auto"/>
      </w:divBdr>
    </w:div>
    <w:div w:id="897865095">
      <w:bodyDiv w:val="1"/>
      <w:marLeft w:val="0"/>
      <w:marRight w:val="0"/>
      <w:marTop w:val="0"/>
      <w:marBottom w:val="0"/>
      <w:divBdr>
        <w:top w:val="none" w:sz="0" w:space="0" w:color="auto"/>
        <w:left w:val="none" w:sz="0" w:space="0" w:color="auto"/>
        <w:bottom w:val="none" w:sz="0" w:space="0" w:color="auto"/>
        <w:right w:val="none" w:sz="0" w:space="0" w:color="auto"/>
      </w:divBdr>
    </w:div>
    <w:div w:id="921065044">
      <w:bodyDiv w:val="1"/>
      <w:marLeft w:val="0"/>
      <w:marRight w:val="0"/>
      <w:marTop w:val="0"/>
      <w:marBottom w:val="0"/>
      <w:divBdr>
        <w:top w:val="none" w:sz="0" w:space="0" w:color="auto"/>
        <w:left w:val="none" w:sz="0" w:space="0" w:color="auto"/>
        <w:bottom w:val="none" w:sz="0" w:space="0" w:color="auto"/>
        <w:right w:val="none" w:sz="0" w:space="0" w:color="auto"/>
      </w:divBdr>
    </w:div>
    <w:div w:id="991107357">
      <w:bodyDiv w:val="1"/>
      <w:marLeft w:val="0"/>
      <w:marRight w:val="0"/>
      <w:marTop w:val="0"/>
      <w:marBottom w:val="0"/>
      <w:divBdr>
        <w:top w:val="none" w:sz="0" w:space="0" w:color="auto"/>
        <w:left w:val="none" w:sz="0" w:space="0" w:color="auto"/>
        <w:bottom w:val="none" w:sz="0" w:space="0" w:color="auto"/>
        <w:right w:val="none" w:sz="0" w:space="0" w:color="auto"/>
      </w:divBdr>
      <w:divsChild>
        <w:div w:id="1400057362">
          <w:marLeft w:val="0"/>
          <w:marRight w:val="0"/>
          <w:marTop w:val="0"/>
          <w:marBottom w:val="0"/>
          <w:divBdr>
            <w:top w:val="none" w:sz="0" w:space="0" w:color="auto"/>
            <w:left w:val="none" w:sz="0" w:space="0" w:color="auto"/>
            <w:bottom w:val="none" w:sz="0" w:space="0" w:color="auto"/>
            <w:right w:val="none" w:sz="0" w:space="0" w:color="auto"/>
          </w:divBdr>
        </w:div>
        <w:div w:id="629484151">
          <w:marLeft w:val="0"/>
          <w:marRight w:val="0"/>
          <w:marTop w:val="0"/>
          <w:marBottom w:val="600"/>
          <w:divBdr>
            <w:top w:val="none" w:sz="0" w:space="0" w:color="auto"/>
            <w:left w:val="none" w:sz="0" w:space="0" w:color="auto"/>
            <w:bottom w:val="none" w:sz="0" w:space="0" w:color="auto"/>
            <w:right w:val="none" w:sz="0" w:space="0" w:color="auto"/>
          </w:divBdr>
          <w:divsChild>
            <w:div w:id="2078555885">
              <w:marLeft w:val="0"/>
              <w:marRight w:val="0"/>
              <w:marTop w:val="0"/>
              <w:marBottom w:val="0"/>
              <w:divBdr>
                <w:top w:val="none" w:sz="0" w:space="0" w:color="auto"/>
                <w:left w:val="none" w:sz="0" w:space="0" w:color="auto"/>
                <w:bottom w:val="none" w:sz="0" w:space="0" w:color="auto"/>
                <w:right w:val="none" w:sz="0" w:space="0" w:color="auto"/>
              </w:divBdr>
              <w:divsChild>
                <w:div w:id="7909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193">
      <w:bodyDiv w:val="1"/>
      <w:marLeft w:val="0"/>
      <w:marRight w:val="0"/>
      <w:marTop w:val="0"/>
      <w:marBottom w:val="0"/>
      <w:divBdr>
        <w:top w:val="none" w:sz="0" w:space="0" w:color="auto"/>
        <w:left w:val="none" w:sz="0" w:space="0" w:color="auto"/>
        <w:bottom w:val="none" w:sz="0" w:space="0" w:color="auto"/>
        <w:right w:val="none" w:sz="0" w:space="0" w:color="auto"/>
      </w:divBdr>
    </w:div>
    <w:div w:id="1108164532">
      <w:bodyDiv w:val="1"/>
      <w:marLeft w:val="0"/>
      <w:marRight w:val="0"/>
      <w:marTop w:val="0"/>
      <w:marBottom w:val="0"/>
      <w:divBdr>
        <w:top w:val="none" w:sz="0" w:space="0" w:color="auto"/>
        <w:left w:val="none" w:sz="0" w:space="0" w:color="auto"/>
        <w:bottom w:val="none" w:sz="0" w:space="0" w:color="auto"/>
        <w:right w:val="none" w:sz="0" w:space="0" w:color="auto"/>
      </w:divBdr>
    </w:div>
    <w:div w:id="1113092114">
      <w:bodyDiv w:val="1"/>
      <w:marLeft w:val="0"/>
      <w:marRight w:val="0"/>
      <w:marTop w:val="0"/>
      <w:marBottom w:val="0"/>
      <w:divBdr>
        <w:top w:val="none" w:sz="0" w:space="0" w:color="auto"/>
        <w:left w:val="none" w:sz="0" w:space="0" w:color="auto"/>
        <w:bottom w:val="none" w:sz="0" w:space="0" w:color="auto"/>
        <w:right w:val="none" w:sz="0" w:space="0" w:color="auto"/>
      </w:divBdr>
    </w:div>
    <w:div w:id="1143426820">
      <w:bodyDiv w:val="1"/>
      <w:marLeft w:val="0"/>
      <w:marRight w:val="0"/>
      <w:marTop w:val="0"/>
      <w:marBottom w:val="0"/>
      <w:divBdr>
        <w:top w:val="none" w:sz="0" w:space="0" w:color="auto"/>
        <w:left w:val="none" w:sz="0" w:space="0" w:color="auto"/>
        <w:bottom w:val="none" w:sz="0" w:space="0" w:color="auto"/>
        <w:right w:val="none" w:sz="0" w:space="0" w:color="auto"/>
      </w:divBdr>
    </w:div>
    <w:div w:id="1157769122">
      <w:bodyDiv w:val="1"/>
      <w:marLeft w:val="0"/>
      <w:marRight w:val="0"/>
      <w:marTop w:val="0"/>
      <w:marBottom w:val="0"/>
      <w:divBdr>
        <w:top w:val="none" w:sz="0" w:space="0" w:color="auto"/>
        <w:left w:val="none" w:sz="0" w:space="0" w:color="auto"/>
        <w:bottom w:val="none" w:sz="0" w:space="0" w:color="auto"/>
        <w:right w:val="none" w:sz="0" w:space="0" w:color="auto"/>
      </w:divBdr>
    </w:div>
    <w:div w:id="1174226083">
      <w:bodyDiv w:val="1"/>
      <w:marLeft w:val="0"/>
      <w:marRight w:val="0"/>
      <w:marTop w:val="0"/>
      <w:marBottom w:val="0"/>
      <w:divBdr>
        <w:top w:val="none" w:sz="0" w:space="0" w:color="auto"/>
        <w:left w:val="none" w:sz="0" w:space="0" w:color="auto"/>
        <w:bottom w:val="none" w:sz="0" w:space="0" w:color="auto"/>
        <w:right w:val="none" w:sz="0" w:space="0" w:color="auto"/>
      </w:divBdr>
    </w:div>
    <w:div w:id="1219395503">
      <w:bodyDiv w:val="1"/>
      <w:marLeft w:val="0"/>
      <w:marRight w:val="0"/>
      <w:marTop w:val="0"/>
      <w:marBottom w:val="0"/>
      <w:divBdr>
        <w:top w:val="none" w:sz="0" w:space="0" w:color="auto"/>
        <w:left w:val="none" w:sz="0" w:space="0" w:color="auto"/>
        <w:bottom w:val="none" w:sz="0" w:space="0" w:color="auto"/>
        <w:right w:val="none" w:sz="0" w:space="0" w:color="auto"/>
      </w:divBdr>
    </w:div>
    <w:div w:id="1347370120">
      <w:bodyDiv w:val="1"/>
      <w:marLeft w:val="0"/>
      <w:marRight w:val="0"/>
      <w:marTop w:val="0"/>
      <w:marBottom w:val="0"/>
      <w:divBdr>
        <w:top w:val="none" w:sz="0" w:space="0" w:color="auto"/>
        <w:left w:val="none" w:sz="0" w:space="0" w:color="auto"/>
        <w:bottom w:val="none" w:sz="0" w:space="0" w:color="auto"/>
        <w:right w:val="none" w:sz="0" w:space="0" w:color="auto"/>
      </w:divBdr>
    </w:div>
    <w:div w:id="1363476596">
      <w:bodyDiv w:val="1"/>
      <w:marLeft w:val="0"/>
      <w:marRight w:val="0"/>
      <w:marTop w:val="0"/>
      <w:marBottom w:val="0"/>
      <w:divBdr>
        <w:top w:val="none" w:sz="0" w:space="0" w:color="auto"/>
        <w:left w:val="none" w:sz="0" w:space="0" w:color="auto"/>
        <w:bottom w:val="none" w:sz="0" w:space="0" w:color="auto"/>
        <w:right w:val="none" w:sz="0" w:space="0" w:color="auto"/>
      </w:divBdr>
    </w:div>
    <w:div w:id="1365793869">
      <w:bodyDiv w:val="1"/>
      <w:marLeft w:val="0"/>
      <w:marRight w:val="0"/>
      <w:marTop w:val="0"/>
      <w:marBottom w:val="0"/>
      <w:divBdr>
        <w:top w:val="none" w:sz="0" w:space="0" w:color="auto"/>
        <w:left w:val="none" w:sz="0" w:space="0" w:color="auto"/>
        <w:bottom w:val="none" w:sz="0" w:space="0" w:color="auto"/>
        <w:right w:val="none" w:sz="0" w:space="0" w:color="auto"/>
      </w:divBdr>
    </w:div>
    <w:div w:id="1444767067">
      <w:bodyDiv w:val="1"/>
      <w:marLeft w:val="0"/>
      <w:marRight w:val="0"/>
      <w:marTop w:val="0"/>
      <w:marBottom w:val="0"/>
      <w:divBdr>
        <w:top w:val="none" w:sz="0" w:space="0" w:color="auto"/>
        <w:left w:val="none" w:sz="0" w:space="0" w:color="auto"/>
        <w:bottom w:val="none" w:sz="0" w:space="0" w:color="auto"/>
        <w:right w:val="none" w:sz="0" w:space="0" w:color="auto"/>
      </w:divBdr>
    </w:div>
    <w:div w:id="1461990847">
      <w:bodyDiv w:val="1"/>
      <w:marLeft w:val="0"/>
      <w:marRight w:val="0"/>
      <w:marTop w:val="0"/>
      <w:marBottom w:val="0"/>
      <w:divBdr>
        <w:top w:val="none" w:sz="0" w:space="0" w:color="auto"/>
        <w:left w:val="none" w:sz="0" w:space="0" w:color="auto"/>
        <w:bottom w:val="none" w:sz="0" w:space="0" w:color="auto"/>
        <w:right w:val="none" w:sz="0" w:space="0" w:color="auto"/>
      </w:divBdr>
    </w:div>
    <w:div w:id="1472677686">
      <w:bodyDiv w:val="1"/>
      <w:marLeft w:val="0"/>
      <w:marRight w:val="0"/>
      <w:marTop w:val="0"/>
      <w:marBottom w:val="0"/>
      <w:divBdr>
        <w:top w:val="none" w:sz="0" w:space="0" w:color="auto"/>
        <w:left w:val="none" w:sz="0" w:space="0" w:color="auto"/>
        <w:bottom w:val="none" w:sz="0" w:space="0" w:color="auto"/>
        <w:right w:val="none" w:sz="0" w:space="0" w:color="auto"/>
      </w:divBdr>
    </w:div>
    <w:div w:id="1490244750">
      <w:bodyDiv w:val="1"/>
      <w:marLeft w:val="0"/>
      <w:marRight w:val="0"/>
      <w:marTop w:val="0"/>
      <w:marBottom w:val="0"/>
      <w:divBdr>
        <w:top w:val="none" w:sz="0" w:space="0" w:color="auto"/>
        <w:left w:val="none" w:sz="0" w:space="0" w:color="auto"/>
        <w:bottom w:val="none" w:sz="0" w:space="0" w:color="auto"/>
        <w:right w:val="none" w:sz="0" w:space="0" w:color="auto"/>
      </w:divBdr>
    </w:div>
    <w:div w:id="1561791646">
      <w:bodyDiv w:val="1"/>
      <w:marLeft w:val="0"/>
      <w:marRight w:val="0"/>
      <w:marTop w:val="0"/>
      <w:marBottom w:val="0"/>
      <w:divBdr>
        <w:top w:val="none" w:sz="0" w:space="0" w:color="auto"/>
        <w:left w:val="none" w:sz="0" w:space="0" w:color="auto"/>
        <w:bottom w:val="none" w:sz="0" w:space="0" w:color="auto"/>
        <w:right w:val="none" w:sz="0" w:space="0" w:color="auto"/>
      </w:divBdr>
    </w:div>
    <w:div w:id="1571499805">
      <w:bodyDiv w:val="1"/>
      <w:marLeft w:val="0"/>
      <w:marRight w:val="0"/>
      <w:marTop w:val="0"/>
      <w:marBottom w:val="0"/>
      <w:divBdr>
        <w:top w:val="none" w:sz="0" w:space="0" w:color="auto"/>
        <w:left w:val="none" w:sz="0" w:space="0" w:color="auto"/>
        <w:bottom w:val="none" w:sz="0" w:space="0" w:color="auto"/>
        <w:right w:val="none" w:sz="0" w:space="0" w:color="auto"/>
      </w:divBdr>
    </w:div>
    <w:div w:id="1572079848">
      <w:bodyDiv w:val="1"/>
      <w:marLeft w:val="0"/>
      <w:marRight w:val="0"/>
      <w:marTop w:val="0"/>
      <w:marBottom w:val="0"/>
      <w:divBdr>
        <w:top w:val="none" w:sz="0" w:space="0" w:color="auto"/>
        <w:left w:val="none" w:sz="0" w:space="0" w:color="auto"/>
        <w:bottom w:val="none" w:sz="0" w:space="0" w:color="auto"/>
        <w:right w:val="none" w:sz="0" w:space="0" w:color="auto"/>
      </w:divBdr>
    </w:div>
    <w:div w:id="1580406824">
      <w:bodyDiv w:val="1"/>
      <w:marLeft w:val="0"/>
      <w:marRight w:val="0"/>
      <w:marTop w:val="0"/>
      <w:marBottom w:val="0"/>
      <w:divBdr>
        <w:top w:val="none" w:sz="0" w:space="0" w:color="auto"/>
        <w:left w:val="none" w:sz="0" w:space="0" w:color="auto"/>
        <w:bottom w:val="none" w:sz="0" w:space="0" w:color="auto"/>
        <w:right w:val="none" w:sz="0" w:space="0" w:color="auto"/>
      </w:divBdr>
    </w:div>
    <w:div w:id="1597514929">
      <w:bodyDiv w:val="1"/>
      <w:marLeft w:val="0"/>
      <w:marRight w:val="0"/>
      <w:marTop w:val="0"/>
      <w:marBottom w:val="0"/>
      <w:divBdr>
        <w:top w:val="none" w:sz="0" w:space="0" w:color="auto"/>
        <w:left w:val="none" w:sz="0" w:space="0" w:color="auto"/>
        <w:bottom w:val="none" w:sz="0" w:space="0" w:color="auto"/>
        <w:right w:val="none" w:sz="0" w:space="0" w:color="auto"/>
      </w:divBdr>
    </w:div>
    <w:div w:id="1659456059">
      <w:bodyDiv w:val="1"/>
      <w:marLeft w:val="0"/>
      <w:marRight w:val="0"/>
      <w:marTop w:val="0"/>
      <w:marBottom w:val="0"/>
      <w:divBdr>
        <w:top w:val="none" w:sz="0" w:space="0" w:color="auto"/>
        <w:left w:val="none" w:sz="0" w:space="0" w:color="auto"/>
        <w:bottom w:val="none" w:sz="0" w:space="0" w:color="auto"/>
        <w:right w:val="none" w:sz="0" w:space="0" w:color="auto"/>
      </w:divBdr>
    </w:div>
    <w:div w:id="1708292017">
      <w:bodyDiv w:val="1"/>
      <w:marLeft w:val="0"/>
      <w:marRight w:val="0"/>
      <w:marTop w:val="0"/>
      <w:marBottom w:val="0"/>
      <w:divBdr>
        <w:top w:val="none" w:sz="0" w:space="0" w:color="auto"/>
        <w:left w:val="none" w:sz="0" w:space="0" w:color="auto"/>
        <w:bottom w:val="none" w:sz="0" w:space="0" w:color="auto"/>
        <w:right w:val="none" w:sz="0" w:space="0" w:color="auto"/>
      </w:divBdr>
    </w:div>
    <w:div w:id="1773738364">
      <w:bodyDiv w:val="1"/>
      <w:marLeft w:val="0"/>
      <w:marRight w:val="0"/>
      <w:marTop w:val="0"/>
      <w:marBottom w:val="0"/>
      <w:divBdr>
        <w:top w:val="none" w:sz="0" w:space="0" w:color="auto"/>
        <w:left w:val="none" w:sz="0" w:space="0" w:color="auto"/>
        <w:bottom w:val="none" w:sz="0" w:space="0" w:color="auto"/>
        <w:right w:val="none" w:sz="0" w:space="0" w:color="auto"/>
      </w:divBdr>
    </w:div>
    <w:div w:id="1811289171">
      <w:bodyDiv w:val="1"/>
      <w:marLeft w:val="0"/>
      <w:marRight w:val="0"/>
      <w:marTop w:val="0"/>
      <w:marBottom w:val="0"/>
      <w:divBdr>
        <w:top w:val="none" w:sz="0" w:space="0" w:color="auto"/>
        <w:left w:val="none" w:sz="0" w:space="0" w:color="auto"/>
        <w:bottom w:val="none" w:sz="0" w:space="0" w:color="auto"/>
        <w:right w:val="none" w:sz="0" w:space="0" w:color="auto"/>
      </w:divBdr>
    </w:div>
    <w:div w:id="1823808434">
      <w:bodyDiv w:val="1"/>
      <w:marLeft w:val="0"/>
      <w:marRight w:val="0"/>
      <w:marTop w:val="0"/>
      <w:marBottom w:val="0"/>
      <w:divBdr>
        <w:top w:val="none" w:sz="0" w:space="0" w:color="auto"/>
        <w:left w:val="none" w:sz="0" w:space="0" w:color="auto"/>
        <w:bottom w:val="none" w:sz="0" w:space="0" w:color="auto"/>
        <w:right w:val="none" w:sz="0" w:space="0" w:color="auto"/>
      </w:divBdr>
    </w:div>
    <w:div w:id="1860271441">
      <w:bodyDiv w:val="1"/>
      <w:marLeft w:val="0"/>
      <w:marRight w:val="0"/>
      <w:marTop w:val="0"/>
      <w:marBottom w:val="0"/>
      <w:divBdr>
        <w:top w:val="none" w:sz="0" w:space="0" w:color="auto"/>
        <w:left w:val="none" w:sz="0" w:space="0" w:color="auto"/>
        <w:bottom w:val="none" w:sz="0" w:space="0" w:color="auto"/>
        <w:right w:val="none" w:sz="0" w:space="0" w:color="auto"/>
      </w:divBdr>
    </w:div>
    <w:div w:id="1894580869">
      <w:bodyDiv w:val="1"/>
      <w:marLeft w:val="0"/>
      <w:marRight w:val="0"/>
      <w:marTop w:val="0"/>
      <w:marBottom w:val="0"/>
      <w:divBdr>
        <w:top w:val="none" w:sz="0" w:space="0" w:color="auto"/>
        <w:left w:val="none" w:sz="0" w:space="0" w:color="auto"/>
        <w:bottom w:val="none" w:sz="0" w:space="0" w:color="auto"/>
        <w:right w:val="none" w:sz="0" w:space="0" w:color="auto"/>
      </w:divBdr>
    </w:div>
    <w:div w:id="1900094589">
      <w:bodyDiv w:val="1"/>
      <w:marLeft w:val="0"/>
      <w:marRight w:val="0"/>
      <w:marTop w:val="0"/>
      <w:marBottom w:val="0"/>
      <w:divBdr>
        <w:top w:val="none" w:sz="0" w:space="0" w:color="auto"/>
        <w:left w:val="none" w:sz="0" w:space="0" w:color="auto"/>
        <w:bottom w:val="none" w:sz="0" w:space="0" w:color="auto"/>
        <w:right w:val="none" w:sz="0" w:space="0" w:color="auto"/>
      </w:divBdr>
    </w:div>
    <w:div w:id="1941137761">
      <w:bodyDiv w:val="1"/>
      <w:marLeft w:val="0"/>
      <w:marRight w:val="0"/>
      <w:marTop w:val="0"/>
      <w:marBottom w:val="0"/>
      <w:divBdr>
        <w:top w:val="none" w:sz="0" w:space="0" w:color="auto"/>
        <w:left w:val="none" w:sz="0" w:space="0" w:color="auto"/>
        <w:bottom w:val="none" w:sz="0" w:space="0" w:color="auto"/>
        <w:right w:val="none" w:sz="0" w:space="0" w:color="auto"/>
      </w:divBdr>
    </w:div>
    <w:div w:id="1999722612">
      <w:bodyDiv w:val="1"/>
      <w:marLeft w:val="0"/>
      <w:marRight w:val="0"/>
      <w:marTop w:val="0"/>
      <w:marBottom w:val="0"/>
      <w:divBdr>
        <w:top w:val="none" w:sz="0" w:space="0" w:color="auto"/>
        <w:left w:val="none" w:sz="0" w:space="0" w:color="auto"/>
        <w:bottom w:val="none" w:sz="0" w:space="0" w:color="auto"/>
        <w:right w:val="none" w:sz="0" w:space="0" w:color="auto"/>
      </w:divBdr>
    </w:div>
    <w:div w:id="2005279872">
      <w:bodyDiv w:val="1"/>
      <w:marLeft w:val="0"/>
      <w:marRight w:val="0"/>
      <w:marTop w:val="0"/>
      <w:marBottom w:val="0"/>
      <w:divBdr>
        <w:top w:val="none" w:sz="0" w:space="0" w:color="auto"/>
        <w:left w:val="none" w:sz="0" w:space="0" w:color="auto"/>
        <w:bottom w:val="none" w:sz="0" w:space="0" w:color="auto"/>
        <w:right w:val="none" w:sz="0" w:space="0" w:color="auto"/>
      </w:divBdr>
    </w:div>
    <w:div w:id="2035227452">
      <w:bodyDiv w:val="1"/>
      <w:marLeft w:val="0"/>
      <w:marRight w:val="0"/>
      <w:marTop w:val="0"/>
      <w:marBottom w:val="0"/>
      <w:divBdr>
        <w:top w:val="none" w:sz="0" w:space="0" w:color="auto"/>
        <w:left w:val="none" w:sz="0" w:space="0" w:color="auto"/>
        <w:bottom w:val="none" w:sz="0" w:space="0" w:color="auto"/>
        <w:right w:val="none" w:sz="0" w:space="0" w:color="auto"/>
      </w:divBdr>
    </w:div>
    <w:div w:id="2055614276">
      <w:bodyDiv w:val="1"/>
      <w:marLeft w:val="0"/>
      <w:marRight w:val="0"/>
      <w:marTop w:val="0"/>
      <w:marBottom w:val="0"/>
      <w:divBdr>
        <w:top w:val="none" w:sz="0" w:space="0" w:color="auto"/>
        <w:left w:val="none" w:sz="0" w:space="0" w:color="auto"/>
        <w:bottom w:val="none" w:sz="0" w:space="0" w:color="auto"/>
        <w:right w:val="none" w:sz="0" w:space="0" w:color="auto"/>
      </w:divBdr>
    </w:div>
    <w:div w:id="2057729907">
      <w:bodyDiv w:val="1"/>
      <w:marLeft w:val="0"/>
      <w:marRight w:val="0"/>
      <w:marTop w:val="0"/>
      <w:marBottom w:val="0"/>
      <w:divBdr>
        <w:top w:val="none" w:sz="0" w:space="0" w:color="auto"/>
        <w:left w:val="none" w:sz="0" w:space="0" w:color="auto"/>
        <w:bottom w:val="none" w:sz="0" w:space="0" w:color="auto"/>
        <w:right w:val="none" w:sz="0" w:space="0" w:color="auto"/>
      </w:divBdr>
    </w:div>
    <w:div w:id="2141070991">
      <w:bodyDiv w:val="1"/>
      <w:marLeft w:val="0"/>
      <w:marRight w:val="0"/>
      <w:marTop w:val="0"/>
      <w:marBottom w:val="0"/>
      <w:divBdr>
        <w:top w:val="none" w:sz="0" w:space="0" w:color="auto"/>
        <w:left w:val="none" w:sz="0" w:space="0" w:color="auto"/>
        <w:bottom w:val="none" w:sz="0" w:space="0" w:color="auto"/>
        <w:right w:val="none" w:sz="0" w:space="0" w:color="auto"/>
      </w:divBdr>
    </w:div>
    <w:div w:id="21419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1154800A4CFDF67011D2040DFC0666A07C0E6187418DEFBC893A30949318BB679D4089AA4F7FB8CC4A9S0SFD" TargetMode="External"/><Relationship Id="rId13" Type="http://schemas.openxmlformats.org/officeDocument/2006/relationships/hyperlink" Target="consultantplus://offline/ref=A581154800A4CFDF6701032D56B39E6A6D099DEF14751189A397C8FE5ES4S0D" TargetMode="External"/><Relationship Id="rId18" Type="http://schemas.openxmlformats.org/officeDocument/2006/relationships/hyperlink" Target="consultantplus://offline/ref=A581154800A4CFDF6701032D56B39E6A6D099DEF14751189A397C8FE5ES4S0D" TargetMode="External"/><Relationship Id="rId26" Type="http://schemas.openxmlformats.org/officeDocument/2006/relationships/hyperlink" Target="file:///C:\Users\Kaa\Downloads\46_zs.docx" TargetMode="External"/><Relationship Id="rId3" Type="http://schemas.microsoft.com/office/2007/relationships/stylesWithEffects" Target="stylesWithEffects.xml"/><Relationship Id="rId21" Type="http://schemas.openxmlformats.org/officeDocument/2006/relationships/hyperlink" Target="consultantplus://offline/ref=A581154800A4CFDF67011D2040DFC0666A07C0E618761CDDFAC893A30949318BB679D4089AA4F7FB8CC5A2S0SCD" TargetMode="External"/><Relationship Id="rId34" Type="http://schemas.openxmlformats.org/officeDocument/2006/relationships/hyperlink" Target="consultantplus://offline/ref=A581154800A4CFDF6701032D56B39E6A6D0998EB1E701189A397C8FE5ES4S0D" TargetMode="External"/><Relationship Id="rId7" Type="http://schemas.openxmlformats.org/officeDocument/2006/relationships/hyperlink" Target="consultantplus://offline/ref=A581154800A4CFDF67011D2040DFC0666A07C0E618761CDDFAC893A30949318BB679D4089AA4F7FB8CC5A3S0S7D" TargetMode="External"/><Relationship Id="rId12" Type="http://schemas.openxmlformats.org/officeDocument/2006/relationships/hyperlink" Target="consultantplus://offline/ref=A581154800A4CFDF67011D2040DFC0666A07C0E618761CDDFAC893A30949318BB679D4089AA4F7FB8CC5A3S0S6D" TargetMode="External"/><Relationship Id="rId17" Type="http://schemas.openxmlformats.org/officeDocument/2006/relationships/hyperlink" Target="consultantplus://offline/ref=A581154800A4CFDF6701032D56B39E6A6D099DEF14751189A397C8FE5ES4S0D" TargetMode="External"/><Relationship Id="rId25" Type="http://schemas.openxmlformats.org/officeDocument/2006/relationships/hyperlink" Target="consultantplus://offline/ref=A581154800A4CFDF6701032D56B39E6A6D0A9AEC1D721189A397C8FE5E403BDCF1368D4ADEA9F6F9S8S8D" TargetMode="External"/><Relationship Id="rId33" Type="http://schemas.openxmlformats.org/officeDocument/2006/relationships/hyperlink" Target="consultantplus://offline/ref=A581154800A4CFDF67011D2040DFC0666A07C0E6187418DEFBC893A30949318BB679D4089AA4F7FB8CC4A9S0SDD" TargetMode="External"/><Relationship Id="rId2" Type="http://schemas.openxmlformats.org/officeDocument/2006/relationships/styles" Target="styles.xml"/><Relationship Id="rId16" Type="http://schemas.openxmlformats.org/officeDocument/2006/relationships/hyperlink" Target="consultantplus://offline/ref=A581154800A4CFDF67011D2040DFC0666A07C0E61E741BDFFCC893A30949318BB679D4089AA4F7FB8CC4AAS0SFD" TargetMode="External"/><Relationship Id="rId20" Type="http://schemas.openxmlformats.org/officeDocument/2006/relationships/hyperlink" Target="consultantplus://offline/ref=A581154800A4CFDF67011D2040DFC0666A07C0E618761CDDFAC893A30949318BB679D4089AA4F7FB8CC5A2S0SED" TargetMode="External"/><Relationship Id="rId29" Type="http://schemas.openxmlformats.org/officeDocument/2006/relationships/hyperlink" Target="consultantplus://offline/ref=A581154800A4CFDF67011D2040DFC0666A07C0E6187B13DAFFC893A30949318BSBS6D" TargetMode="External"/><Relationship Id="rId1" Type="http://schemas.openxmlformats.org/officeDocument/2006/relationships/numbering" Target="numbering.xml"/><Relationship Id="rId6" Type="http://schemas.openxmlformats.org/officeDocument/2006/relationships/hyperlink" Target="consultantplus://offline/ref=A581154800A4CFDF67011D2040DFC0666A07C0E61F7B13D7F7C893A30949318BB679D4089AA4F7FB8CC4ABS0S7D" TargetMode="External"/><Relationship Id="rId11" Type="http://schemas.openxmlformats.org/officeDocument/2006/relationships/hyperlink" Target="consultantplus://offline/ref=A581154800A4CFDF6701032D56B39E6A6D0B9CEE19711189A397C8FE5ES4S0D" TargetMode="External"/><Relationship Id="rId24" Type="http://schemas.openxmlformats.org/officeDocument/2006/relationships/hyperlink" Target="consultantplus://offline/ref=A581154800A4CFDF67011D2040DFC0666A07C0E619731CDBF8C893A30949318BB679D4089AA4F7FB8CC4AFS0S7D" TargetMode="External"/><Relationship Id="rId32" Type="http://schemas.openxmlformats.org/officeDocument/2006/relationships/hyperlink" Target="file:///C:\Users\Kaa\Downloads\46_zs.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581154800A4CFDF67011D2040DFC0666A07C0E618751BDBFCC893A30949318BB679D4089AA4F7FB8CC4ABS0S6D" TargetMode="External"/><Relationship Id="rId23" Type="http://schemas.openxmlformats.org/officeDocument/2006/relationships/hyperlink" Target="consultantplus://offline/ref=A581154800A4CFDF67011D2040DFC0666A07C0E619731CDBF8C893A30949318BB679D4089AA4F7FB8CC4A8S0S9D" TargetMode="External"/><Relationship Id="rId28" Type="http://schemas.openxmlformats.org/officeDocument/2006/relationships/hyperlink" Target="consultantplus://offline/ref=A581154800A4CFDF6701032D56B39E6A6D0B9CEE1F771189A397C8FE5ES4S0D" TargetMode="External"/><Relationship Id="rId36" Type="http://schemas.openxmlformats.org/officeDocument/2006/relationships/fontTable" Target="fontTable.xml"/><Relationship Id="rId10" Type="http://schemas.openxmlformats.org/officeDocument/2006/relationships/hyperlink" Target="consultantplus://offline/ref=A581154800A4CFDF6701032D56B39E6A6D0B9CEE19711189A397C8FE5E403BDCF1368D4ADEA9F6FAS8S5D" TargetMode="External"/><Relationship Id="rId19" Type="http://schemas.openxmlformats.org/officeDocument/2006/relationships/hyperlink" Target="consultantplus://offline/ref=A581154800A4CFDF67011D2040DFC0666A07C0E6187418DEFBC893A30949318BB679D4089AA4F7FB8CC4A9S0SED" TargetMode="External"/><Relationship Id="rId31" Type="http://schemas.openxmlformats.org/officeDocument/2006/relationships/hyperlink" Target="consultantplus://offline/ref=A581154800A4CFDF67011D2040DFC0666A07C0E619731CDBF8C893A30949318BB679D4089AA4F7FB8CC4AES0SFD" TargetMode="External"/><Relationship Id="rId4" Type="http://schemas.openxmlformats.org/officeDocument/2006/relationships/settings" Target="settings.xml"/><Relationship Id="rId9" Type="http://schemas.openxmlformats.org/officeDocument/2006/relationships/hyperlink" Target="consultantplus://offline/ref=A581154800A4CFDF67011D2040DFC0666A07C0E619731CDBF8C893A30949318BB679D4089AA4F7FB8CC4A8S0SAD" TargetMode="External"/><Relationship Id="rId14" Type="http://schemas.openxmlformats.org/officeDocument/2006/relationships/hyperlink" Target="consultantplus://offline/ref=A581154800A4CFDF67011D2040DFC0666A07C0E6187B13DAF9C893A30949318BSBS6D" TargetMode="External"/><Relationship Id="rId22" Type="http://schemas.openxmlformats.org/officeDocument/2006/relationships/hyperlink" Target="consultantplus://offline/ref=A581154800A4CFDF67011D2040DFC0666A07C0E61F7B13D7F7C893A30949318BB679D4089AA4F7FB8CC4ABS0S7D" TargetMode="External"/><Relationship Id="rId27" Type="http://schemas.openxmlformats.org/officeDocument/2006/relationships/hyperlink" Target="file:///C:\Users\Kaa\Downloads\46_zs.docx" TargetMode="External"/><Relationship Id="rId30" Type="http://schemas.openxmlformats.org/officeDocument/2006/relationships/hyperlink" Target="consultantplus://offline/ref=A581154800A4CFDF67011D2040DFC0666A07C0E6187418DEFBC893A30949318BB679D4089AA4F7FB8CC4A9S0SDD" TargetMode="External"/><Relationship Id="rId35" Type="http://schemas.openxmlformats.org/officeDocument/2006/relationships/hyperlink" Target="consultantplus://offline/ref=A581154800A4CFDF6701032D56B39E6A6D0998EB1E701189A397C8FE5ES4S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4080</Words>
  <Characters>23257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2024-01-29T03:24:00Z</dcterms:created>
  <dcterms:modified xsi:type="dcterms:W3CDTF">2024-01-29T03:24:00Z</dcterms:modified>
</cp:coreProperties>
</file>