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4" w:rsidRPr="00A95914" w:rsidRDefault="00A95914" w:rsidP="00A959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Алтайский край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center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Администрация города Алейска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center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center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proofErr w:type="gramStart"/>
      <w:r w:rsidRPr="00A95914">
        <w:rPr>
          <w:rFonts w:ascii="Tahoma" w:eastAsia="Times New Roman" w:hAnsi="Tahoma" w:cs="Tahoma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A95914">
        <w:rPr>
          <w:rFonts w:ascii="Tahoma" w:eastAsia="Times New Roman" w:hAnsi="Tahoma" w:cs="Tahoma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A95914" w:rsidRPr="00A95914" w:rsidTr="00A95914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14" w:rsidRPr="00A95914" w:rsidRDefault="00A95914" w:rsidP="00A95914">
            <w:pPr>
              <w:spacing w:after="225" w:line="100" w:lineRule="atLeast"/>
              <w:ind w:right="-93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A95914">
              <w:rPr>
                <w:rFonts w:ascii="Tahoma" w:eastAsia="Times New Roman" w:hAnsi="Tahoma" w:cs="Tahoma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_______12.03.2012_________                                                               № __296__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г. Алейск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A95914" w:rsidRPr="00A95914" w:rsidTr="00A95914">
        <w:tc>
          <w:tcPr>
            <w:tcW w:w="492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14" w:rsidRPr="00A95914" w:rsidRDefault="00A95914" w:rsidP="00A95914">
            <w:pPr>
              <w:spacing w:after="225" w:line="240" w:lineRule="auto"/>
              <w:ind w:right="-93"/>
              <w:jc w:val="both"/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</w:pPr>
            <w:r w:rsidRPr="00A95914">
              <w:rPr>
                <w:rFonts w:ascii="Tahoma" w:eastAsia="Times New Roman" w:hAnsi="Tahoma" w:cs="Tahoma"/>
                <w:color w:val="292929"/>
                <w:sz w:val="21"/>
                <w:szCs w:val="21"/>
                <w:lang w:eastAsia="ru-RU"/>
              </w:rPr>
              <w:t>Об установлении порядка учета и ведения перечня граждан, имеющих трех и более детей, желающих приобрести земельные участки для индивидуального жилищного строительства в границах муниципального образования город Алейск Алтайского края, утверждении состава комиссии и положения о комиссии по вопросам распределения земельных участков</w:t>
            </w:r>
          </w:p>
        </w:tc>
      </w:tr>
    </w:tbl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 w:firstLine="720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В соответствии с законом Алтайского края от 16.12.2002 № 88-ЗС «О бесплатном предоставлении в собственность земельных участков», постановлением Администрации Алтайского края от 11.11.2011 № 649 «Об утверждении порядка предоставления гражданам, имеющим трех и более детей, земельных участков в соответствии с законом Алтайского края «О бесплатном предоставлении в собственность земельных участков»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ПОСТАНОВЛЯЮ: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0" w:line="240" w:lineRule="auto"/>
        <w:ind w:right="-93" w:firstLine="720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1. Установить </w:t>
      </w:r>
      <w:hyperlink r:id="rId6" w:history="1">
        <w:r w:rsidRPr="00A95914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Порядок</w:t>
        </w:r>
      </w:hyperlink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учета и ведения перечня граждан, имеющих трех и более детей, желающих приобрести земельные участки для индивидуального жилищного строительства в границах муниципального образования город Алейск Алтайского края в соответствии с законом Алтайского края «О бесплатном предоставлении в собственность земельных участков» (приложение № 1).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        2. Утвердить состав комиссии по вопросам распределения земельных участков гражданам, имеющим трех и более детей, желающих приобрести земельные участки для индивидуального жилищного строительства в границах муниципального образования город Алейск Алтайского края (приложение №2).</w:t>
      </w:r>
    </w:p>
    <w:p w:rsidR="00A95914" w:rsidRPr="00A95914" w:rsidRDefault="00A95914" w:rsidP="00A95914">
      <w:pPr>
        <w:shd w:val="clear" w:color="auto" w:fill="FFFFFF"/>
        <w:spacing w:after="0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        3. Утвердить </w:t>
      </w:r>
      <w:hyperlink r:id="rId7" w:history="1">
        <w:r w:rsidRPr="00A95914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положение</w:t>
        </w:r>
      </w:hyperlink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о комиссии по вопросам распределения земельных участков гражданам, имеющим трех и более детей, желающих приобрести земельные участки для индивидуального жилищного строительства в границах муниципального образования город Алейск Алтайского края (приложение № 3).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 w:firstLine="720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4. Отделу по печати и информации администрации города (Т.В. Смагиной)</w:t>
      </w:r>
      <w:r w:rsidRPr="00A95914">
        <w:rPr>
          <w:rFonts w:ascii="Tahoma" w:eastAsia="Times New Roman" w:hAnsi="Tahoma" w:cs="Tahoma"/>
          <w:color w:val="292929"/>
          <w:sz w:val="21"/>
          <w:szCs w:val="21"/>
          <w:shd w:val="clear" w:color="auto" w:fill="FF0000"/>
          <w:lang w:eastAsia="ru-RU"/>
        </w:rPr>
        <w:t> </w:t>
      </w: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 xml:space="preserve">опубликовать настоящее постановление в газете «Маяк труда» и разместить на официальном сайте </w:t>
      </w:r>
      <w:proofErr w:type="spellStart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г</w:t>
      </w:r>
      <w:proofErr w:type="gramStart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.А</w:t>
      </w:r>
      <w:proofErr w:type="gramEnd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лейска</w:t>
      </w:r>
      <w:proofErr w:type="spellEnd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 xml:space="preserve"> – «</w:t>
      </w:r>
      <w:proofErr w:type="spellStart"/>
      <w:r w:rsidRPr="00A95914">
        <w:rPr>
          <w:rFonts w:ascii="Tahoma" w:eastAsia="Times New Roman" w:hAnsi="Tahoma" w:cs="Tahoma"/>
          <w:color w:val="292929"/>
          <w:sz w:val="21"/>
          <w:szCs w:val="21"/>
          <w:lang w:val="en-US" w:eastAsia="ru-RU"/>
        </w:rPr>
        <w:t>aleysk</w:t>
      </w:r>
      <w:proofErr w:type="spellEnd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22.</w:t>
      </w:r>
      <w:proofErr w:type="spellStart"/>
      <w:r w:rsidRPr="00A95914">
        <w:rPr>
          <w:rFonts w:ascii="Tahoma" w:eastAsia="Times New Roman" w:hAnsi="Tahoma" w:cs="Tahoma"/>
          <w:color w:val="292929"/>
          <w:sz w:val="21"/>
          <w:szCs w:val="21"/>
          <w:lang w:val="en-US" w:eastAsia="ru-RU"/>
        </w:rPr>
        <w:t>ru</w:t>
      </w:r>
      <w:proofErr w:type="spellEnd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».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lastRenderedPageBreak/>
        <w:t>         5. Контроль над исполнением постановления возложить на заместителя главы администрации города, председателя Комитета по жилищно-коммунальному хозяйству, транспорту, строительству и архитектуре администрации города С.В. Теплова.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      А.М. </w:t>
      </w:r>
      <w:proofErr w:type="spellStart"/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Мерзликин</w:t>
      </w:r>
      <w:proofErr w:type="spellEnd"/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1"/>
          <w:szCs w:val="21"/>
          <w:lang w:eastAsia="ru-RU"/>
        </w:rPr>
        <w:t> 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Тарасенко Н.Х.</w:t>
      </w:r>
    </w:p>
    <w:p w:rsidR="00A95914" w:rsidRPr="00A95914" w:rsidRDefault="00A95914" w:rsidP="00A95914">
      <w:pPr>
        <w:shd w:val="clear" w:color="auto" w:fill="FFFFFF"/>
        <w:spacing w:after="225" w:line="240" w:lineRule="auto"/>
        <w:ind w:right="-93"/>
        <w:jc w:val="both"/>
        <w:rPr>
          <w:rFonts w:ascii="Tahoma" w:eastAsia="Times New Roman" w:hAnsi="Tahoma" w:cs="Tahoma"/>
          <w:color w:val="292929"/>
          <w:sz w:val="21"/>
          <w:szCs w:val="21"/>
          <w:lang w:eastAsia="ru-RU"/>
        </w:rPr>
      </w:pPr>
      <w:r w:rsidRPr="00A95914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22512</w:t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635EA"/>
    <w:rsid w:val="00291224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90B2B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F26452685147681C128688AF46CA8B0B6B9B5B7BB04F7BACBBD7E6866E59C68EEA932D7FDD488075B995O5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26452685147681C128688AF46CA8B0B6B9B5B7BB04F7BACBBD7E6866E59C68EEA932D7FDD488075B991O5Q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2023-12-25T12:43:00Z</dcterms:created>
  <dcterms:modified xsi:type="dcterms:W3CDTF">2023-12-25T12:43:00Z</dcterms:modified>
</cp:coreProperties>
</file>