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Алтайский край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Администрация города Алейска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П</w:t>
      </w:r>
      <w:proofErr w:type="gramEnd"/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 xml:space="preserve"> О С Т А Н О В Л Е Н И Е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г. Алейск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20.05.2019                                                                                                      № 327                                                               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b/>
          <w:bCs/>
          <w:color w:val="292929"/>
          <w:sz w:val="21"/>
          <w:szCs w:val="21"/>
          <w:lang w:eastAsia="ru-RU"/>
        </w:rPr>
        <w:t>    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9"/>
        <w:gridCol w:w="4746"/>
      </w:tblGrid>
      <w:tr w:rsidR="003E3F9E" w:rsidRPr="003E3F9E" w:rsidTr="003E3F9E">
        <w:tc>
          <w:tcPr>
            <w:tcW w:w="4785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Об образовании комиссии муниципального образования город Алейск Алтайского края по подготовке и проведению Всероссийской переписи населения 2020 года</w:t>
            </w:r>
          </w:p>
        </w:tc>
        <w:tc>
          <w:tcPr>
            <w:tcW w:w="4786" w:type="dxa"/>
            <w:tcBorders>
              <w:top w:val="nil"/>
              <w:left w:val="single" w:sz="6" w:space="0" w:color="CCDDEE"/>
              <w:bottom w:val="single" w:sz="6" w:space="0" w:color="D1D1D1"/>
              <w:right w:val="nil"/>
            </w:tcBorders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</w:tbl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         В целях подготовки и проведения Всероссийской переписи населения 2020 года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shd w:val="clear" w:color="auto" w:fill="FFFFFF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ПОСТАНОВЛЯЮ: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1.            Создать Комиссию по проведению Всероссийской переписи населения 2020 года на территории муниципального образования город Алейск Алтайского края.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2.            Утвердить состав Комиссии по проведению Всероссийской переписи населения 2020 года на территории муниципального образования город Алейск Алтайского края (приложение №1).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3.            Начальнику отдела по печати и информации администрации города Алейска </w:t>
      </w:r>
      <w:proofErr w:type="spellStart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Сухно</w:t>
      </w:r>
      <w:proofErr w:type="spellEnd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Ф.Н. опубликовать настоящее постановление в «Сборнике муниципальных правовых актов города Алейска Алтайского края» и разместить на официальном сайте города в информационно-телекоммуникационной сети Интернет.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4.            </w:t>
      </w:r>
      <w:proofErr w:type="gramStart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Контроль за</w:t>
      </w:r>
      <w:proofErr w:type="gramEnd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исполнением настоящего постановления оставляю за собой.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5.            Настоящее постановление вступает в силу со дня официального опубликования.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Глава города                                                                                        И.В. Маскаев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spellStart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Мастель</w:t>
      </w:r>
      <w:proofErr w:type="spellEnd"/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 xml:space="preserve"> Н.А.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21441</w:t>
      </w:r>
    </w:p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Приложение № 1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 постановлению администрации города Алейска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от «20» 05 2019 года № 327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СОСТАВ</w:t>
      </w:r>
    </w:p>
    <w:p w:rsidR="003E3F9E" w:rsidRPr="003E3F9E" w:rsidRDefault="003E3F9E" w:rsidP="003E3F9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комиссии по проведению Всероссийской переписи населения 2020 года на территории муниципального образования город Алейска Алтайского края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3"/>
        <w:gridCol w:w="5642"/>
      </w:tblGrid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Степанова Ольга Николаевна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заместитель главы администрации города Алейска, председатель комитета по управлению муниципальным имуществом администрации города Алейска, председатель комиссии;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Шевченко Людмила Михайловна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главный специалист-эксперт ОССР (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.А</w:t>
            </w:r>
            <w:proofErr w:type="gram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лейска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), структурное подразделение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Алтайкрайстата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г.Алейску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Алейскому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району, заместитель председателя комиссии (по согласованию);</w:t>
            </w:r>
          </w:p>
        </w:tc>
      </w:tr>
      <w:tr w:rsidR="003E3F9E" w:rsidRPr="003E3F9E" w:rsidTr="003E3F9E">
        <w:trPr>
          <w:trHeight w:val="675"/>
        </w:trPr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Смагина Татьяна Васильевна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секретарь администрации города Алейска, председатель территориальной избирательной комиссии город Алейск;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Мастель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Нелли Александровна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экономике и труду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gram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Рыжих</w:t>
            </w:r>
            <w:proofErr w:type="gram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Наталья Геннадьевна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начальник отдела прогнозирования, исполнения и анализа бюджета комитета по финансам, налоговой и кредитной политике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Алистратова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Марина Ивановна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начальник КГКУ «Управление социальной защиты населения по городу Алейску и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Алейскому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району»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Забродина Юлия Алексеевна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заместитель председателя Комитета по жилищно-коммунальному хозяйству, транспорту, строительству и архитектуре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Пономарькова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Елена Владимировна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главный специалист по труду комитета по экономике и труду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Соловьева Марина Васильевна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председатель комитета по образованию и делам молодежи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Сухно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Филипп Николаевич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начальник отдела по печати и информации администрации города Алейска;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Берестенников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главный врач КГБУЗ «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Алейская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центральная районная больница»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Перевощиков Евгений Васильевич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начальник межмуниципального отдела МВД России «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Алейский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»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Герасименко Александр Андреевич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почтамта ОСП УФПС Алтайского </w:t>
            </w: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края – филиал ФГУП «Почта России»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Мерзликина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Ольга Геннадьевна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и. о. начальника межмуниципального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отдела Управления федеральной службы государственной регистрации, кадастра и картографии по Алтайскому краю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Усов Дмитрий Александрович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shd w:val="clear" w:color="auto" w:fill="FFFFFF"/>
                <w:lang w:eastAsia="ru-RU"/>
              </w:rPr>
              <w:t>начальник отдела внешней миграции МО МВД РФ «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shd w:val="clear" w:color="auto" w:fill="FFFFFF"/>
                <w:lang w:eastAsia="ru-RU"/>
              </w:rPr>
              <w:t>Алейский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shd w:val="clear" w:color="auto" w:fill="FFFFFF"/>
                <w:lang w:eastAsia="ru-RU"/>
              </w:rPr>
              <w:t>» (по согласованию);</w:t>
            </w:r>
          </w:p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Доронина Надежда Александровна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депутат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городского Собрания депутатов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Асеев Александр Михайлович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военный комиссар (города Алейск,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Усть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-Пристанского и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Шипуновского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районов Алтайского края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Мерзликин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руководитель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Алейского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филиала КАУ «МФЦ Алтайского края» (по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Хайдуков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Андрей Викторович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начальник ОАО «Ростелеком» Алтайский филиал ЮЦ</w:t>
            </w:r>
            <w:proofErr w:type="gram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Т(</w:t>
            </w:r>
            <w:proofErr w:type="gram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по согласованию);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 </w:t>
            </w:r>
          </w:p>
        </w:tc>
      </w:tr>
      <w:tr w:rsidR="003E3F9E" w:rsidRPr="003E3F9E" w:rsidTr="003E3F9E">
        <w:tc>
          <w:tcPr>
            <w:tcW w:w="3888" w:type="dxa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Бочарова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Елена Сергеевна</w:t>
            </w:r>
          </w:p>
        </w:tc>
        <w:tc>
          <w:tcPr>
            <w:tcW w:w="5682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3E3F9E" w:rsidRPr="003E3F9E" w:rsidRDefault="003E3F9E" w:rsidP="003E3F9E">
            <w:pPr>
              <w:spacing w:after="0" w:line="240" w:lineRule="auto"/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</w:pPr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Начальник филиала по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г</w:t>
            </w:r>
            <w:proofErr w:type="gram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.А</w:t>
            </w:r>
            <w:proofErr w:type="gram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лейску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и </w:t>
            </w:r>
            <w:proofErr w:type="spellStart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>Алейскому</w:t>
            </w:r>
            <w:proofErr w:type="spellEnd"/>
            <w:r w:rsidRPr="003E3F9E">
              <w:rPr>
                <w:rFonts w:ascii="Arial" w:eastAsia="Times New Roman" w:hAnsi="Arial" w:cs="Arial"/>
                <w:color w:val="292929"/>
                <w:sz w:val="21"/>
                <w:szCs w:val="21"/>
                <w:lang w:eastAsia="ru-RU"/>
              </w:rPr>
              <w:t xml:space="preserve"> району ФКУ УИИ УФСИН России по алтайскому краю (по согласованию).</w:t>
            </w:r>
          </w:p>
        </w:tc>
      </w:tr>
    </w:tbl>
    <w:p w:rsidR="003E3F9E" w:rsidRPr="003E3F9E" w:rsidRDefault="003E3F9E" w:rsidP="003E3F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3E3F9E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:rsidR="008E53D5" w:rsidRPr="00872B2F" w:rsidRDefault="008E53D5" w:rsidP="00872B2F">
      <w:bookmarkStart w:id="0" w:name="_GoBack"/>
      <w:bookmarkEnd w:id="0"/>
    </w:p>
    <w:sectPr w:rsidR="008E53D5" w:rsidRPr="0087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828C3"/>
    <w:rsid w:val="00A90197"/>
    <w:rsid w:val="00A95914"/>
    <w:rsid w:val="00A9727F"/>
    <w:rsid w:val="00AC4DFC"/>
    <w:rsid w:val="00AD0F22"/>
    <w:rsid w:val="00AD7FD3"/>
    <w:rsid w:val="00AF5EEE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2023-12-26T10:19:00Z</dcterms:created>
  <dcterms:modified xsi:type="dcterms:W3CDTF">2023-12-26T10:19:00Z</dcterms:modified>
</cp:coreProperties>
</file>