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30" w:rsidRDefault="00BA0430" w:rsidP="00BA04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Tahoma" w:hAnsi="Tahoma" w:cs="Tahoma"/>
          <w:b/>
          <w:bCs/>
          <w:color w:val="292929"/>
        </w:rPr>
        <w:t>Алтайский край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b/>
          <w:bCs/>
          <w:color w:val="292929"/>
        </w:rPr>
        <w:t>Администрация города Алейска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b/>
          <w:bCs/>
          <w:color w:val="292929"/>
        </w:rPr>
        <w:t> </w:t>
      </w:r>
    </w:p>
    <w:p w:rsidR="00BA0430" w:rsidRDefault="00BA0430" w:rsidP="00BA0430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 w:val="0"/>
          <w:bCs w:val="0"/>
          <w:color w:val="292929"/>
          <w:sz w:val="42"/>
          <w:szCs w:val="42"/>
        </w:rPr>
      </w:pPr>
      <w:r>
        <w:rPr>
          <w:rFonts w:ascii="Tahoma" w:hAnsi="Tahoma" w:cs="Tahoma"/>
          <w:color w:val="292929"/>
          <w:sz w:val="42"/>
          <w:szCs w:val="42"/>
        </w:rPr>
        <w:t>ПОСТАНОВЛЕНИЕ</w:t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26.03.2012                                                                                                    № </w:t>
      </w:r>
      <w:r>
        <w:rPr>
          <w:rFonts w:ascii="Tahoma" w:hAnsi="Tahoma" w:cs="Tahoma"/>
          <w:b/>
          <w:bCs/>
          <w:color w:val="292929"/>
        </w:rPr>
        <w:t> </w:t>
      </w:r>
      <w:r>
        <w:rPr>
          <w:rFonts w:ascii="Tahoma" w:hAnsi="Tahoma" w:cs="Tahoma"/>
          <w:color w:val="292929"/>
        </w:rPr>
        <w:t>374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г. Алейск</w:t>
      </w:r>
    </w:p>
    <w:p w:rsidR="00BA0430" w:rsidRDefault="00BA0430" w:rsidP="00BA043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</w:p>
    <w:p w:rsidR="00BA0430" w:rsidRDefault="00BA0430" w:rsidP="00BA043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Об утверждении перечня </w:t>
      </w:r>
      <w:proofErr w:type="gramStart"/>
      <w:r>
        <w:rPr>
          <w:rFonts w:ascii="Tahoma" w:hAnsi="Tahoma" w:cs="Tahoma"/>
          <w:color w:val="292929"/>
          <w:sz w:val="28"/>
          <w:szCs w:val="28"/>
        </w:rPr>
        <w:t>земельных</w:t>
      </w:r>
      <w:proofErr w:type="gramEnd"/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участков, подлежащих предоставлению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гражданам для </w:t>
      </w:r>
      <w:proofErr w:type="gramStart"/>
      <w:r>
        <w:rPr>
          <w:rFonts w:ascii="Tahoma" w:hAnsi="Tahoma" w:cs="Tahoma"/>
          <w:color w:val="292929"/>
          <w:sz w:val="28"/>
          <w:szCs w:val="28"/>
        </w:rPr>
        <w:t>индивидуального</w:t>
      </w:r>
      <w:proofErr w:type="gramEnd"/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жилищного строительства, в соответствии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с законом Алтайского края от 16.02.2002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№ 88-ЗС «О бесплатном предоставлении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В собственность земельных участков»    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         </w:t>
      </w:r>
      <w:proofErr w:type="gramStart"/>
      <w:r>
        <w:rPr>
          <w:rFonts w:ascii="Tahoma" w:hAnsi="Tahoma" w:cs="Tahoma"/>
          <w:color w:val="292929"/>
          <w:sz w:val="28"/>
          <w:szCs w:val="28"/>
        </w:rPr>
        <w:t>В соответствии со статьей 2.3. закона Алтайского края «О бесплатном предоставлении в собственность земельных участков» от 16.12.2002 № 88-ЗС, постановлением Администрации Алтайского края от 02.03.2011 № 649 «Об утверждении порядка предоставления гражданам, имеющим трех и более детей,  земельных участков в соответствии с законом Алтайского края «О бесплатном предоставлении в собственность земельных участков», руководствуясь</w:t>
      </w:r>
      <w:proofErr w:type="gramEnd"/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ПОСТАНОВЛЯЮ:</w:t>
      </w:r>
    </w:p>
    <w:p w:rsidR="00BA0430" w:rsidRDefault="00BA0430" w:rsidP="00BA0430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lastRenderedPageBreak/>
        <w:t>         1. Утвердить Перечень земельных участков, подлежащих предоставлению гражданам для индивидуального жилищного строительства в соответствии со статьей 2.3. закона Алтайского края от 16.12.2002 № 88-ЗС «О бесплатном предоставлении в собственность земельных участков» (приложение).</w:t>
      </w:r>
    </w:p>
    <w:p w:rsidR="00BA0430" w:rsidRDefault="00BA0430" w:rsidP="00BA0430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        2. Опубликовать настоящее постановление в газете «Маяк труда» и разместить на официальном Интернет-сайте администрации города Алейска.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        3. Контроль исполнения настоящего постановления возложить на заместителя главы администрации города Алейска Теплова С.В.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Глава города                                                            А.М.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Мерзликин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>                              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Кучеренко С.В.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24582</w:t>
      </w:r>
    </w:p>
    <w:p w:rsidR="00BA0430" w:rsidRDefault="00BA0430" w:rsidP="00BA0430">
      <w:pPr>
        <w:shd w:val="clear" w:color="auto" w:fill="FFFFFF"/>
        <w:spacing w:after="225"/>
        <w:jc w:val="both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 </w:t>
      </w:r>
    </w:p>
    <w:p w:rsidR="00BA0430" w:rsidRDefault="00BA0430" w:rsidP="00BA0430">
      <w:pPr>
        <w:shd w:val="clear" w:color="auto" w:fill="FFFFFF"/>
        <w:spacing w:after="225"/>
        <w:jc w:val="right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  <w:r>
        <w:rPr>
          <w:rFonts w:ascii="Tahoma" w:hAnsi="Tahoma" w:cs="Tahoma"/>
          <w:color w:val="292929"/>
          <w:sz w:val="28"/>
          <w:szCs w:val="28"/>
        </w:rPr>
        <w:t>Приложение</w:t>
      </w:r>
    </w:p>
    <w:p w:rsidR="00BA0430" w:rsidRDefault="00BA0430" w:rsidP="00BA0430">
      <w:pPr>
        <w:shd w:val="clear" w:color="auto" w:fill="FFFFFF"/>
        <w:spacing w:after="225"/>
        <w:jc w:val="right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к постановлению</w:t>
      </w:r>
    </w:p>
    <w:p w:rsidR="00BA0430" w:rsidRDefault="00BA0430" w:rsidP="00BA0430">
      <w:pPr>
        <w:shd w:val="clear" w:color="auto" w:fill="FFFFFF"/>
        <w:spacing w:after="225"/>
        <w:jc w:val="right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администрации города</w:t>
      </w:r>
    </w:p>
    <w:p w:rsidR="00BA0430" w:rsidRDefault="00BA0430" w:rsidP="00BA0430">
      <w:pPr>
        <w:shd w:val="clear" w:color="auto" w:fill="FFFFFF"/>
        <w:spacing w:after="225"/>
        <w:jc w:val="right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от 26.03.2012 № 374</w:t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lastRenderedPageBreak/>
        <w:t>ПЕРЕЧЕНЬ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земельных участков, подлежащих предоставлению гражданам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для индивидуального жилищного строительства в соответствии со статьей 2.3. закона Алтайского края от 16.12.2002 № 88-ЗС «О бесплатном предоставлении в собственность земельных участков»</w:t>
      </w:r>
    </w:p>
    <w:p w:rsidR="00BA0430" w:rsidRDefault="00BA0430" w:rsidP="00BA0430">
      <w:pPr>
        <w:shd w:val="clear" w:color="auto" w:fill="FFFFFF"/>
        <w:spacing w:after="225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 </w:t>
      </w:r>
    </w:p>
    <w:tbl>
      <w:tblPr>
        <w:tblW w:w="0" w:type="auto"/>
        <w:tblInd w:w="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675"/>
        <w:gridCol w:w="1590"/>
      </w:tblGrid>
      <w:tr w:rsidR="00BA0430" w:rsidTr="00BA0430">
        <w:trPr>
          <w:trHeight w:val="45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BA0430" w:rsidRDefault="00BA0430">
            <w:pPr>
              <w:spacing w:after="225"/>
              <w:ind w:left="-3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6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Адрес земельного участка</w:t>
            </w:r>
          </w:p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Площадь,</w:t>
            </w:r>
          </w:p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кв. м.</w:t>
            </w:r>
          </w:p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2а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4а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7а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7б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7в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13а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Школьная</w:t>
            </w:r>
            <w:proofErr w:type="gramEnd"/>
            <w:r>
              <w:rPr>
                <w:color w:val="292929"/>
                <w:sz w:val="28"/>
                <w:szCs w:val="28"/>
              </w:rPr>
              <w:t>, 13б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BA0430" w:rsidTr="00BA0430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30" w:rsidRDefault="00BA0430">
            <w:pPr>
              <w:spacing w:after="22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</w:rPr>
        <w:t> </w:t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  <w:u w:val="single"/>
        </w:rPr>
        <w:br/>
      </w:r>
      <w:r>
        <w:rPr>
          <w:rFonts w:ascii="Tahoma" w:hAnsi="Tahoma" w:cs="Tahoma"/>
          <w:color w:val="292929"/>
          <w:sz w:val="28"/>
          <w:szCs w:val="28"/>
          <w:u w:val="single"/>
        </w:rPr>
        <w:br/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Председатель Комитета </w:t>
      </w:r>
      <w:proofErr w:type="gramStart"/>
      <w:r>
        <w:rPr>
          <w:rFonts w:ascii="Tahoma" w:hAnsi="Tahoma" w:cs="Tahoma"/>
          <w:color w:val="292929"/>
          <w:sz w:val="28"/>
          <w:szCs w:val="28"/>
        </w:rPr>
        <w:t>по</w:t>
      </w:r>
      <w:proofErr w:type="gramEnd"/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lastRenderedPageBreak/>
        <w:t>жилищно-коммунальному хозяйству,</w:t>
      </w:r>
    </w:p>
    <w:p w:rsidR="00BA0430" w:rsidRDefault="00BA0430" w:rsidP="00BA0430">
      <w:pPr>
        <w:shd w:val="clear" w:color="auto" w:fill="FFFFFF"/>
        <w:spacing w:after="225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8"/>
          <w:szCs w:val="28"/>
        </w:rPr>
        <w:t>транспорту, строительству и архитектуре      С.В. Теплов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91224"/>
    <w:rsid w:val="00297428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90B2B"/>
    <w:rsid w:val="006B0ECA"/>
    <w:rsid w:val="006E5E43"/>
    <w:rsid w:val="008233E1"/>
    <w:rsid w:val="008E53D5"/>
    <w:rsid w:val="009676BB"/>
    <w:rsid w:val="009D3927"/>
    <w:rsid w:val="00A95914"/>
    <w:rsid w:val="00AD0F22"/>
    <w:rsid w:val="00AD7FD3"/>
    <w:rsid w:val="00B663D8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2023-12-25T12:44:00Z</dcterms:created>
  <dcterms:modified xsi:type="dcterms:W3CDTF">2023-12-25T12:44:00Z</dcterms:modified>
</cp:coreProperties>
</file>