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55D" w:rsidRPr="002F455D" w:rsidRDefault="002F455D" w:rsidP="002F455D">
      <w:pPr>
        <w:shd w:val="clear" w:color="auto" w:fill="FFFFFF"/>
        <w:spacing w:after="0" w:line="240" w:lineRule="auto"/>
        <w:jc w:val="center"/>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Алтайский край</w:t>
      </w:r>
    </w:p>
    <w:p w:rsidR="002F455D" w:rsidRPr="002F455D" w:rsidRDefault="002F455D" w:rsidP="002F455D">
      <w:pPr>
        <w:shd w:val="clear" w:color="auto" w:fill="FFFFFF"/>
        <w:spacing w:after="0" w:line="240" w:lineRule="auto"/>
        <w:jc w:val="center"/>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Администрация города Алейска</w:t>
      </w:r>
    </w:p>
    <w:p w:rsidR="002F455D" w:rsidRPr="002F455D" w:rsidRDefault="002F455D" w:rsidP="002F455D">
      <w:pPr>
        <w:shd w:val="clear" w:color="auto" w:fill="FFFFFF"/>
        <w:spacing w:after="0" w:line="240" w:lineRule="auto"/>
        <w:jc w:val="center"/>
        <w:rPr>
          <w:rFonts w:ascii="Arial" w:eastAsia="Times New Roman" w:hAnsi="Arial" w:cs="Arial"/>
          <w:color w:val="292929"/>
          <w:sz w:val="21"/>
          <w:szCs w:val="21"/>
          <w:lang w:eastAsia="ru-RU"/>
        </w:rPr>
      </w:pPr>
      <w:proofErr w:type="gramStart"/>
      <w:r w:rsidRPr="002F455D">
        <w:rPr>
          <w:rFonts w:ascii="Arial" w:eastAsia="Times New Roman" w:hAnsi="Arial" w:cs="Arial"/>
          <w:b/>
          <w:bCs/>
          <w:color w:val="292929"/>
          <w:sz w:val="21"/>
          <w:szCs w:val="21"/>
          <w:lang w:eastAsia="ru-RU"/>
        </w:rPr>
        <w:t>П</w:t>
      </w:r>
      <w:proofErr w:type="gramEnd"/>
      <w:r w:rsidRPr="002F455D">
        <w:rPr>
          <w:rFonts w:ascii="Arial" w:eastAsia="Times New Roman" w:hAnsi="Arial" w:cs="Arial"/>
          <w:b/>
          <w:bCs/>
          <w:color w:val="292929"/>
          <w:sz w:val="21"/>
          <w:szCs w:val="21"/>
          <w:lang w:eastAsia="ru-RU"/>
        </w:rPr>
        <w:t xml:space="preserve"> О С Т А Н О В Л Е Н И Е</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07.07.2016                                                                     № 571</w:t>
      </w:r>
    </w:p>
    <w:p w:rsidR="002F455D" w:rsidRPr="002F455D" w:rsidRDefault="002F455D" w:rsidP="002F455D">
      <w:pPr>
        <w:shd w:val="clear" w:color="auto" w:fill="FFFFFF"/>
        <w:spacing w:after="0" w:line="240" w:lineRule="auto"/>
        <w:jc w:val="center"/>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г. Алейск</w:t>
      </w:r>
    </w:p>
    <w:tbl>
      <w:tblPr>
        <w:tblW w:w="0" w:type="auto"/>
        <w:shd w:val="clear" w:color="auto" w:fill="FFFFFF"/>
        <w:tblCellMar>
          <w:left w:w="0" w:type="dxa"/>
          <w:right w:w="0" w:type="dxa"/>
        </w:tblCellMar>
        <w:tblLook w:val="04A0" w:firstRow="1" w:lastRow="0" w:firstColumn="1" w:lastColumn="0" w:noHBand="0" w:noVBand="1"/>
      </w:tblPr>
      <w:tblGrid>
        <w:gridCol w:w="9349"/>
        <w:gridCol w:w="156"/>
      </w:tblGrid>
      <w:tr w:rsidR="002F455D" w:rsidRPr="002F455D" w:rsidTr="002F455D">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2F455D" w:rsidRPr="002F455D" w:rsidRDefault="002F455D" w:rsidP="002F455D">
            <w:pPr>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xml:space="preserve">Об утверждении </w:t>
            </w:r>
            <w:proofErr w:type="gramStart"/>
            <w:r w:rsidRPr="002F455D">
              <w:rPr>
                <w:rFonts w:ascii="Arial" w:eastAsia="Times New Roman" w:hAnsi="Arial" w:cs="Arial"/>
                <w:color w:val="292929"/>
                <w:sz w:val="21"/>
                <w:szCs w:val="21"/>
                <w:lang w:eastAsia="ru-RU"/>
              </w:rPr>
              <w:t>Административного</w:t>
            </w:r>
            <w:proofErr w:type="gramEnd"/>
          </w:p>
          <w:p w:rsidR="002F455D" w:rsidRPr="002F455D" w:rsidRDefault="002F455D" w:rsidP="002F455D">
            <w:pPr>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регламента предоставления муниципальной услуги «Выдача ходатайства администрации города Алейска организациям и индивидуальным предпринимателям, претендующим на получение государственной поддержки»</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2F455D" w:rsidRPr="002F455D" w:rsidRDefault="002F455D" w:rsidP="002F455D">
            <w:pPr>
              <w:spacing w:after="0" w:line="240" w:lineRule="auto"/>
              <w:rPr>
                <w:rFonts w:ascii="Arial" w:eastAsia="Times New Roman" w:hAnsi="Arial" w:cs="Arial"/>
                <w:color w:val="151515"/>
                <w:sz w:val="20"/>
                <w:szCs w:val="20"/>
                <w:lang w:eastAsia="ru-RU"/>
              </w:rPr>
            </w:pPr>
          </w:p>
        </w:tc>
      </w:tr>
    </w:tbl>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В соответствии с Федеральным законом от 27.07.2010 № 210-ФЗ « Об организации предоставления государственных и муниципальных услуг»</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ПОСТАНОВЛЯЮ:</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1. Утвердить Административный регламент предоставления муниципальной услуги «Выдача ходатайства администрации города Алейска организациям и индивидуальным предпринимателям, претендующим на получение государственной поддержки» (прилагается).</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               Считать утратившим силу:</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постановление от 19.02.2013 №238 «Об утверждении Административного регламента предоставления муниципальной услуги «Выдача ходатайства администрации города Алейска организациям и индивидуальным предпринимателям, претендующим на получение государственной поддержки»;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постановление администрации города Алейска от 01.04.2013 №409 «О внесении изменений и дополнений в Административный регламент предоставления муниципальной услуги, утвержденный постановлением администрации города Алейска от 19.02.2013 №238 «Об утверждении Административного регламента предоставления муниципальной услуги «Выдача ходатайства администрации города Алейска организациям и индивидуальным предпринимателям, претендующим на получение государственной поддержки»;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proofErr w:type="gramStart"/>
      <w:r w:rsidRPr="002F455D">
        <w:rPr>
          <w:rFonts w:ascii="Arial" w:eastAsia="Times New Roman" w:hAnsi="Arial" w:cs="Arial"/>
          <w:color w:val="292929"/>
          <w:sz w:val="21"/>
          <w:szCs w:val="21"/>
          <w:lang w:eastAsia="ru-RU"/>
        </w:rPr>
        <w:t>- постановление администрации города Алейска от 03.09.2013 №1315 «О внесении дополнений в Административные регламенты предоставления муниципальных услуг: «выдача ходатайства администрации города Алейска организациям и индивидуальным предпринимателям, претендующим на получение государственной поддержки», утвержденный постановлением администрации города Алейска от 19.02.2013 №238; «Предоставление поддержки субъектам малого и среднего предпринимательства в рамках реализации муниципальной программы», утвержденный постановлением администрации города Алейска от 26.06.2012 №941;</w:t>
      </w:r>
      <w:proofErr w:type="gramEnd"/>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 постановление администрации города Алейска от 15.07.2015 №726 «О внесении изменений в Административные регламенты предоставления муниципальных услуг: «Выдача ходатайства администрации города Алейска организациям и индивидуальным предпринимателям, претендующим на получение государственной поддержки», утвержденный постановлением администрации города Алейска от 19.02.2013 №238; «Предоставление поддержки субъектам малого и среднего предпринимательства в рамках реализации муниципальной программы», утвержденный постановлением администрации города Алейска от 26.06.2012 №941.</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xml:space="preserve">3. Отделу по печати и информации администрации города (Ф.Н. </w:t>
      </w:r>
      <w:proofErr w:type="spellStart"/>
      <w:r w:rsidRPr="002F455D">
        <w:rPr>
          <w:rFonts w:ascii="Arial" w:eastAsia="Times New Roman" w:hAnsi="Arial" w:cs="Arial"/>
          <w:color w:val="292929"/>
          <w:sz w:val="21"/>
          <w:szCs w:val="21"/>
          <w:lang w:eastAsia="ru-RU"/>
        </w:rPr>
        <w:t>Сухно</w:t>
      </w:r>
      <w:proofErr w:type="spellEnd"/>
      <w:r w:rsidRPr="002F455D">
        <w:rPr>
          <w:rFonts w:ascii="Arial" w:eastAsia="Times New Roman" w:hAnsi="Arial" w:cs="Arial"/>
          <w:color w:val="292929"/>
          <w:sz w:val="21"/>
          <w:szCs w:val="21"/>
          <w:lang w:eastAsia="ru-RU"/>
        </w:rPr>
        <w:t xml:space="preserve">) </w:t>
      </w:r>
      <w:proofErr w:type="gramStart"/>
      <w:r w:rsidRPr="002F455D">
        <w:rPr>
          <w:rFonts w:ascii="Arial" w:eastAsia="Times New Roman" w:hAnsi="Arial" w:cs="Arial"/>
          <w:color w:val="292929"/>
          <w:sz w:val="21"/>
          <w:szCs w:val="21"/>
          <w:lang w:eastAsia="ru-RU"/>
        </w:rPr>
        <w:t>разместить</w:t>
      </w:r>
      <w:proofErr w:type="gramEnd"/>
      <w:r w:rsidRPr="002F455D">
        <w:rPr>
          <w:rFonts w:ascii="Arial" w:eastAsia="Times New Roman" w:hAnsi="Arial" w:cs="Arial"/>
          <w:color w:val="292929"/>
          <w:sz w:val="21"/>
          <w:szCs w:val="21"/>
          <w:lang w:eastAsia="ru-RU"/>
        </w:rPr>
        <w:t xml:space="preserve"> настоящее постановление на официальном сайте администрации города Алейска и опубликовать в «Сборнике муниципальных правовых актов города Алейска Алтайского края».</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4. Контроль исполнения настоящего постановления возложить на заместителя главы администрации города, председателя комитета по управлению муниципальным имуществом администрации города О.Н. Степанову.</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Глава администрации города                                                           В.Н. Серикова      </w:t>
      </w:r>
    </w:p>
    <w:p w:rsidR="002F455D" w:rsidRPr="002F455D" w:rsidRDefault="002F455D" w:rsidP="002F455D">
      <w:pPr>
        <w:shd w:val="clear" w:color="auto" w:fill="FFFFFF"/>
        <w:spacing w:after="0" w:line="240" w:lineRule="auto"/>
        <w:jc w:val="right"/>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Приложение</w:t>
      </w:r>
    </w:p>
    <w:p w:rsidR="002F455D" w:rsidRPr="002F455D" w:rsidRDefault="002F455D" w:rsidP="002F455D">
      <w:pPr>
        <w:shd w:val="clear" w:color="auto" w:fill="FFFFFF"/>
        <w:spacing w:after="0" w:line="240" w:lineRule="auto"/>
        <w:jc w:val="right"/>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к постановлению</w:t>
      </w:r>
    </w:p>
    <w:p w:rsidR="002F455D" w:rsidRPr="002F455D" w:rsidRDefault="002F455D" w:rsidP="002F455D">
      <w:pPr>
        <w:shd w:val="clear" w:color="auto" w:fill="FFFFFF"/>
        <w:spacing w:after="0" w:line="240" w:lineRule="auto"/>
        <w:jc w:val="right"/>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администрации города Алейска Алтайского края</w:t>
      </w:r>
    </w:p>
    <w:p w:rsidR="002F455D" w:rsidRPr="002F455D" w:rsidRDefault="002F455D" w:rsidP="002F455D">
      <w:pPr>
        <w:shd w:val="clear" w:color="auto" w:fill="FFFFFF"/>
        <w:spacing w:after="0" w:line="240" w:lineRule="auto"/>
        <w:jc w:val="right"/>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от 07.07.2016 №571                                                      </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Административный регламент</w:t>
      </w:r>
    </w:p>
    <w:p w:rsidR="002F455D" w:rsidRPr="002F455D" w:rsidRDefault="002F455D" w:rsidP="002F455D">
      <w:pPr>
        <w:shd w:val="clear" w:color="auto" w:fill="FFFFFF"/>
        <w:spacing w:after="0" w:line="240" w:lineRule="auto"/>
        <w:jc w:val="center"/>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lastRenderedPageBreak/>
        <w:t>предоставления муниципальной услуги «Выдача ходатайства администрации города Алейска организациям и индивидуальным предпринимателям, претендующим на получение государственной поддержки»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1.     Общие положения</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proofErr w:type="gramStart"/>
      <w:r w:rsidRPr="002F455D">
        <w:rPr>
          <w:rFonts w:ascii="Arial" w:eastAsia="Times New Roman" w:hAnsi="Arial" w:cs="Arial"/>
          <w:color w:val="292929"/>
          <w:sz w:val="21"/>
          <w:szCs w:val="21"/>
          <w:lang w:eastAsia="ru-RU"/>
        </w:rPr>
        <w:t>Административный регламент города Алейска по предоставлению муниципальной услуги «Выдача ходатайства администрации города Алейска организациям и индивидуальным предпринимателям, претендующим на получение государственной поддержки» на территории города Алейска разработан в целях повышения качества предоставления и доступности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при условии наличия заключенного соглашения о</w:t>
      </w:r>
      <w:proofErr w:type="gramEnd"/>
      <w:r w:rsidRPr="002F455D">
        <w:rPr>
          <w:rFonts w:ascii="Arial" w:eastAsia="Times New Roman" w:hAnsi="Arial" w:cs="Arial"/>
          <w:color w:val="292929"/>
          <w:sz w:val="21"/>
          <w:szCs w:val="21"/>
          <w:lang w:eastAsia="ru-RU"/>
        </w:rPr>
        <w:t xml:space="preserve"> </w:t>
      </w:r>
      <w:proofErr w:type="gramStart"/>
      <w:r w:rsidRPr="002F455D">
        <w:rPr>
          <w:rFonts w:ascii="Arial" w:eastAsia="Times New Roman" w:hAnsi="Arial" w:cs="Arial"/>
          <w:color w:val="292929"/>
          <w:sz w:val="21"/>
          <w:szCs w:val="21"/>
          <w:lang w:eastAsia="ru-RU"/>
        </w:rPr>
        <w:t>взаимодействии между МФЦ и администрацией города Алейска Алтайского края, 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если предоставление муниципальной услуги «Предоставлению информации и выписок из реестра объектов муниципальной собственности города Алейска Алтайского края» осуществляется в электронной форме при наличии регистрации заявителя на Едином портале государственных и муниципальных услуг (функций), а</w:t>
      </w:r>
      <w:proofErr w:type="gramEnd"/>
      <w:r w:rsidRPr="002F455D">
        <w:rPr>
          <w:rFonts w:ascii="Arial" w:eastAsia="Times New Roman" w:hAnsi="Arial" w:cs="Arial"/>
          <w:color w:val="292929"/>
          <w:sz w:val="21"/>
          <w:szCs w:val="21"/>
          <w:lang w:eastAsia="ru-RU"/>
        </w:rPr>
        <w:t xml:space="preserve"> также специальной кнопки «Получить услугу», информированности граждан и организаций о предоставлении отдельных видов государственной поддержки.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Муниципальная услуга предоставляется индивидуальным предпринимателям и юридическим лицам (далее – «Заявители»).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     Стандарт предоставления муниципальной услуги.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2.1. Наименование муниципальной услуги.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Муниципальная услуга по выдаче ходатайства администрации организациям и индивидуальным предпринимателям, претендующим на получение государственной поддержки (далее – муниципальная услуга).</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2.2. Наименование органа местного самоуправления, предоставляющего    муниципальную услугу.</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Муниципальную услугу предоставляет администрация города Алейска Алтайского края (далее – администрация) и осуществляется через информационно – консультационный центр поддержки предпринимательства (далее – ИКЦ).</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xml:space="preserve">Место нахождения: 658130, г. Алейск, Алтайского края, ул. Сердюка, 97 </w:t>
      </w:r>
      <w:proofErr w:type="spellStart"/>
      <w:r w:rsidRPr="002F455D">
        <w:rPr>
          <w:rFonts w:ascii="Arial" w:eastAsia="Times New Roman" w:hAnsi="Arial" w:cs="Arial"/>
          <w:color w:val="292929"/>
          <w:sz w:val="21"/>
          <w:szCs w:val="21"/>
          <w:lang w:eastAsia="ru-RU"/>
        </w:rPr>
        <w:t>каб</w:t>
      </w:r>
      <w:proofErr w:type="spellEnd"/>
      <w:r w:rsidRPr="002F455D">
        <w:rPr>
          <w:rFonts w:ascii="Arial" w:eastAsia="Times New Roman" w:hAnsi="Arial" w:cs="Arial"/>
          <w:color w:val="292929"/>
          <w:sz w:val="21"/>
          <w:szCs w:val="21"/>
          <w:lang w:eastAsia="ru-RU"/>
        </w:rPr>
        <w:t>. 30.</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Режим работы: понедельник - пятница с 8.30 до 17.30, обеденный перерыв с 12.45 до 14.00; суббота, воскресенье - выходные дни.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Электронный адрес: </w:t>
      </w:r>
      <w:hyperlink r:id="rId6" w:history="1">
        <w:r w:rsidRPr="002F455D">
          <w:rPr>
            <w:rFonts w:ascii="Arial" w:eastAsia="Times New Roman" w:hAnsi="Arial" w:cs="Arial"/>
            <w:color w:val="014591"/>
            <w:sz w:val="21"/>
            <w:szCs w:val="21"/>
            <w:u w:val="single"/>
            <w:lang w:eastAsia="ru-RU"/>
          </w:rPr>
          <w:t>aladmin@mail.ru</w:t>
        </w:r>
      </w:hyperlink>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Телефоны: 8 (38553) 2-20-55</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2.3. Результат предоставления муниципальной услуги.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Результатом предоставления муниципальной услуги является оценка эффективности предлагаемого к реализации на территории города инвестиционного проекта и выдача ходатайства администрации города организациям и индивидуальным предпринимателям, претендующим на получение господдержки в форме субсидирования за счет сре</w:t>
      </w:r>
      <w:proofErr w:type="gramStart"/>
      <w:r w:rsidRPr="002F455D">
        <w:rPr>
          <w:rFonts w:ascii="Arial" w:eastAsia="Times New Roman" w:hAnsi="Arial" w:cs="Arial"/>
          <w:color w:val="292929"/>
          <w:sz w:val="21"/>
          <w:szCs w:val="21"/>
          <w:lang w:eastAsia="ru-RU"/>
        </w:rPr>
        <w:t>дств кр</w:t>
      </w:r>
      <w:proofErr w:type="gramEnd"/>
      <w:r w:rsidRPr="002F455D">
        <w:rPr>
          <w:rFonts w:ascii="Arial" w:eastAsia="Times New Roman" w:hAnsi="Arial" w:cs="Arial"/>
          <w:color w:val="292929"/>
          <w:sz w:val="21"/>
          <w:szCs w:val="21"/>
          <w:lang w:eastAsia="ru-RU"/>
        </w:rPr>
        <w:t>аевого бюджета.</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2.4. Срок предоставления муниципальной услуги.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xml:space="preserve">Срок предоставления муниципальной услуги составляет 15 рабочих дней с даты поступления необходимого комплекта документов </w:t>
      </w:r>
      <w:proofErr w:type="gramStart"/>
      <w:r w:rsidRPr="002F455D">
        <w:rPr>
          <w:rFonts w:ascii="Arial" w:eastAsia="Times New Roman" w:hAnsi="Arial" w:cs="Arial"/>
          <w:color w:val="292929"/>
          <w:sz w:val="21"/>
          <w:szCs w:val="21"/>
          <w:lang w:eastAsia="ru-RU"/>
        </w:rPr>
        <w:t>при</w:t>
      </w:r>
      <w:proofErr w:type="gramEnd"/>
      <w:r w:rsidRPr="002F455D">
        <w:rPr>
          <w:rFonts w:ascii="Arial" w:eastAsia="Times New Roman" w:hAnsi="Arial" w:cs="Arial"/>
          <w:color w:val="292929"/>
          <w:sz w:val="21"/>
          <w:szCs w:val="21"/>
          <w:lang w:eastAsia="ru-RU"/>
        </w:rPr>
        <w:t>:</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proofErr w:type="gramStart"/>
      <w:r w:rsidRPr="002F455D">
        <w:rPr>
          <w:rFonts w:ascii="Arial" w:eastAsia="Times New Roman" w:hAnsi="Arial" w:cs="Arial"/>
          <w:color w:val="292929"/>
          <w:sz w:val="21"/>
          <w:szCs w:val="21"/>
          <w:lang w:eastAsia="ru-RU"/>
        </w:rPr>
        <w:t>- субсидировании за счет средств краевого бюджета части банковской процентной ставки по кредитам, привлекаемым организациями города и индивидуальными предпринимателями (за исключением субъектов малого предпринимательства и организаций, осуществляющих закуп сельскохозяйственной продукции у населения) в российских кредитных организациях;</w:t>
      </w:r>
      <w:proofErr w:type="gramEnd"/>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xml:space="preserve">- </w:t>
      </w:r>
      <w:proofErr w:type="gramStart"/>
      <w:r w:rsidRPr="002F455D">
        <w:rPr>
          <w:rFonts w:ascii="Arial" w:eastAsia="Times New Roman" w:hAnsi="Arial" w:cs="Arial"/>
          <w:color w:val="292929"/>
          <w:sz w:val="21"/>
          <w:szCs w:val="21"/>
          <w:lang w:eastAsia="ru-RU"/>
        </w:rPr>
        <w:t>субсидировании</w:t>
      </w:r>
      <w:proofErr w:type="gramEnd"/>
      <w:r w:rsidRPr="002F455D">
        <w:rPr>
          <w:rFonts w:ascii="Arial" w:eastAsia="Times New Roman" w:hAnsi="Arial" w:cs="Arial"/>
          <w:color w:val="292929"/>
          <w:sz w:val="21"/>
          <w:szCs w:val="21"/>
          <w:lang w:eastAsia="ru-RU"/>
        </w:rPr>
        <w:t xml:space="preserve"> за счет средств краевого бюджета налога на имущество организаций города;</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xml:space="preserve">- </w:t>
      </w:r>
      <w:proofErr w:type="gramStart"/>
      <w:r w:rsidRPr="002F455D">
        <w:rPr>
          <w:rFonts w:ascii="Arial" w:eastAsia="Times New Roman" w:hAnsi="Arial" w:cs="Arial"/>
          <w:color w:val="292929"/>
          <w:sz w:val="21"/>
          <w:szCs w:val="21"/>
          <w:lang w:eastAsia="ru-RU"/>
        </w:rPr>
        <w:t>субсидировании</w:t>
      </w:r>
      <w:proofErr w:type="gramEnd"/>
      <w:r w:rsidRPr="002F455D">
        <w:rPr>
          <w:rFonts w:ascii="Arial" w:eastAsia="Times New Roman" w:hAnsi="Arial" w:cs="Arial"/>
          <w:color w:val="292929"/>
          <w:sz w:val="21"/>
          <w:szCs w:val="21"/>
          <w:lang w:eastAsia="ru-RU"/>
        </w:rPr>
        <w:t xml:space="preserve"> за счет средств краевого бюджета налога на прибыль организаций города;</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xml:space="preserve">- </w:t>
      </w:r>
      <w:proofErr w:type="gramStart"/>
      <w:r w:rsidRPr="002F455D">
        <w:rPr>
          <w:rFonts w:ascii="Arial" w:eastAsia="Times New Roman" w:hAnsi="Arial" w:cs="Arial"/>
          <w:color w:val="292929"/>
          <w:sz w:val="21"/>
          <w:szCs w:val="21"/>
          <w:lang w:eastAsia="ru-RU"/>
        </w:rPr>
        <w:t>обеспечении</w:t>
      </w:r>
      <w:proofErr w:type="gramEnd"/>
      <w:r w:rsidRPr="002F455D">
        <w:rPr>
          <w:rFonts w:ascii="Arial" w:eastAsia="Times New Roman" w:hAnsi="Arial" w:cs="Arial"/>
          <w:color w:val="292929"/>
          <w:sz w:val="21"/>
          <w:szCs w:val="21"/>
          <w:lang w:eastAsia="ru-RU"/>
        </w:rPr>
        <w:t xml:space="preserve"> обязательств организаций и индивидуальных предпринимателей перед третьими лицами при осуществлении инвестиционной деятельности передачей в залог имущества казны Алтайского края, в том числе акций (долей) хозяйственных обществ.</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2.5. Правовые основания для предоставления муниципальной услуги.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Предоставление муниципальной услуги осуществляется в соответствии со следующими нормативными правовыми актами: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Бюджетным кодексом Российской Федерации;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lastRenderedPageBreak/>
        <w:t>- Законом РСФСР от 26.06.1991 № 1488-1 «Об инвестиционной деятельности в РСФСР»;</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Федеральным законом от 25.02.1999 № 39-ФЗ «Об инвестиционной деятельности в Российской Федерации, осуществляемой в форме капитальных вложений»;</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Федеральным законом от 27.07.2010 210-ФЗ «Об организации предоставления государственных и муниципальных услуг»;</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Федеральным законом от 02.05.2006 № 59-ФЗ «О порядке рассмотрения обращения граждан Российской Федерации»;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Законом Алтайского края от 09.12.1998 № 61-ЗС «Об инвестиционной деятельности в Алтайском крае»;</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постановлением Администрации края от 15.09.2007 № 437 «О мерах государственного стимулирования инвестиционной деятельности в Алтайском крае».</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2.6. Исчерпывающий перечень документов, необходимых в соответствии с нормативными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  </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2.6.1. Основанием для предоставления муниципальной услуги является направленное в администрацию города или информационно-консультационный центр поддержки предпринимательства (далее - ИКЦ) заявление в письменной форме, представленное на личном приеме, направленной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с приложением следующих документов:</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1) официальное обращение (заявление) (Приложение №1 ф. №1 к административному регламенту), для получения конкретного вида поддержки, с указанием реквизитов заявителя и даты обращения;</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 анкету претендента на получение государственной поддержки (Приложения №1 ф. № 2, №3 к административному регламенту);</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3) копию свидетельства о государственной регистрации юридического лица (индивидуального предпринимателя);</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4) копию свидетельства о постановке на учет в налоговом органе;</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5) справку о размере средней заработной платы работников на предприятии за последний отчетный период (Приложение №1 ф. №4 к административному регламенту);</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6) копию документа, подтверждающего принадлежность Субъекта к приоритетной целевой группе непосредственно перед его государственной регистрацией;</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7) доверенность на право подачи заявки от имени Претендента, копию паспорта поверенного (от имени юридического лица, индивидуального предпринимателя – заверенную юридическим лицом, индивидуальным предпринимателем);</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8) документы (технико-экономическое обоснование, бизнес-план, кредитные договоры, соглашения, финансовые документы), обосновывающие получение конкретного вида поддержки;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9) иные документы в зависимости от форм поддержки, предусмотренные нормативно-правовыми актами Алтайского края, администрации города Алейска (Приложение №1 Ф.№5, №6 к административному регламенту);</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10) выписку из Единого государственного реестра юридических лиц (индивидуальных предпринимателей);</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11) копию справки об исполнении налогоплательщиком (плательщиком сбора, налоговым агентом) обязанности по уплате налогов, сборов, пеней, штрафов, процентов, а также справку территориальных органов Пенсионного фонда Российской федерации и Фонда социального страхования Российской Федерации о состоянии расчетов по страховым взносам, пеням и штрафам.</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xml:space="preserve">2.6.2. Заявитель вправе не </w:t>
      </w:r>
      <w:proofErr w:type="gramStart"/>
      <w:r w:rsidRPr="002F455D">
        <w:rPr>
          <w:rFonts w:ascii="Arial" w:eastAsia="Times New Roman" w:hAnsi="Arial" w:cs="Arial"/>
          <w:color w:val="292929"/>
          <w:sz w:val="21"/>
          <w:szCs w:val="21"/>
          <w:lang w:eastAsia="ru-RU"/>
        </w:rPr>
        <w:t>предоставлять документы</w:t>
      </w:r>
      <w:proofErr w:type="gramEnd"/>
      <w:r w:rsidRPr="002F455D">
        <w:rPr>
          <w:rFonts w:ascii="Arial" w:eastAsia="Times New Roman" w:hAnsi="Arial" w:cs="Arial"/>
          <w:color w:val="292929"/>
          <w:sz w:val="21"/>
          <w:szCs w:val="21"/>
          <w:lang w:eastAsia="ru-RU"/>
        </w:rPr>
        <w:t>, предусмотренные подпунктом 10, 11 пункта 2.6.1 Административного регламента. Для рассмотрения заявления администрация города или ИКЦ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Документы, указанные в подпункте 10,11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xml:space="preserve">2.6.3. Администрация города или ИКЦ не вправе требовать от заявителя представление других документов кроме документов, истребование которых у заявителя допускается в </w:t>
      </w:r>
      <w:r w:rsidRPr="002F455D">
        <w:rPr>
          <w:rFonts w:ascii="Arial" w:eastAsia="Times New Roman" w:hAnsi="Arial" w:cs="Arial"/>
          <w:color w:val="292929"/>
          <w:sz w:val="21"/>
          <w:szCs w:val="21"/>
          <w:lang w:eastAsia="ru-RU"/>
        </w:rPr>
        <w:lastRenderedPageBreak/>
        <w:t>соответствии с пунктом 2.6.1 Административного регламента (с учетом положений, предусмотренных пунктом 2.6.2 Административного регламента).</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Заявителю выдается расписка в получении документов с указанием их перечня и даты их получения должностным лицом администрации города или ИКЦ,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2.6.2 Административного регламента, обязаны направить в администрацию города или ИКЦ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документа, в том числе в форме электронного документа.</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2.7. Перечень оснований для отказа в приеме документов,             необходимых для предоставления муниципальной услуги.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Отказ в приеме документов, необходимых для оказания муниципальной услуги, не допускается.</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2.8. Перечень оснований для отказа в предоставлении муниципальной услуги.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Отказ от предоставления муниципальной услуги допускается в случае:</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предоставления недостоверных сведений;</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предоставления неполного комплекта документов;</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заявитель находится в стадии реорганизации, ликвидации, банкротства, либо его деятельность приостановлена в установленном законом порядке;</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заявитель имеет неурегулированную (просроченную) задолженность по выплатам в бюджеты всех уровней и государственные внебюджетные фонды, а также просроченную задолженность по заработной плате;</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proofErr w:type="gramStart"/>
      <w:r w:rsidRPr="002F455D">
        <w:rPr>
          <w:rFonts w:ascii="Arial" w:eastAsia="Times New Roman" w:hAnsi="Arial" w:cs="Arial"/>
          <w:color w:val="292929"/>
          <w:sz w:val="21"/>
          <w:szCs w:val="21"/>
          <w:lang w:eastAsia="ru-RU"/>
        </w:rPr>
        <w:t>- заявитель начисляет среднемесячную заработную плату одного работника в размере ниже установленной величины прожиточного минимума в Алтайском крае и среднемесячной заработной платы на предприятиях соответствующего вида экономической деятельности (для организаций жилищно-коммунального хозяйства - по видам услуг).</w:t>
      </w:r>
      <w:proofErr w:type="gramEnd"/>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В остальных случаях отказ от предоставления муниципальной услуги не допус</w:t>
      </w:r>
      <w:r w:rsidRPr="002F455D">
        <w:rPr>
          <w:rFonts w:ascii="Arial" w:eastAsia="Times New Roman" w:hAnsi="Arial" w:cs="Arial"/>
          <w:color w:val="292929"/>
          <w:sz w:val="21"/>
          <w:szCs w:val="21"/>
          <w:lang w:eastAsia="ru-RU"/>
        </w:rPr>
        <w:softHyphen/>
        <w:t>кается.</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2.9. Размер платы, взимаемой с заявителя при предоставлении муниципальной услуги.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Предоставление муниципальной услуги осуществляется на безвозмездной основе.</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Время ожидания в очереди при обращении заявителя в орган, указанный в пункте 2.2 Регламента для получения муниципальной услуги – до 15 минут.</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2.11. Срок регистрации запроса заявителя о предоставлении муниципальной услуги.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Регистрация документов, поданных заявителем лично, а также поступивших почтовой связью, осуществляется в течение рабочего дня, следующего после дня приема данных документов.</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2.12. Требования к помещениям, в которых предоставляются муниципальные услуги.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Кабинеты приема заявителей оборудованы информационными табличками (вывесками) с указанием:</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номера кабинета;</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фамилии, инициалов и должности лица, осуществляющего предоставление муниципальной услуги.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Рабочее место должностного лица оборудовано персональным компьютером.</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В кабинете обеспечено:</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телефонная связь;</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доступ к основным нормативным правовым актам, регламентирующим полномочия и сферу компетенции учреждения;</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доступ к нормативным правовым актам, регулирующим предоставление муниципальной услуги;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наличие письменных принадлежностей и бумаги формата A4.</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Помещения для приема должны соответствовать комфортным условиям для инвалидов и оптимальным условиям работы специалистов администрации города с инвалидами.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Места ожидания для инвалидов должно соответствовать комфортным условиям. Место ожидания оборудуется стульями.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lastRenderedPageBreak/>
        <w:t>Вся информация (образец заявления и необходимый пакет документов) размещается в сети Интернет на официальном сайте администрации города Алейска: aleysk22.su</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Места для ожидания оборудованы столами, стульями для возможности оформления документов.</w:t>
      </w:r>
    </w:p>
    <w:p w:rsidR="002F455D" w:rsidRPr="002F455D" w:rsidRDefault="002F455D" w:rsidP="002F455D">
      <w:pPr>
        <w:shd w:val="clear" w:color="auto" w:fill="FFFFFF"/>
        <w:spacing w:after="0" w:line="240" w:lineRule="auto"/>
        <w:jc w:val="center"/>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3. Состав, последовательность и сроки выполнения административных процедур, требования к порядку их выполнения.</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3.1. Предоставление муниципальной услуги осуществляется путем рассмотрения документов, предусмотренных пунктом 2.6. административного регламента, и выдачи ходатайства администрации города коммерческим организациям или индивидуальным предпринимателям, претендующим на получение государственной поддержки путем:</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субсидирования за счет сре</w:t>
      </w:r>
      <w:proofErr w:type="gramStart"/>
      <w:r w:rsidRPr="002F455D">
        <w:rPr>
          <w:rFonts w:ascii="Arial" w:eastAsia="Times New Roman" w:hAnsi="Arial" w:cs="Arial"/>
          <w:color w:val="292929"/>
          <w:sz w:val="21"/>
          <w:szCs w:val="21"/>
          <w:lang w:eastAsia="ru-RU"/>
        </w:rPr>
        <w:t>дств кр</w:t>
      </w:r>
      <w:proofErr w:type="gramEnd"/>
      <w:r w:rsidRPr="002F455D">
        <w:rPr>
          <w:rFonts w:ascii="Arial" w:eastAsia="Times New Roman" w:hAnsi="Arial" w:cs="Arial"/>
          <w:color w:val="292929"/>
          <w:sz w:val="21"/>
          <w:szCs w:val="21"/>
          <w:lang w:eastAsia="ru-RU"/>
        </w:rPr>
        <w:t>аевого бюджета части банковской процентной ставки по кредитам, привлекаемым организациями города и индивидуальными предпринимателями (за исключением субъектов малого предпринимательства и организаций, осуществляющих закуп сельскохозяйственной продукции у населения) в российских кредитных организациях;</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субсидирования за счет сре</w:t>
      </w:r>
      <w:proofErr w:type="gramStart"/>
      <w:r w:rsidRPr="002F455D">
        <w:rPr>
          <w:rFonts w:ascii="Arial" w:eastAsia="Times New Roman" w:hAnsi="Arial" w:cs="Arial"/>
          <w:color w:val="292929"/>
          <w:sz w:val="21"/>
          <w:szCs w:val="21"/>
          <w:lang w:eastAsia="ru-RU"/>
        </w:rPr>
        <w:t>дств кр</w:t>
      </w:r>
      <w:proofErr w:type="gramEnd"/>
      <w:r w:rsidRPr="002F455D">
        <w:rPr>
          <w:rFonts w:ascii="Arial" w:eastAsia="Times New Roman" w:hAnsi="Arial" w:cs="Arial"/>
          <w:color w:val="292929"/>
          <w:sz w:val="21"/>
          <w:szCs w:val="21"/>
          <w:lang w:eastAsia="ru-RU"/>
        </w:rPr>
        <w:t>аевого бюджета налога на имущество организаций города;</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субсидирования за счет сре</w:t>
      </w:r>
      <w:proofErr w:type="gramStart"/>
      <w:r w:rsidRPr="002F455D">
        <w:rPr>
          <w:rFonts w:ascii="Arial" w:eastAsia="Times New Roman" w:hAnsi="Arial" w:cs="Arial"/>
          <w:color w:val="292929"/>
          <w:sz w:val="21"/>
          <w:szCs w:val="21"/>
          <w:lang w:eastAsia="ru-RU"/>
        </w:rPr>
        <w:t>дств кр</w:t>
      </w:r>
      <w:proofErr w:type="gramEnd"/>
      <w:r w:rsidRPr="002F455D">
        <w:rPr>
          <w:rFonts w:ascii="Arial" w:eastAsia="Times New Roman" w:hAnsi="Arial" w:cs="Arial"/>
          <w:color w:val="292929"/>
          <w:sz w:val="21"/>
          <w:szCs w:val="21"/>
          <w:lang w:eastAsia="ru-RU"/>
        </w:rPr>
        <w:t>аевого бюджета налога на прибыль организаций города;</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обеспечения обязательств организаций и индивидуальных предпринимателей перед третьими лицами при осуществлении инвестиционной деятельности передачей в залог имущества казны Алтайского края, в том числе акций (долей) хозяйственных обществ.</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proofErr w:type="gramStart"/>
      <w:r w:rsidRPr="002F455D">
        <w:rPr>
          <w:rFonts w:ascii="Arial" w:eastAsia="Times New Roman" w:hAnsi="Arial" w:cs="Arial"/>
          <w:color w:val="292929"/>
          <w:sz w:val="21"/>
          <w:szCs w:val="21"/>
          <w:lang w:eastAsia="ru-RU"/>
        </w:rPr>
        <w:t>Выдача ходатайства администрации города Алейска на получение государственной поддержки путем субсидирования за счет средств краевого бюджета налога на имущество организаций города и субсидирования за счет средств краевого бюджета налога на прибыль организаций города оказывается только юридическим лицам - коммерческим организациям реального сектора экономики всех форм собственности, зарегистрированным и осуществляющим деятельность на территории города Алейска.</w:t>
      </w:r>
      <w:proofErr w:type="gramEnd"/>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3.2. Оказание муниципальной услуги включает в себя следующие административные процедуры:</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прием документов;</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оценка эффективности инвестиционного проекта;</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выдача ходатайства администрации города на получение государственной поддержки.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3.3. Основанием для начала предоставления муниципальной услуги является личное обращение Заявителя (его представителя, доверенного лица) к специалисту ИКЦ с комплектом документов, необходимых для предоставления услуги и указанных в пункте 2.6. административного регламента. Также документы могут представляться через организацию почтовой связи.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3.4. Специалист ИКЦ принимает документы и передает на рассмотрение главе администрации города.</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3.5. Заявление с визой главы администрации города и пакет документов передаются специалисту ИКЦ для исполнения.</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3.6. Специалист ИКЦ осуществляет регистрацию документов, оценку эффективности проекта, подготовку и выдачу ходатайства администрации города Заявителям, претендующим на получение государственной поддержки.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3.7. Специалист ИКЦ в течение 11 рабочих дней со дня получения документов регистрирует приложенные к заявлению документы, осуществляет анализ полноты этих документов и их соответствие установленным формам, а также обеспечивает проведение оценки эффективности инвестиционного проекта.</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xml:space="preserve">3.8. В течение 3 рабочих дней </w:t>
      </w:r>
      <w:proofErr w:type="gramStart"/>
      <w:r w:rsidRPr="002F455D">
        <w:rPr>
          <w:rFonts w:ascii="Arial" w:eastAsia="Times New Roman" w:hAnsi="Arial" w:cs="Arial"/>
          <w:color w:val="292929"/>
          <w:sz w:val="21"/>
          <w:szCs w:val="21"/>
          <w:lang w:eastAsia="ru-RU"/>
        </w:rPr>
        <w:t>с даты проведения</w:t>
      </w:r>
      <w:proofErr w:type="gramEnd"/>
      <w:r w:rsidRPr="002F455D">
        <w:rPr>
          <w:rFonts w:ascii="Arial" w:eastAsia="Times New Roman" w:hAnsi="Arial" w:cs="Arial"/>
          <w:color w:val="292929"/>
          <w:sz w:val="21"/>
          <w:szCs w:val="21"/>
          <w:lang w:eastAsia="ru-RU"/>
        </w:rPr>
        <w:t xml:space="preserve"> оценки эффективности специалист ИКЦ оформляет на бланке письма администрации города, подписываемого специалистом ИКЦ, ответственного за предоставление муниципальной услуги замечания (при их наличии) и направляет указанное письмо организации через организацию почтовой связи, факсимильной связью или по электронной почте. При отсутствии замечаний специалист ИКЦ оформляет ходатайство администрации города по предоставлению организации или индивидуальному предпринимателю государственной поддержки. Ходатайство выдается Заявителю за подписью главы администрации города.</w:t>
      </w:r>
    </w:p>
    <w:p w:rsidR="002F455D" w:rsidRPr="002F455D" w:rsidRDefault="002F455D" w:rsidP="002F455D">
      <w:pPr>
        <w:shd w:val="clear" w:color="auto" w:fill="FFFFFF"/>
        <w:spacing w:after="0" w:line="240" w:lineRule="auto"/>
        <w:jc w:val="center"/>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xml:space="preserve">4. Формы </w:t>
      </w:r>
      <w:proofErr w:type="gramStart"/>
      <w:r w:rsidRPr="002F455D">
        <w:rPr>
          <w:rFonts w:ascii="Arial" w:eastAsia="Times New Roman" w:hAnsi="Arial" w:cs="Arial"/>
          <w:color w:val="292929"/>
          <w:sz w:val="21"/>
          <w:szCs w:val="21"/>
          <w:lang w:eastAsia="ru-RU"/>
        </w:rPr>
        <w:t>контроля за</w:t>
      </w:r>
      <w:proofErr w:type="gramEnd"/>
      <w:r w:rsidRPr="002F455D">
        <w:rPr>
          <w:rFonts w:ascii="Arial" w:eastAsia="Times New Roman" w:hAnsi="Arial" w:cs="Arial"/>
          <w:color w:val="292929"/>
          <w:sz w:val="21"/>
          <w:szCs w:val="21"/>
          <w:lang w:eastAsia="ru-RU"/>
        </w:rPr>
        <w:t xml:space="preserve"> исполнением административного регламента.</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xml:space="preserve">Текущий  </w:t>
      </w:r>
      <w:proofErr w:type="gramStart"/>
      <w:r w:rsidRPr="002F455D">
        <w:rPr>
          <w:rFonts w:ascii="Arial" w:eastAsia="Times New Roman" w:hAnsi="Arial" w:cs="Arial"/>
          <w:color w:val="292929"/>
          <w:sz w:val="21"/>
          <w:szCs w:val="21"/>
          <w:lang w:eastAsia="ru-RU"/>
        </w:rPr>
        <w:t>контроль за</w:t>
      </w:r>
      <w:proofErr w:type="gramEnd"/>
      <w:r w:rsidRPr="002F455D">
        <w:rPr>
          <w:rFonts w:ascii="Arial" w:eastAsia="Times New Roman" w:hAnsi="Arial" w:cs="Arial"/>
          <w:color w:val="292929"/>
          <w:sz w:val="21"/>
          <w:szCs w:val="21"/>
          <w:lang w:eastAsia="ru-RU"/>
        </w:rPr>
        <w:t xml:space="preserve"> соблюдением последовательности и своевременности действий в рамках административных процедур, определенных административным регламентом, осуществляется заместителем главы администрации города, председателем комитета по управлению муниципальным имуществом администрации города, ответственным за </w:t>
      </w:r>
      <w:r w:rsidRPr="002F455D">
        <w:rPr>
          <w:rFonts w:ascii="Arial" w:eastAsia="Times New Roman" w:hAnsi="Arial" w:cs="Arial"/>
          <w:color w:val="292929"/>
          <w:sz w:val="21"/>
          <w:szCs w:val="21"/>
          <w:lang w:eastAsia="ru-RU"/>
        </w:rPr>
        <w:lastRenderedPageBreak/>
        <w:t>предоставление муниципальной услуги. Требования указанного должностного лица при осуществлении такого контроля яв</w:t>
      </w:r>
      <w:r w:rsidRPr="002F455D">
        <w:rPr>
          <w:rFonts w:ascii="Arial" w:eastAsia="Times New Roman" w:hAnsi="Arial" w:cs="Arial"/>
          <w:color w:val="292929"/>
          <w:sz w:val="21"/>
          <w:szCs w:val="21"/>
          <w:lang w:eastAsia="ru-RU"/>
        </w:rPr>
        <w:softHyphen/>
        <w:t>ляются обязательными.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Заместитель главы администрации города, председатель комитета по управлению муниципальным имуществом, несет персональную ответственность за соблюдение сроков и порядка рассмотрения представленных для оказания муниципальной услуги документов.</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Персональная ответственность должностных лиц закрепляется в их должностных регламентах в соответствии с требованиями законодательства.</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Текущий контроль осуществляется путем проведения  проверок соблюдения и исполнения специалистами положений административного регламента, иных локальных актов.</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proofErr w:type="gramStart"/>
      <w:r w:rsidRPr="002F455D">
        <w:rPr>
          <w:rFonts w:ascii="Arial" w:eastAsia="Times New Roman" w:hAnsi="Arial" w:cs="Arial"/>
          <w:color w:val="292929"/>
          <w:sz w:val="21"/>
          <w:szCs w:val="21"/>
          <w:lang w:eastAsia="ru-RU"/>
        </w:rPr>
        <w:t>Контроль за</w:t>
      </w:r>
      <w:proofErr w:type="gramEnd"/>
      <w:r w:rsidRPr="002F455D">
        <w:rPr>
          <w:rFonts w:ascii="Arial" w:eastAsia="Times New Roman" w:hAnsi="Arial" w:cs="Arial"/>
          <w:color w:val="292929"/>
          <w:sz w:val="21"/>
          <w:szCs w:val="21"/>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Проверки полноты и качества предоставления муниципальной услуги могут быть плановыми (осуществляться на основании годовых планов работы) и внеплановыми. При проверке могут рассматриваться все вопросы, связанные с оказанием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F455D" w:rsidRPr="002F455D" w:rsidRDefault="002F455D" w:rsidP="002F455D">
      <w:pPr>
        <w:shd w:val="clear" w:color="auto" w:fill="FFFFFF"/>
        <w:spacing w:after="0" w:line="240" w:lineRule="auto"/>
        <w:jc w:val="center"/>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5.1. Заявитель имеет право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Заявитель может обратиться с жалобой, в том числе в следующих случаях:</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1)                    нарушение срока регистрации запроса заявителя о предоставлении муниципальной услуги;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                    нарушение срока предоставления муниципальной услуги;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proofErr w:type="gramStart"/>
      <w:r w:rsidRPr="002F455D">
        <w:rPr>
          <w:rFonts w:ascii="Arial" w:eastAsia="Times New Roman" w:hAnsi="Arial" w:cs="Arial"/>
          <w:color w:val="292929"/>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proofErr w:type="gramStart"/>
      <w:r w:rsidRPr="002F455D">
        <w:rPr>
          <w:rFonts w:ascii="Arial" w:eastAsia="Times New Roman" w:hAnsi="Arial" w:cs="Arial"/>
          <w:color w:val="292929"/>
          <w:sz w:val="21"/>
          <w:szCs w:val="21"/>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5.2. Общие требования к порядку подачи и рассмотрения жалобы.</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Pr="002F455D">
        <w:rPr>
          <w:rFonts w:ascii="Arial" w:eastAsia="Times New Roman" w:hAnsi="Arial" w:cs="Arial"/>
          <w:color w:val="292929"/>
          <w:sz w:val="21"/>
          <w:szCs w:val="21"/>
          <w:lang w:eastAsia="ru-RU"/>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5.2.3. Порядок подачи и рассмотрения жалоб на решения и действия (бездействие) федеральных органов исполнительной власти и их должностных лиц Российской Федерации устанавливается Правительством Российской Федерации.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5.2.5. Жалоба должна содержать:</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proofErr w:type="gramStart"/>
      <w:r w:rsidRPr="002F455D">
        <w:rPr>
          <w:rFonts w:ascii="Arial" w:eastAsia="Times New Roman" w:hAnsi="Arial" w:cs="Arial"/>
          <w:color w:val="292929"/>
          <w:sz w:val="21"/>
          <w:szCs w:val="2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5.2.6.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w:t>
      </w:r>
      <w:proofErr w:type="gramStart"/>
      <w:r w:rsidRPr="002F455D">
        <w:rPr>
          <w:rFonts w:ascii="Arial" w:eastAsia="Times New Roman" w:hAnsi="Arial" w:cs="Arial"/>
          <w:color w:val="292929"/>
          <w:sz w:val="21"/>
          <w:szCs w:val="21"/>
          <w:lang w:eastAsia="ru-RU"/>
        </w:rPr>
        <w:t>и</w:t>
      </w:r>
      <w:proofErr w:type="gramEnd"/>
      <w:r w:rsidRPr="002F455D">
        <w:rPr>
          <w:rFonts w:ascii="Arial" w:eastAsia="Times New Roman" w:hAnsi="Arial" w:cs="Arial"/>
          <w:color w:val="292929"/>
          <w:sz w:val="21"/>
          <w:szCs w:val="21"/>
          <w:lang w:eastAsia="ru-RU"/>
        </w:rPr>
        <w:t xml:space="preserve">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5.2.7. По результатам рассмотрения жалобы орган, предоставляющий муниципальную услугу, принимает одно из следующих решений:</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proofErr w:type="gramStart"/>
      <w:r w:rsidRPr="002F455D">
        <w:rPr>
          <w:rFonts w:ascii="Arial" w:eastAsia="Times New Roman" w:hAnsi="Arial" w:cs="Arial"/>
          <w:color w:val="292929"/>
          <w:sz w:val="21"/>
          <w:szCs w:val="21"/>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roofErr w:type="gramEnd"/>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2) отказывает в удовлетворении жалобы.</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5.2.8.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r w:rsidRPr="002F455D">
        <w:rPr>
          <w:rFonts w:ascii="Arial" w:eastAsia="Times New Roman" w:hAnsi="Arial" w:cs="Arial"/>
          <w:color w:val="292929"/>
          <w:sz w:val="21"/>
          <w:szCs w:val="21"/>
          <w:lang w:eastAsia="ru-RU"/>
        </w:rPr>
        <w:t xml:space="preserve">5.2.9. В случае установления в ходе или по результатам </w:t>
      </w:r>
      <w:proofErr w:type="gramStart"/>
      <w:r w:rsidRPr="002F455D">
        <w:rPr>
          <w:rFonts w:ascii="Arial" w:eastAsia="Times New Roman" w:hAnsi="Arial" w:cs="Arial"/>
          <w:color w:val="292929"/>
          <w:sz w:val="21"/>
          <w:szCs w:val="21"/>
          <w:lang w:eastAsia="ru-RU"/>
        </w:rPr>
        <w:t>рассмотрения жалобы признаков состава административного правонарушения</w:t>
      </w:r>
      <w:proofErr w:type="gramEnd"/>
      <w:r w:rsidRPr="002F455D">
        <w:rPr>
          <w:rFonts w:ascii="Arial" w:eastAsia="Times New Roman" w:hAnsi="Arial" w:cs="Arial"/>
          <w:color w:val="292929"/>
          <w:sz w:val="21"/>
          <w:szCs w:val="21"/>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F455D" w:rsidRPr="002F455D" w:rsidRDefault="002F455D" w:rsidP="002F455D">
      <w:pPr>
        <w:spacing w:after="0" w:line="240" w:lineRule="auto"/>
        <w:rPr>
          <w:rFonts w:ascii="Times New Roman" w:eastAsia="Times New Roman" w:hAnsi="Times New Roman" w:cs="Times New Roman"/>
          <w:sz w:val="24"/>
          <w:szCs w:val="24"/>
          <w:lang w:eastAsia="ru-RU"/>
        </w:rPr>
      </w:pPr>
      <w:r w:rsidRPr="002F455D">
        <w:rPr>
          <w:rFonts w:ascii="Arial" w:eastAsia="Times New Roman" w:hAnsi="Arial" w:cs="Arial"/>
          <w:color w:val="333333"/>
          <w:sz w:val="20"/>
          <w:szCs w:val="20"/>
          <w:lang w:eastAsia="ru-RU"/>
        </w:rPr>
        <w:br/>
      </w:r>
    </w:p>
    <w:p w:rsidR="002F455D" w:rsidRPr="002F455D" w:rsidRDefault="002F455D" w:rsidP="002F455D">
      <w:pPr>
        <w:shd w:val="clear" w:color="auto" w:fill="FFFFFF"/>
        <w:spacing w:after="0" w:line="240" w:lineRule="auto"/>
        <w:rPr>
          <w:rFonts w:ascii="Arial" w:eastAsia="Times New Roman" w:hAnsi="Arial" w:cs="Arial"/>
          <w:color w:val="292929"/>
          <w:sz w:val="21"/>
          <w:szCs w:val="21"/>
          <w:lang w:eastAsia="ru-RU"/>
        </w:rPr>
      </w:pPr>
    </w:p>
    <w:p w:rsidR="00E54756" w:rsidRPr="00074EE8" w:rsidRDefault="00E54756" w:rsidP="00074EE8">
      <w:bookmarkStart w:id="0" w:name="_GoBack"/>
      <w:bookmarkEnd w:id="0"/>
    </w:p>
    <w:sectPr w:rsidR="00E54756" w:rsidRPr="00074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24543"/>
    <w:multiLevelType w:val="multilevel"/>
    <w:tmpl w:val="A782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6"/>
    <w:rsid w:val="000106F9"/>
    <w:rsid w:val="0002121A"/>
    <w:rsid w:val="00072852"/>
    <w:rsid w:val="00074EE8"/>
    <w:rsid w:val="000B64F0"/>
    <w:rsid w:val="001902F0"/>
    <w:rsid w:val="001A339F"/>
    <w:rsid w:val="002F455D"/>
    <w:rsid w:val="00401571"/>
    <w:rsid w:val="004157B0"/>
    <w:rsid w:val="004314AF"/>
    <w:rsid w:val="004F151C"/>
    <w:rsid w:val="00535561"/>
    <w:rsid w:val="005B4CF5"/>
    <w:rsid w:val="007940A4"/>
    <w:rsid w:val="00811099"/>
    <w:rsid w:val="008C1D38"/>
    <w:rsid w:val="008C3C19"/>
    <w:rsid w:val="00A2728E"/>
    <w:rsid w:val="00A422B5"/>
    <w:rsid w:val="00A65CBC"/>
    <w:rsid w:val="00A8772D"/>
    <w:rsid w:val="00AC143C"/>
    <w:rsid w:val="00AE4253"/>
    <w:rsid w:val="00B211C8"/>
    <w:rsid w:val="00B2752C"/>
    <w:rsid w:val="00B51DE2"/>
    <w:rsid w:val="00CF3AF4"/>
    <w:rsid w:val="00D12483"/>
    <w:rsid w:val="00E513E1"/>
    <w:rsid w:val="00E54756"/>
    <w:rsid w:val="00E54A21"/>
    <w:rsid w:val="00E96A89"/>
    <w:rsid w:val="00ED3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165">
      <w:bodyDiv w:val="1"/>
      <w:marLeft w:val="0"/>
      <w:marRight w:val="0"/>
      <w:marTop w:val="0"/>
      <w:marBottom w:val="0"/>
      <w:divBdr>
        <w:top w:val="none" w:sz="0" w:space="0" w:color="auto"/>
        <w:left w:val="none" w:sz="0" w:space="0" w:color="auto"/>
        <w:bottom w:val="none" w:sz="0" w:space="0" w:color="auto"/>
        <w:right w:val="none" w:sz="0" w:space="0" w:color="auto"/>
      </w:divBdr>
    </w:div>
    <w:div w:id="71440002">
      <w:bodyDiv w:val="1"/>
      <w:marLeft w:val="0"/>
      <w:marRight w:val="0"/>
      <w:marTop w:val="0"/>
      <w:marBottom w:val="0"/>
      <w:divBdr>
        <w:top w:val="none" w:sz="0" w:space="0" w:color="auto"/>
        <w:left w:val="none" w:sz="0" w:space="0" w:color="auto"/>
        <w:bottom w:val="none" w:sz="0" w:space="0" w:color="auto"/>
        <w:right w:val="none" w:sz="0" w:space="0" w:color="auto"/>
      </w:divBdr>
    </w:div>
    <w:div w:id="266163596">
      <w:bodyDiv w:val="1"/>
      <w:marLeft w:val="0"/>
      <w:marRight w:val="0"/>
      <w:marTop w:val="0"/>
      <w:marBottom w:val="0"/>
      <w:divBdr>
        <w:top w:val="none" w:sz="0" w:space="0" w:color="auto"/>
        <w:left w:val="none" w:sz="0" w:space="0" w:color="auto"/>
        <w:bottom w:val="none" w:sz="0" w:space="0" w:color="auto"/>
        <w:right w:val="none" w:sz="0" w:space="0" w:color="auto"/>
      </w:divBdr>
    </w:div>
    <w:div w:id="329136776">
      <w:bodyDiv w:val="1"/>
      <w:marLeft w:val="0"/>
      <w:marRight w:val="0"/>
      <w:marTop w:val="0"/>
      <w:marBottom w:val="0"/>
      <w:divBdr>
        <w:top w:val="none" w:sz="0" w:space="0" w:color="auto"/>
        <w:left w:val="none" w:sz="0" w:space="0" w:color="auto"/>
        <w:bottom w:val="none" w:sz="0" w:space="0" w:color="auto"/>
        <w:right w:val="none" w:sz="0" w:space="0" w:color="auto"/>
      </w:divBdr>
    </w:div>
    <w:div w:id="367603489">
      <w:bodyDiv w:val="1"/>
      <w:marLeft w:val="0"/>
      <w:marRight w:val="0"/>
      <w:marTop w:val="0"/>
      <w:marBottom w:val="0"/>
      <w:divBdr>
        <w:top w:val="none" w:sz="0" w:space="0" w:color="auto"/>
        <w:left w:val="none" w:sz="0" w:space="0" w:color="auto"/>
        <w:bottom w:val="none" w:sz="0" w:space="0" w:color="auto"/>
        <w:right w:val="none" w:sz="0" w:space="0" w:color="auto"/>
      </w:divBdr>
    </w:div>
    <w:div w:id="398601546">
      <w:bodyDiv w:val="1"/>
      <w:marLeft w:val="0"/>
      <w:marRight w:val="0"/>
      <w:marTop w:val="0"/>
      <w:marBottom w:val="0"/>
      <w:divBdr>
        <w:top w:val="none" w:sz="0" w:space="0" w:color="auto"/>
        <w:left w:val="none" w:sz="0" w:space="0" w:color="auto"/>
        <w:bottom w:val="none" w:sz="0" w:space="0" w:color="auto"/>
        <w:right w:val="none" w:sz="0" w:space="0" w:color="auto"/>
      </w:divBdr>
    </w:div>
    <w:div w:id="591475860">
      <w:bodyDiv w:val="1"/>
      <w:marLeft w:val="0"/>
      <w:marRight w:val="0"/>
      <w:marTop w:val="0"/>
      <w:marBottom w:val="0"/>
      <w:divBdr>
        <w:top w:val="none" w:sz="0" w:space="0" w:color="auto"/>
        <w:left w:val="none" w:sz="0" w:space="0" w:color="auto"/>
        <w:bottom w:val="none" w:sz="0" w:space="0" w:color="auto"/>
        <w:right w:val="none" w:sz="0" w:space="0" w:color="auto"/>
      </w:divBdr>
    </w:div>
    <w:div w:id="593321937">
      <w:bodyDiv w:val="1"/>
      <w:marLeft w:val="0"/>
      <w:marRight w:val="0"/>
      <w:marTop w:val="0"/>
      <w:marBottom w:val="0"/>
      <w:divBdr>
        <w:top w:val="none" w:sz="0" w:space="0" w:color="auto"/>
        <w:left w:val="none" w:sz="0" w:space="0" w:color="auto"/>
        <w:bottom w:val="none" w:sz="0" w:space="0" w:color="auto"/>
        <w:right w:val="none" w:sz="0" w:space="0" w:color="auto"/>
      </w:divBdr>
      <w:divsChild>
        <w:div w:id="1379815528">
          <w:marLeft w:val="0"/>
          <w:marRight w:val="0"/>
          <w:marTop w:val="0"/>
          <w:marBottom w:val="0"/>
          <w:divBdr>
            <w:top w:val="none" w:sz="0" w:space="0" w:color="auto"/>
            <w:left w:val="none" w:sz="0" w:space="0" w:color="auto"/>
            <w:bottom w:val="none" w:sz="0" w:space="0" w:color="auto"/>
            <w:right w:val="none" w:sz="0" w:space="0" w:color="auto"/>
          </w:divBdr>
        </w:div>
        <w:div w:id="1577082212">
          <w:marLeft w:val="0"/>
          <w:marRight w:val="0"/>
          <w:marTop w:val="0"/>
          <w:marBottom w:val="0"/>
          <w:divBdr>
            <w:top w:val="none" w:sz="0" w:space="0" w:color="auto"/>
            <w:left w:val="none" w:sz="0" w:space="0" w:color="auto"/>
            <w:bottom w:val="none" w:sz="0" w:space="0" w:color="auto"/>
            <w:right w:val="none" w:sz="0" w:space="0" w:color="auto"/>
          </w:divBdr>
        </w:div>
        <w:div w:id="254755381">
          <w:marLeft w:val="0"/>
          <w:marRight w:val="0"/>
          <w:marTop w:val="0"/>
          <w:marBottom w:val="0"/>
          <w:divBdr>
            <w:top w:val="none" w:sz="0" w:space="0" w:color="auto"/>
            <w:left w:val="none" w:sz="0" w:space="0" w:color="auto"/>
            <w:bottom w:val="none" w:sz="0" w:space="0" w:color="auto"/>
            <w:right w:val="none" w:sz="0" w:space="0" w:color="auto"/>
          </w:divBdr>
        </w:div>
        <w:div w:id="1900743032">
          <w:marLeft w:val="0"/>
          <w:marRight w:val="0"/>
          <w:marTop w:val="0"/>
          <w:marBottom w:val="0"/>
          <w:divBdr>
            <w:top w:val="none" w:sz="0" w:space="0" w:color="auto"/>
            <w:left w:val="none" w:sz="0" w:space="0" w:color="auto"/>
            <w:bottom w:val="none" w:sz="0" w:space="0" w:color="auto"/>
            <w:right w:val="none" w:sz="0" w:space="0" w:color="auto"/>
          </w:divBdr>
        </w:div>
        <w:div w:id="716928406">
          <w:marLeft w:val="0"/>
          <w:marRight w:val="0"/>
          <w:marTop w:val="0"/>
          <w:marBottom w:val="0"/>
          <w:divBdr>
            <w:top w:val="none" w:sz="0" w:space="0" w:color="auto"/>
            <w:left w:val="none" w:sz="0" w:space="0" w:color="auto"/>
            <w:bottom w:val="none" w:sz="0" w:space="0" w:color="auto"/>
            <w:right w:val="none" w:sz="0" w:space="0" w:color="auto"/>
          </w:divBdr>
        </w:div>
      </w:divsChild>
    </w:div>
    <w:div w:id="629019025">
      <w:bodyDiv w:val="1"/>
      <w:marLeft w:val="0"/>
      <w:marRight w:val="0"/>
      <w:marTop w:val="0"/>
      <w:marBottom w:val="0"/>
      <w:divBdr>
        <w:top w:val="none" w:sz="0" w:space="0" w:color="auto"/>
        <w:left w:val="none" w:sz="0" w:space="0" w:color="auto"/>
        <w:bottom w:val="none" w:sz="0" w:space="0" w:color="auto"/>
        <w:right w:val="none" w:sz="0" w:space="0" w:color="auto"/>
      </w:divBdr>
    </w:div>
    <w:div w:id="665786455">
      <w:bodyDiv w:val="1"/>
      <w:marLeft w:val="0"/>
      <w:marRight w:val="0"/>
      <w:marTop w:val="0"/>
      <w:marBottom w:val="0"/>
      <w:divBdr>
        <w:top w:val="none" w:sz="0" w:space="0" w:color="auto"/>
        <w:left w:val="none" w:sz="0" w:space="0" w:color="auto"/>
        <w:bottom w:val="none" w:sz="0" w:space="0" w:color="auto"/>
        <w:right w:val="none" w:sz="0" w:space="0" w:color="auto"/>
      </w:divBdr>
    </w:div>
    <w:div w:id="718240653">
      <w:bodyDiv w:val="1"/>
      <w:marLeft w:val="0"/>
      <w:marRight w:val="0"/>
      <w:marTop w:val="0"/>
      <w:marBottom w:val="0"/>
      <w:divBdr>
        <w:top w:val="none" w:sz="0" w:space="0" w:color="auto"/>
        <w:left w:val="none" w:sz="0" w:space="0" w:color="auto"/>
        <w:bottom w:val="none" w:sz="0" w:space="0" w:color="auto"/>
        <w:right w:val="none" w:sz="0" w:space="0" w:color="auto"/>
      </w:divBdr>
    </w:div>
    <w:div w:id="755788628">
      <w:bodyDiv w:val="1"/>
      <w:marLeft w:val="0"/>
      <w:marRight w:val="0"/>
      <w:marTop w:val="0"/>
      <w:marBottom w:val="0"/>
      <w:divBdr>
        <w:top w:val="none" w:sz="0" w:space="0" w:color="auto"/>
        <w:left w:val="none" w:sz="0" w:space="0" w:color="auto"/>
        <w:bottom w:val="none" w:sz="0" w:space="0" w:color="auto"/>
        <w:right w:val="none" w:sz="0" w:space="0" w:color="auto"/>
      </w:divBdr>
    </w:div>
    <w:div w:id="768966322">
      <w:bodyDiv w:val="1"/>
      <w:marLeft w:val="0"/>
      <w:marRight w:val="0"/>
      <w:marTop w:val="0"/>
      <w:marBottom w:val="0"/>
      <w:divBdr>
        <w:top w:val="none" w:sz="0" w:space="0" w:color="auto"/>
        <w:left w:val="none" w:sz="0" w:space="0" w:color="auto"/>
        <w:bottom w:val="none" w:sz="0" w:space="0" w:color="auto"/>
        <w:right w:val="none" w:sz="0" w:space="0" w:color="auto"/>
      </w:divBdr>
    </w:div>
    <w:div w:id="899246317">
      <w:bodyDiv w:val="1"/>
      <w:marLeft w:val="0"/>
      <w:marRight w:val="0"/>
      <w:marTop w:val="0"/>
      <w:marBottom w:val="0"/>
      <w:divBdr>
        <w:top w:val="none" w:sz="0" w:space="0" w:color="auto"/>
        <w:left w:val="none" w:sz="0" w:space="0" w:color="auto"/>
        <w:bottom w:val="none" w:sz="0" w:space="0" w:color="auto"/>
        <w:right w:val="none" w:sz="0" w:space="0" w:color="auto"/>
      </w:divBdr>
    </w:div>
    <w:div w:id="936401425">
      <w:bodyDiv w:val="1"/>
      <w:marLeft w:val="0"/>
      <w:marRight w:val="0"/>
      <w:marTop w:val="0"/>
      <w:marBottom w:val="0"/>
      <w:divBdr>
        <w:top w:val="none" w:sz="0" w:space="0" w:color="auto"/>
        <w:left w:val="none" w:sz="0" w:space="0" w:color="auto"/>
        <w:bottom w:val="none" w:sz="0" w:space="0" w:color="auto"/>
        <w:right w:val="none" w:sz="0" w:space="0" w:color="auto"/>
      </w:divBdr>
    </w:div>
    <w:div w:id="999770833">
      <w:bodyDiv w:val="1"/>
      <w:marLeft w:val="0"/>
      <w:marRight w:val="0"/>
      <w:marTop w:val="0"/>
      <w:marBottom w:val="0"/>
      <w:divBdr>
        <w:top w:val="none" w:sz="0" w:space="0" w:color="auto"/>
        <w:left w:val="none" w:sz="0" w:space="0" w:color="auto"/>
        <w:bottom w:val="none" w:sz="0" w:space="0" w:color="auto"/>
        <w:right w:val="none" w:sz="0" w:space="0" w:color="auto"/>
      </w:divBdr>
    </w:div>
    <w:div w:id="1079404281">
      <w:bodyDiv w:val="1"/>
      <w:marLeft w:val="0"/>
      <w:marRight w:val="0"/>
      <w:marTop w:val="0"/>
      <w:marBottom w:val="0"/>
      <w:divBdr>
        <w:top w:val="none" w:sz="0" w:space="0" w:color="auto"/>
        <w:left w:val="none" w:sz="0" w:space="0" w:color="auto"/>
        <w:bottom w:val="none" w:sz="0" w:space="0" w:color="auto"/>
        <w:right w:val="none" w:sz="0" w:space="0" w:color="auto"/>
      </w:divBdr>
    </w:div>
    <w:div w:id="1080910480">
      <w:bodyDiv w:val="1"/>
      <w:marLeft w:val="0"/>
      <w:marRight w:val="0"/>
      <w:marTop w:val="0"/>
      <w:marBottom w:val="0"/>
      <w:divBdr>
        <w:top w:val="none" w:sz="0" w:space="0" w:color="auto"/>
        <w:left w:val="none" w:sz="0" w:space="0" w:color="auto"/>
        <w:bottom w:val="none" w:sz="0" w:space="0" w:color="auto"/>
        <w:right w:val="none" w:sz="0" w:space="0" w:color="auto"/>
      </w:divBdr>
    </w:div>
    <w:div w:id="1161232577">
      <w:bodyDiv w:val="1"/>
      <w:marLeft w:val="0"/>
      <w:marRight w:val="0"/>
      <w:marTop w:val="0"/>
      <w:marBottom w:val="0"/>
      <w:divBdr>
        <w:top w:val="none" w:sz="0" w:space="0" w:color="auto"/>
        <w:left w:val="none" w:sz="0" w:space="0" w:color="auto"/>
        <w:bottom w:val="none" w:sz="0" w:space="0" w:color="auto"/>
        <w:right w:val="none" w:sz="0" w:space="0" w:color="auto"/>
      </w:divBdr>
    </w:div>
    <w:div w:id="1197430729">
      <w:bodyDiv w:val="1"/>
      <w:marLeft w:val="0"/>
      <w:marRight w:val="0"/>
      <w:marTop w:val="0"/>
      <w:marBottom w:val="0"/>
      <w:divBdr>
        <w:top w:val="none" w:sz="0" w:space="0" w:color="auto"/>
        <w:left w:val="none" w:sz="0" w:space="0" w:color="auto"/>
        <w:bottom w:val="none" w:sz="0" w:space="0" w:color="auto"/>
        <w:right w:val="none" w:sz="0" w:space="0" w:color="auto"/>
      </w:divBdr>
    </w:div>
    <w:div w:id="1286355216">
      <w:bodyDiv w:val="1"/>
      <w:marLeft w:val="0"/>
      <w:marRight w:val="0"/>
      <w:marTop w:val="0"/>
      <w:marBottom w:val="0"/>
      <w:divBdr>
        <w:top w:val="none" w:sz="0" w:space="0" w:color="auto"/>
        <w:left w:val="none" w:sz="0" w:space="0" w:color="auto"/>
        <w:bottom w:val="none" w:sz="0" w:space="0" w:color="auto"/>
        <w:right w:val="none" w:sz="0" w:space="0" w:color="auto"/>
      </w:divBdr>
    </w:div>
    <w:div w:id="1290626455">
      <w:bodyDiv w:val="1"/>
      <w:marLeft w:val="0"/>
      <w:marRight w:val="0"/>
      <w:marTop w:val="0"/>
      <w:marBottom w:val="0"/>
      <w:divBdr>
        <w:top w:val="none" w:sz="0" w:space="0" w:color="auto"/>
        <w:left w:val="none" w:sz="0" w:space="0" w:color="auto"/>
        <w:bottom w:val="none" w:sz="0" w:space="0" w:color="auto"/>
        <w:right w:val="none" w:sz="0" w:space="0" w:color="auto"/>
      </w:divBdr>
    </w:div>
    <w:div w:id="1312296586">
      <w:bodyDiv w:val="1"/>
      <w:marLeft w:val="0"/>
      <w:marRight w:val="0"/>
      <w:marTop w:val="0"/>
      <w:marBottom w:val="0"/>
      <w:divBdr>
        <w:top w:val="none" w:sz="0" w:space="0" w:color="auto"/>
        <w:left w:val="none" w:sz="0" w:space="0" w:color="auto"/>
        <w:bottom w:val="none" w:sz="0" w:space="0" w:color="auto"/>
        <w:right w:val="none" w:sz="0" w:space="0" w:color="auto"/>
      </w:divBdr>
    </w:div>
    <w:div w:id="1437287226">
      <w:bodyDiv w:val="1"/>
      <w:marLeft w:val="0"/>
      <w:marRight w:val="0"/>
      <w:marTop w:val="0"/>
      <w:marBottom w:val="0"/>
      <w:divBdr>
        <w:top w:val="none" w:sz="0" w:space="0" w:color="auto"/>
        <w:left w:val="none" w:sz="0" w:space="0" w:color="auto"/>
        <w:bottom w:val="none" w:sz="0" w:space="0" w:color="auto"/>
        <w:right w:val="none" w:sz="0" w:space="0" w:color="auto"/>
      </w:divBdr>
    </w:div>
    <w:div w:id="1457991296">
      <w:bodyDiv w:val="1"/>
      <w:marLeft w:val="0"/>
      <w:marRight w:val="0"/>
      <w:marTop w:val="0"/>
      <w:marBottom w:val="0"/>
      <w:divBdr>
        <w:top w:val="none" w:sz="0" w:space="0" w:color="auto"/>
        <w:left w:val="none" w:sz="0" w:space="0" w:color="auto"/>
        <w:bottom w:val="none" w:sz="0" w:space="0" w:color="auto"/>
        <w:right w:val="none" w:sz="0" w:space="0" w:color="auto"/>
      </w:divBdr>
    </w:div>
    <w:div w:id="1537544631">
      <w:bodyDiv w:val="1"/>
      <w:marLeft w:val="0"/>
      <w:marRight w:val="0"/>
      <w:marTop w:val="0"/>
      <w:marBottom w:val="0"/>
      <w:divBdr>
        <w:top w:val="none" w:sz="0" w:space="0" w:color="auto"/>
        <w:left w:val="none" w:sz="0" w:space="0" w:color="auto"/>
        <w:bottom w:val="none" w:sz="0" w:space="0" w:color="auto"/>
        <w:right w:val="none" w:sz="0" w:space="0" w:color="auto"/>
      </w:divBdr>
    </w:div>
    <w:div w:id="1757361424">
      <w:bodyDiv w:val="1"/>
      <w:marLeft w:val="0"/>
      <w:marRight w:val="0"/>
      <w:marTop w:val="0"/>
      <w:marBottom w:val="0"/>
      <w:divBdr>
        <w:top w:val="none" w:sz="0" w:space="0" w:color="auto"/>
        <w:left w:val="none" w:sz="0" w:space="0" w:color="auto"/>
        <w:bottom w:val="none" w:sz="0" w:space="0" w:color="auto"/>
        <w:right w:val="none" w:sz="0" w:space="0" w:color="auto"/>
      </w:divBdr>
    </w:div>
    <w:div w:id="1902057272">
      <w:bodyDiv w:val="1"/>
      <w:marLeft w:val="0"/>
      <w:marRight w:val="0"/>
      <w:marTop w:val="0"/>
      <w:marBottom w:val="0"/>
      <w:divBdr>
        <w:top w:val="none" w:sz="0" w:space="0" w:color="auto"/>
        <w:left w:val="none" w:sz="0" w:space="0" w:color="auto"/>
        <w:bottom w:val="none" w:sz="0" w:space="0" w:color="auto"/>
        <w:right w:val="none" w:sz="0" w:space="0" w:color="auto"/>
      </w:divBdr>
    </w:div>
    <w:div w:id="1984003736">
      <w:bodyDiv w:val="1"/>
      <w:marLeft w:val="0"/>
      <w:marRight w:val="0"/>
      <w:marTop w:val="0"/>
      <w:marBottom w:val="0"/>
      <w:divBdr>
        <w:top w:val="none" w:sz="0" w:space="0" w:color="auto"/>
        <w:left w:val="none" w:sz="0" w:space="0" w:color="auto"/>
        <w:bottom w:val="none" w:sz="0" w:space="0" w:color="auto"/>
        <w:right w:val="none" w:sz="0" w:space="0" w:color="auto"/>
      </w:divBdr>
    </w:div>
    <w:div w:id="1993481537">
      <w:bodyDiv w:val="1"/>
      <w:marLeft w:val="0"/>
      <w:marRight w:val="0"/>
      <w:marTop w:val="0"/>
      <w:marBottom w:val="0"/>
      <w:divBdr>
        <w:top w:val="none" w:sz="0" w:space="0" w:color="auto"/>
        <w:left w:val="none" w:sz="0" w:space="0" w:color="auto"/>
        <w:bottom w:val="none" w:sz="0" w:space="0" w:color="auto"/>
        <w:right w:val="none" w:sz="0" w:space="0" w:color="auto"/>
      </w:divBdr>
    </w:div>
    <w:div w:id="2064794053">
      <w:bodyDiv w:val="1"/>
      <w:marLeft w:val="0"/>
      <w:marRight w:val="0"/>
      <w:marTop w:val="0"/>
      <w:marBottom w:val="0"/>
      <w:divBdr>
        <w:top w:val="none" w:sz="0" w:space="0" w:color="auto"/>
        <w:left w:val="none" w:sz="0" w:space="0" w:color="auto"/>
        <w:bottom w:val="none" w:sz="0" w:space="0" w:color="auto"/>
        <w:right w:val="none" w:sz="0" w:space="0" w:color="auto"/>
      </w:divBdr>
      <w:divsChild>
        <w:div w:id="1037970574">
          <w:marLeft w:val="0"/>
          <w:marRight w:val="0"/>
          <w:marTop w:val="0"/>
          <w:marBottom w:val="0"/>
          <w:divBdr>
            <w:top w:val="none" w:sz="0" w:space="0" w:color="auto"/>
            <w:left w:val="none" w:sz="0" w:space="0" w:color="auto"/>
            <w:bottom w:val="none" w:sz="0" w:space="0" w:color="auto"/>
            <w:right w:val="none" w:sz="0" w:space="0" w:color="auto"/>
          </w:divBdr>
        </w:div>
        <w:div w:id="842278722">
          <w:marLeft w:val="0"/>
          <w:marRight w:val="0"/>
          <w:marTop w:val="0"/>
          <w:marBottom w:val="0"/>
          <w:divBdr>
            <w:top w:val="none" w:sz="0" w:space="0" w:color="auto"/>
            <w:left w:val="none" w:sz="0" w:space="0" w:color="auto"/>
            <w:bottom w:val="none" w:sz="0" w:space="0" w:color="auto"/>
            <w:right w:val="none" w:sz="0" w:space="0" w:color="auto"/>
          </w:divBdr>
        </w:div>
        <w:div w:id="1708798553">
          <w:marLeft w:val="0"/>
          <w:marRight w:val="0"/>
          <w:marTop w:val="0"/>
          <w:marBottom w:val="0"/>
          <w:divBdr>
            <w:top w:val="none" w:sz="0" w:space="0" w:color="auto"/>
            <w:left w:val="none" w:sz="0" w:space="0" w:color="auto"/>
            <w:bottom w:val="none" w:sz="0" w:space="0" w:color="auto"/>
            <w:right w:val="none" w:sz="0" w:space="0" w:color="auto"/>
          </w:divBdr>
        </w:div>
        <w:div w:id="1833837641">
          <w:marLeft w:val="0"/>
          <w:marRight w:val="0"/>
          <w:marTop w:val="0"/>
          <w:marBottom w:val="0"/>
          <w:divBdr>
            <w:top w:val="none" w:sz="0" w:space="0" w:color="auto"/>
            <w:left w:val="none" w:sz="0" w:space="0" w:color="auto"/>
            <w:bottom w:val="none" w:sz="0" w:space="0" w:color="auto"/>
            <w:right w:val="none" w:sz="0" w:space="0" w:color="auto"/>
          </w:divBdr>
        </w:div>
        <w:div w:id="1175069783">
          <w:marLeft w:val="0"/>
          <w:marRight w:val="0"/>
          <w:marTop w:val="0"/>
          <w:marBottom w:val="0"/>
          <w:divBdr>
            <w:top w:val="none" w:sz="0" w:space="0" w:color="auto"/>
            <w:left w:val="none" w:sz="0" w:space="0" w:color="auto"/>
            <w:bottom w:val="none" w:sz="0" w:space="0" w:color="auto"/>
            <w:right w:val="none" w:sz="0" w:space="0" w:color="auto"/>
          </w:divBdr>
        </w:div>
      </w:divsChild>
    </w:div>
    <w:div w:id="21149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admin@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4194</Words>
  <Characters>23910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2023-12-21T09:37:00Z</dcterms:created>
  <dcterms:modified xsi:type="dcterms:W3CDTF">2023-12-21T09:37:00Z</dcterms:modified>
</cp:coreProperties>
</file>