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97" w:rsidRDefault="00397F97" w:rsidP="00397F97">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Алтайский край</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Администрация города Алейска</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8"/>
          <w:szCs w:val="28"/>
        </w:rPr>
        <w:t> </w:t>
      </w:r>
    </w:p>
    <w:p w:rsidR="00397F97" w:rsidRDefault="00397F97" w:rsidP="00397F97">
      <w:pPr>
        <w:pStyle w:val="1"/>
        <w:shd w:val="clear" w:color="auto" w:fill="FFFFFF"/>
        <w:spacing w:before="0" w:after="225"/>
        <w:jc w:val="center"/>
        <w:rPr>
          <w:rFonts w:ascii="Georgia" w:hAnsi="Georgia" w:cs="Times New Roman"/>
          <w:b w:val="0"/>
          <w:bCs w:val="0"/>
          <w:color w:val="333333"/>
          <w:sz w:val="42"/>
          <w:szCs w:val="42"/>
        </w:rPr>
      </w:pPr>
      <w:proofErr w:type="gramStart"/>
      <w:r>
        <w:rPr>
          <w:rFonts w:ascii="Georgia" w:hAnsi="Georgia"/>
          <w:color w:val="333333"/>
          <w:sz w:val="42"/>
          <w:szCs w:val="42"/>
        </w:rPr>
        <w:t>П</w:t>
      </w:r>
      <w:proofErr w:type="gramEnd"/>
      <w:r>
        <w:rPr>
          <w:rFonts w:ascii="Georgia" w:hAnsi="Georgia"/>
          <w:color w:val="333333"/>
          <w:sz w:val="42"/>
          <w:szCs w:val="42"/>
        </w:rPr>
        <w:t xml:space="preserve"> О С Т А Н О В Л Е Н И Е</w:t>
      </w:r>
    </w:p>
    <w:p w:rsidR="00397F97" w:rsidRDefault="00397F97" w:rsidP="00397F97">
      <w:pPr>
        <w:shd w:val="clear" w:color="auto" w:fill="FFFFFF"/>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rPr>
          <w:rFonts w:ascii="Arial" w:hAnsi="Arial" w:cs="Arial"/>
          <w:color w:val="292929"/>
          <w:sz w:val="21"/>
          <w:szCs w:val="21"/>
        </w:rPr>
      </w:pPr>
      <w:r>
        <w:rPr>
          <w:rFonts w:ascii="Arial" w:hAnsi="Arial" w:cs="Arial"/>
          <w:color w:val="292929"/>
          <w:sz w:val="28"/>
          <w:szCs w:val="28"/>
        </w:rPr>
        <w:t>22.06.2011                                                                                 № 747/1</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8"/>
          <w:szCs w:val="28"/>
        </w:rPr>
        <w:t>г. Алейск</w:t>
      </w:r>
    </w:p>
    <w:p w:rsidR="00397F97" w:rsidRDefault="00397F97" w:rsidP="00397F97">
      <w:pPr>
        <w:pStyle w:val="consplustitle"/>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Об утверждении Порядка</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формирования и ведения реестра</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муниципальных услуг, состава</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ответственных лиц по ведению</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 xml:space="preserve">муниципальных услуг </w:t>
      </w:r>
      <w:proofErr w:type="gramStart"/>
      <w:r>
        <w:rPr>
          <w:rFonts w:ascii="Arial" w:hAnsi="Arial" w:cs="Arial"/>
          <w:color w:val="292929"/>
          <w:sz w:val="28"/>
          <w:szCs w:val="28"/>
        </w:rPr>
        <w:t>на</w:t>
      </w:r>
      <w:proofErr w:type="gramEnd"/>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территории города Алейска</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Алтайского края</w:t>
      </w:r>
    </w:p>
    <w:p w:rsidR="00397F97" w:rsidRDefault="00397F97" w:rsidP="00397F97">
      <w:pPr>
        <w:pStyle w:val="consplustitle"/>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В целях реализации Федерального </w:t>
      </w:r>
      <w:hyperlink r:id="rId5" w:history="1">
        <w:r>
          <w:rPr>
            <w:rStyle w:val="a4"/>
            <w:rFonts w:ascii="Arial" w:hAnsi="Arial" w:cs="Arial"/>
            <w:sz w:val="21"/>
            <w:szCs w:val="21"/>
          </w:rPr>
          <w:t>закона</w:t>
        </w:r>
      </w:hyperlink>
      <w:r>
        <w:rPr>
          <w:rFonts w:ascii="Arial" w:hAnsi="Arial" w:cs="Arial"/>
          <w:color w:val="292929"/>
          <w:sz w:val="28"/>
          <w:szCs w:val="28"/>
        </w:rPr>
        <w:t> от 27 июля 2010 года N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города, руководствуясь Федеральным </w:t>
      </w:r>
      <w:hyperlink r:id="rId6" w:history="1">
        <w:r>
          <w:rPr>
            <w:rStyle w:val="a4"/>
            <w:rFonts w:ascii="Arial" w:hAnsi="Arial" w:cs="Arial"/>
            <w:sz w:val="21"/>
            <w:szCs w:val="21"/>
          </w:rPr>
          <w:t>законом</w:t>
        </w:r>
      </w:hyperlink>
      <w:r>
        <w:rPr>
          <w:rFonts w:ascii="Arial" w:hAnsi="Arial" w:cs="Arial"/>
          <w:color w:val="292929"/>
          <w:sz w:val="28"/>
          <w:szCs w:val="28"/>
        </w:rPr>
        <w:t> от 06.10.2003 N 131-ФЗ "Об общих принципах организации местного самоуправления в Российской Федерации",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ПОСТАНОВЛЯЮ:</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1. Утвердить </w:t>
      </w:r>
      <w:hyperlink r:id="rId7" w:history="1">
        <w:r>
          <w:rPr>
            <w:rStyle w:val="a4"/>
            <w:rFonts w:ascii="Arial" w:hAnsi="Arial" w:cs="Arial"/>
            <w:sz w:val="21"/>
            <w:szCs w:val="21"/>
          </w:rPr>
          <w:t>Порядок</w:t>
        </w:r>
      </w:hyperlink>
      <w:r>
        <w:rPr>
          <w:rFonts w:ascii="Arial" w:hAnsi="Arial" w:cs="Arial"/>
          <w:color w:val="292929"/>
          <w:sz w:val="28"/>
          <w:szCs w:val="28"/>
        </w:rPr>
        <w:t> формирования и ведения реестра муниципальных услуг на территории  города Алейска Алтайского края (Приложение N 1).</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2. Определить уполномоченным органом по формированию и ведению реестра муниципальных услуг (функций) города Алейска комитет по экономике администрации города (Шевченко Т.В.), оператором – главного специалиста программного обеспечения администрации города </w:t>
      </w:r>
      <w:proofErr w:type="spellStart"/>
      <w:r>
        <w:rPr>
          <w:rFonts w:ascii="Arial" w:hAnsi="Arial" w:cs="Arial"/>
          <w:color w:val="292929"/>
          <w:sz w:val="28"/>
          <w:szCs w:val="28"/>
        </w:rPr>
        <w:t>Каа</w:t>
      </w:r>
      <w:proofErr w:type="spellEnd"/>
      <w:r>
        <w:rPr>
          <w:rFonts w:ascii="Arial" w:hAnsi="Arial" w:cs="Arial"/>
          <w:color w:val="292929"/>
          <w:sz w:val="28"/>
          <w:szCs w:val="28"/>
        </w:rPr>
        <w:t xml:space="preserve"> А.А..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3. Утвердить </w:t>
      </w:r>
      <w:hyperlink r:id="rId8" w:history="1">
        <w:r>
          <w:rPr>
            <w:rStyle w:val="a4"/>
            <w:rFonts w:ascii="Arial" w:hAnsi="Arial" w:cs="Arial"/>
            <w:sz w:val="21"/>
            <w:szCs w:val="21"/>
          </w:rPr>
          <w:t>состав</w:t>
        </w:r>
      </w:hyperlink>
      <w:r>
        <w:rPr>
          <w:rFonts w:ascii="Arial" w:hAnsi="Arial" w:cs="Arial"/>
          <w:color w:val="292929"/>
          <w:sz w:val="28"/>
          <w:szCs w:val="28"/>
        </w:rPr>
        <w:t> ответственных лиц по ведению муниципальных услуг в муниципальном образовании город Алейск (Приложение N 2).</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4. Отделу по печати и информации администрации города (</w:t>
      </w:r>
      <w:proofErr w:type="spellStart"/>
      <w:r>
        <w:rPr>
          <w:rFonts w:ascii="Arial" w:hAnsi="Arial" w:cs="Arial"/>
          <w:color w:val="292929"/>
          <w:sz w:val="28"/>
          <w:szCs w:val="28"/>
        </w:rPr>
        <w:t>Кореннова</w:t>
      </w:r>
      <w:proofErr w:type="spellEnd"/>
      <w:r>
        <w:rPr>
          <w:rFonts w:ascii="Arial" w:hAnsi="Arial" w:cs="Arial"/>
          <w:color w:val="292929"/>
          <w:sz w:val="28"/>
          <w:szCs w:val="28"/>
        </w:rPr>
        <w:t xml:space="preserve"> О.А.) опубликовать настоящее постановление в газете «Маяк труда».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5. Контроль исполнения настоящего постановления возложить на первого заместителя главы администрации города В.Н. Серикову.</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ind w:right="-5"/>
        <w:jc w:val="both"/>
        <w:rPr>
          <w:rFonts w:ascii="Arial" w:hAnsi="Arial" w:cs="Arial"/>
          <w:color w:val="292929"/>
          <w:sz w:val="21"/>
          <w:szCs w:val="21"/>
        </w:rPr>
      </w:pPr>
      <w:r>
        <w:rPr>
          <w:rFonts w:ascii="Arial" w:hAnsi="Arial" w:cs="Arial"/>
          <w:color w:val="292929"/>
          <w:sz w:val="28"/>
          <w:szCs w:val="28"/>
        </w:rPr>
        <w:t xml:space="preserve">Глава  города                                                            А.М. </w:t>
      </w:r>
      <w:proofErr w:type="spellStart"/>
      <w:r>
        <w:rPr>
          <w:rFonts w:ascii="Arial" w:hAnsi="Arial" w:cs="Arial"/>
          <w:color w:val="292929"/>
          <w:sz w:val="28"/>
          <w:szCs w:val="28"/>
        </w:rPr>
        <w:t>Мерзликин</w:t>
      </w:r>
      <w:proofErr w:type="spellEnd"/>
    </w:p>
    <w:p w:rsidR="00397F97" w:rsidRDefault="00397F97" w:rsidP="00397F97">
      <w:pPr>
        <w:shd w:val="clear" w:color="auto" w:fill="FFFFFF"/>
        <w:ind w:right="-5"/>
        <w:jc w:val="both"/>
        <w:rPr>
          <w:rFonts w:ascii="Arial" w:hAnsi="Arial" w:cs="Arial"/>
          <w:color w:val="292929"/>
          <w:sz w:val="21"/>
          <w:szCs w:val="21"/>
        </w:rPr>
      </w:pPr>
      <w:r>
        <w:rPr>
          <w:rFonts w:ascii="Arial" w:hAnsi="Arial" w:cs="Arial"/>
          <w:color w:val="292929"/>
          <w:sz w:val="28"/>
          <w:szCs w:val="28"/>
        </w:rPr>
        <w:t>  </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Приложение N 1</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к постановлению</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администрации города</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от 22.06.2011 N 747/1</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pStyle w:val="consplustitle"/>
        <w:shd w:val="clear" w:color="auto" w:fill="FFFFFF"/>
        <w:spacing w:before="0" w:beforeAutospacing="0" w:after="0" w:afterAutospacing="0"/>
        <w:jc w:val="center"/>
        <w:rPr>
          <w:rFonts w:ascii="Arial" w:hAnsi="Arial" w:cs="Arial"/>
          <w:color w:val="292929"/>
          <w:sz w:val="21"/>
          <w:szCs w:val="21"/>
        </w:rPr>
      </w:pPr>
      <w:r>
        <w:rPr>
          <w:rStyle w:val="a5"/>
          <w:rFonts w:ascii="Arial" w:hAnsi="Arial" w:cs="Arial"/>
          <w:color w:val="292929"/>
          <w:sz w:val="21"/>
          <w:szCs w:val="21"/>
        </w:rPr>
        <w:t>ПОРЯДОК</w:t>
      </w:r>
    </w:p>
    <w:p w:rsidR="00397F97" w:rsidRDefault="00397F97" w:rsidP="00397F97">
      <w:pPr>
        <w:pStyle w:val="consplustitle"/>
        <w:shd w:val="clear" w:color="auto" w:fill="FFFFFF"/>
        <w:spacing w:before="0" w:beforeAutospacing="0" w:after="0" w:afterAutospacing="0"/>
        <w:jc w:val="center"/>
        <w:rPr>
          <w:rFonts w:ascii="Arial" w:hAnsi="Arial" w:cs="Arial"/>
          <w:color w:val="292929"/>
          <w:sz w:val="21"/>
          <w:szCs w:val="21"/>
        </w:rPr>
      </w:pPr>
      <w:r>
        <w:rPr>
          <w:rStyle w:val="a5"/>
          <w:rFonts w:ascii="Arial" w:hAnsi="Arial" w:cs="Arial"/>
          <w:color w:val="292929"/>
          <w:sz w:val="21"/>
          <w:szCs w:val="21"/>
        </w:rPr>
        <w:t>ФОРМИРОВАНИЯ И ВЕДЕНИЯ РЕЕСТРА МУНИЦИПАЛЬНЫХ УСЛУГ</w:t>
      </w:r>
    </w:p>
    <w:p w:rsidR="00397F97" w:rsidRDefault="00397F97" w:rsidP="00397F97">
      <w:pPr>
        <w:pStyle w:val="consplustitle"/>
        <w:shd w:val="clear" w:color="auto" w:fill="FFFFFF"/>
        <w:spacing w:before="0" w:beforeAutospacing="0" w:after="0" w:afterAutospacing="0"/>
        <w:jc w:val="center"/>
        <w:rPr>
          <w:rFonts w:ascii="Arial" w:hAnsi="Arial" w:cs="Arial"/>
          <w:color w:val="292929"/>
          <w:sz w:val="21"/>
          <w:szCs w:val="21"/>
        </w:rPr>
      </w:pPr>
      <w:r>
        <w:rPr>
          <w:rStyle w:val="a5"/>
          <w:rFonts w:ascii="Arial" w:hAnsi="Arial" w:cs="Arial"/>
          <w:color w:val="292929"/>
          <w:sz w:val="21"/>
          <w:szCs w:val="21"/>
        </w:rPr>
        <w:t>НА ТЕРРИТОРИИ  ГОРОДА АЛЕЙСКА АЛТАЙСКОГО КРАЯ</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1. Общие положения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xml:space="preserve">1. Настоящей Порядок формирования и ведения </w:t>
      </w:r>
      <w:proofErr w:type="gramStart"/>
      <w:r>
        <w:rPr>
          <w:rFonts w:ascii="Arial" w:hAnsi="Arial" w:cs="Arial"/>
          <w:color w:val="292929"/>
          <w:sz w:val="21"/>
          <w:szCs w:val="21"/>
        </w:rPr>
        <w:t>реестра</w:t>
      </w:r>
      <w:proofErr w:type="gramEnd"/>
      <w:r>
        <w:rPr>
          <w:rFonts w:ascii="Arial" w:hAnsi="Arial" w:cs="Arial"/>
          <w:color w:val="292929"/>
          <w:sz w:val="21"/>
          <w:szCs w:val="21"/>
        </w:rPr>
        <w:t xml:space="preserve"> муниципальных услугах (далее - Порядок) разработан в соответствии с Бюджетным </w:t>
      </w:r>
      <w:hyperlink r:id="rId9" w:history="1">
        <w:r>
          <w:rPr>
            <w:rStyle w:val="a4"/>
            <w:rFonts w:ascii="Arial" w:hAnsi="Arial" w:cs="Arial"/>
            <w:sz w:val="21"/>
            <w:szCs w:val="21"/>
          </w:rPr>
          <w:t>кодексом</w:t>
        </w:r>
      </w:hyperlink>
      <w:r>
        <w:rPr>
          <w:rFonts w:ascii="Arial" w:hAnsi="Arial" w:cs="Arial"/>
          <w:color w:val="292929"/>
          <w:sz w:val="21"/>
          <w:szCs w:val="21"/>
        </w:rPr>
        <w:t> Российской Федерации, Федеральным </w:t>
      </w:r>
      <w:hyperlink r:id="rId10" w:history="1">
        <w:r>
          <w:rPr>
            <w:rStyle w:val="a4"/>
            <w:rFonts w:ascii="Arial" w:hAnsi="Arial" w:cs="Arial"/>
            <w:sz w:val="21"/>
            <w:szCs w:val="21"/>
          </w:rPr>
          <w:t>законом</w:t>
        </w:r>
      </w:hyperlink>
      <w:r>
        <w:rPr>
          <w:rFonts w:ascii="Arial" w:hAnsi="Arial" w:cs="Arial"/>
          <w:color w:val="292929"/>
          <w:sz w:val="21"/>
          <w:szCs w:val="21"/>
        </w:rPr>
        <w:t> "Об общих принципах организации местного самоуправления в Российской Федерации" в целях применения методов бюджетного планирования, ориентированного на результат. Порядок определяет основные понятия, регулирующие отношения, возникающие при оказании муниципальных услуг, устанавливает единые критерии формирования муниципальных услуг, принципы финансирования муниципальных услуг, а также порядок формирования и ведения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 Основные термины и понятия: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xml:space="preserve">2.1. </w:t>
      </w:r>
      <w:proofErr w:type="gramStart"/>
      <w:r>
        <w:rPr>
          <w:rFonts w:ascii="Arial" w:hAnsi="Arial" w:cs="Arial"/>
          <w:color w:val="292929"/>
          <w:sz w:val="21"/>
          <w:szCs w:val="21"/>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 органа исполнительной власти города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1" w:history="1">
        <w:r>
          <w:rPr>
            <w:rStyle w:val="a4"/>
            <w:rFonts w:ascii="Arial" w:hAnsi="Arial" w:cs="Arial"/>
            <w:sz w:val="21"/>
            <w:szCs w:val="21"/>
          </w:rPr>
          <w:t>законом</w:t>
        </w:r>
      </w:hyperlink>
      <w:r>
        <w:rPr>
          <w:rFonts w:ascii="Arial" w:hAnsi="Arial" w:cs="Arial"/>
          <w:color w:val="292929"/>
          <w:sz w:val="21"/>
          <w:szCs w:val="21"/>
        </w:rPr>
        <w:t xml:space="preserve"> от 06.10.2003 N </w:t>
      </w:r>
      <w:r>
        <w:rPr>
          <w:rFonts w:ascii="Arial" w:hAnsi="Arial" w:cs="Arial"/>
          <w:color w:val="292929"/>
          <w:sz w:val="21"/>
          <w:szCs w:val="21"/>
        </w:rPr>
        <w:lastRenderedPageBreak/>
        <w:t>131-ФЗ "Об общих принципах организации местного самоуправления в Российской</w:t>
      </w:r>
      <w:proofErr w:type="gramEnd"/>
      <w:r>
        <w:rPr>
          <w:rFonts w:ascii="Arial" w:hAnsi="Arial" w:cs="Arial"/>
          <w:color w:val="292929"/>
          <w:sz w:val="21"/>
          <w:szCs w:val="21"/>
        </w:rPr>
        <w:t xml:space="preserve"> Федерации" и уставом муниципального образования город Алейск Алтайского края.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2.2. Орган исполнительной власти города, ответственный за организацию предоставления муниципальной услуги, - органы администрации города (комитеты с правами юридических лиц; комитеты, отделы администрации города), наделенные полномочиями по организации предоставления муниципальной услуги в соответствии с действующим законодательством.</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2.3. Исполнитель муниципальной услуги - Администрация города Алейска Алтайского края и ее  органы, бюджетные учреждения, иное юридическое лицо, уполномоченное оказывать муниципальную услугу. Исполнитель услуги в целях выполнения муниципальной услуги имеет право привлекать другие организации.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2.4. Потребитель муниципальной услуги - физические и юридические лица, имеющие право на получение муниципальной услуги в соответствии с законодательством Российской Федерации, муниципальными правовыми актами муниципального образования город Алейск  Алтайского края.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xml:space="preserve">2.5. Реестр муниципальных услуг - перечень (свод) муниципальных услуг, по которым должен производиться учет потребности в их предоставлении, документ, содержащий регулярно обновляемые сведения обо всех муниципальных услугах, предоставляемых потребителям муниципальных услуг полностью или частично за счет </w:t>
      </w:r>
      <w:proofErr w:type="gramStart"/>
      <w:r>
        <w:rPr>
          <w:rFonts w:ascii="Arial" w:hAnsi="Arial" w:cs="Arial"/>
          <w:color w:val="292929"/>
          <w:sz w:val="21"/>
          <w:szCs w:val="21"/>
        </w:rPr>
        <w:t>средств бюджета  города Алейска Алтайского края</w:t>
      </w:r>
      <w:proofErr w:type="gramEnd"/>
      <w:r>
        <w:rPr>
          <w:rFonts w:ascii="Arial" w:hAnsi="Arial" w:cs="Arial"/>
          <w:color w:val="292929"/>
          <w:sz w:val="21"/>
          <w:szCs w:val="21"/>
        </w:rPr>
        <w:t>.</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2.6. Ведение реестра муниципальных услуг - формирование и корректировка реестра муниципальных услуг в соответствии с действующим законодательством и настоящим Порядком.</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 Иные понятия и определения используются в значениях, определяемых действующим законодательством Российской Федерации, Алтайского края и муниципальными правовыми актами город Алейск.</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2. Принципы формирования и</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финансирования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 Формирование муниципальных услуг осуществляется органом исполнительной власти города, 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 и делегированными в установленном порядке отдельными государственными полномочиями, определенными действующим законодательством.</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 Муниципальная услуга подлежит занесению в реестр муниципальных услуг при соблюдении следующих условий:</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2.1. Нормативно-правового обоснования обязанности организации предоставления муниципальной услуги.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2.2. Измеримости объемов предоставления муниципальной услуги в натуральных и (или) стоимостных показателях.</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lastRenderedPageBreak/>
        <w:t>2.3. Финансирования расходов на предоставление муниципальной услуги осуществляется за счет средств  бюджета города и иных источников.</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2.4. Наличия утвержденного стандарта муниципальной услуги.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xml:space="preserve">2.5. Возможности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результатами предоставления муниципальной услуги.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При отсутствии стандарта муниципальной услуги данная услуга подлежит занесению в реестр муниципальных услуг только при одновременном утверждении соответствующего стандарта.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 Учет потребности в предоставлении муниципальной услуги при формировании расходной части бюджета города, финансирование и оказание соответствующей муниципальной услуги осуществляется при условии включения данной услуги в Реестр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3. Цели, задачи и принципы ведения</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реестра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 Целью ведения реестра муниципальных услуг является: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1.1. Определение состава муниципальных услуг, предоставляемых на территории  города Алейска Алтайского края;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1.2. Оптимизация перечня муниципальных услуг на основе их мониторинга;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1.3. Обеспечение физических и юридических лиц достоверной информацией о предоставляемых на территории города Алейска Алтайского края муниципальных услугах, их объеме и качестве.</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 Ведение реестра муниципальных услуг осуществляется для решения следующих задач:</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2.1. Формирования информационной базы для оценки объемов расходных обязательств  бюджета города;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2.2. Обеспечения соответствия деятельности органов исполнительной власти по предоставлению муниципальных услуг, включенных в реестр, требованиям нормативных правовых актов Российской Федерации, муниципальных правовых актов муниципального образования город Алейск Алтайского края.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 Ведение реестра муниципальных услуг осуществляется в соответствии с принципами: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3.1. Единства требований к определению и включению муниципальных услуг, предоставляемых на территории города Алейска Алтайского края, в реестр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3.2. Полноты описания и отражения муниципальных услуг в реестре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3.3. Публичности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lastRenderedPageBreak/>
        <w:t xml:space="preserve">3.4. Обеспечения </w:t>
      </w:r>
      <w:proofErr w:type="gramStart"/>
      <w:r>
        <w:rPr>
          <w:rFonts w:ascii="Arial" w:hAnsi="Arial" w:cs="Arial"/>
          <w:color w:val="292929"/>
          <w:sz w:val="21"/>
          <w:szCs w:val="21"/>
        </w:rPr>
        <w:t>взаимосвязи требований ведения реестра муниципальных услуг</w:t>
      </w:r>
      <w:proofErr w:type="gramEnd"/>
      <w:r>
        <w:rPr>
          <w:rFonts w:ascii="Arial" w:hAnsi="Arial" w:cs="Arial"/>
          <w:color w:val="292929"/>
          <w:sz w:val="21"/>
          <w:szCs w:val="21"/>
        </w:rPr>
        <w:t xml:space="preserve"> с требованиями осуществления бюджетного процесса и формирования расходных обязательств  бюджета города;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3.5. Периодического пересмотра требований к перечню и описанию муниципальных услуг, включенных в реестр муниципальных услуг, в целях увеличения их доступности и качества для потребителей.</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4. Использование реестра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Реестр муниципальных услуг, составленный в соответствии с требованиями настоящего Порядка, используется при формировании реестра расходных обязательств  бюджета города, при разработке программы социально-экономического развития, муниципальных целевых программ.</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5. Содержание реестра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 Муниципальная услуга в реестре муниципальных услуг описывается на дату формирования и утверждения соответствующей муниципальной услуги, по отраслевому признаку, через параметры согласно </w:t>
      </w:r>
      <w:hyperlink r:id="rId12" w:history="1">
        <w:r>
          <w:rPr>
            <w:rStyle w:val="a4"/>
            <w:rFonts w:ascii="Arial" w:hAnsi="Arial" w:cs="Arial"/>
            <w:sz w:val="21"/>
            <w:szCs w:val="21"/>
          </w:rPr>
          <w:t>приложению</w:t>
        </w:r>
      </w:hyperlink>
      <w:r>
        <w:rPr>
          <w:rFonts w:ascii="Arial" w:hAnsi="Arial" w:cs="Arial"/>
          <w:color w:val="292929"/>
          <w:sz w:val="21"/>
          <w:szCs w:val="21"/>
        </w:rPr>
        <w:t> к настоящему Порядку:</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1.1. Порядковый номер - указывается для каждой муниципальной услуги в рамках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1.2.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1.3. Органы исполнительной власти, оказывающие услугу, - указываются органы администрации города (комитеты с правами юридических лиц; комитеты, отделы администрации города), наделенные полномочиями по организации предоставления муниципальной услуги в соответствии с действующим законодательством;</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1.4. Административный регламент - нормативный правовой акт муниципального образования город Алейск Алтайского края, устанавливающий порядок предоставления муниципальной услуги;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1.5. Потребитель муниципальной услуги - указывается лицо, которому предоставляется муниципальная услуга;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1.6. Раздел - сфера деятельности, в которой предоставляется услуга.</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Статья 6. Ведение реестра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lastRenderedPageBreak/>
        <w:t>1. Реестр муниципальных услуг, внесение изменений и дополнений в реестр муниципальных услуг, утверждаются постановлением администрации города.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2. Ведение реестра муниципальных услуг осуществляется уполномоченным органом по ведению реестра муниципальных услуг по </w:t>
      </w:r>
      <w:hyperlink r:id="rId13" w:history="1">
        <w:r>
          <w:rPr>
            <w:rStyle w:val="a4"/>
            <w:rFonts w:ascii="Arial" w:hAnsi="Arial" w:cs="Arial"/>
            <w:sz w:val="21"/>
            <w:szCs w:val="21"/>
          </w:rPr>
          <w:t>форме</w:t>
        </w:r>
      </w:hyperlink>
      <w:r>
        <w:rPr>
          <w:rFonts w:ascii="Arial" w:hAnsi="Arial" w:cs="Arial"/>
          <w:color w:val="292929"/>
          <w:sz w:val="21"/>
          <w:szCs w:val="21"/>
        </w:rPr>
        <w:t>, установленной в приложении к настоящему Порядку.</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 В процессе ведения реестра муниципальных услуг уполномоченный орган по ведению реестра муниципальных услуг осуществляет:</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3.1. Обработку, хранение данных, поступающих от органов администрации города, ответственных за организацию предоставления соответствующих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3.2. Методическое обеспечение ведения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3.3. Организацию предоставления сведений из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4. В процессе реализации муниципальных услуг органом исполнительной власти, ответственным за организацию предоставления соответствующих муниципальных услуг, на постоянной основе осуществляется ведение мониторинга предоставляемых муниципальных услуг на предмет обеспечения максимального удовлетворения потребностей потребителей муниципальных услуг, оптимизации перечня муниципальных услуг и уточнения содержания реестра. По результатам проведенного мониторинга орган исполнительной власти, ответственный за организацию предоставления соответствующих муниципальных услуг, направляет в уполномоченный орган предложения по корректировке реестра.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5. Включение, исключение муниципальной услуги из реестра муниципальных услуг, внесение изменений в реестр муниципальных услуг осуществляются на основании решения уполномоченного органа.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6. Для включения муниципальной услуги в реестр муниципальных услуг орган исполнительной власти, ответственный за организацию предоставления муниципальной услуги, направляет в уполномоченный орган предложение о включении муниципальной услуги в реестр муниципальных услуг и соответствующее обоснование в письменной форме. Предложение о включении муниципальной услуги в реестр должно включать описание муниципальной услуги по форме реестра муниципальных услуг, обоснование соответствия муниципальной услуги принципам формирования муниципальных услуг, ссылку на правовой акт, утверждающий стандарт предоставления муниципальной услуги.</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7. Для исключения муниципальной услуги из реестра муниципальных услуг орган исполнительной власти, ответственный за организацию предоставления муниципальной услуги, представляет в уполномоченный орган предложение об исключении муниципальной услуги из реестра муниципальных услуг и соответствующее обоснование в письменной форме.</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8. Внесения изменений в реестр муниципальных услуг возможны в случаях:</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8.1. Выявления несоблюдения стандартов предоставления муниципальных услуг исполнителями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8.2. Сокращения расходов бюджета, связанных со снижением объемов поступлений доходов бюджета и (или) поступлений из источников финансирования дефицита бюджета;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8.3. Изменения действующего законодательства, муниципальных правовых актов, устанавливающих основания для предоставления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lastRenderedPageBreak/>
        <w:t>9. Информация, необходимая для корректировки реестра, представляется на бумажных и электронных носителях.</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xml:space="preserve">10. </w:t>
      </w:r>
      <w:proofErr w:type="gramStart"/>
      <w:r>
        <w:rPr>
          <w:rFonts w:ascii="Arial" w:hAnsi="Arial" w:cs="Arial"/>
          <w:color w:val="292929"/>
          <w:sz w:val="21"/>
          <w:szCs w:val="21"/>
        </w:rPr>
        <w:t>Уполномоченный орган по ведению реестра муниципальных услуг в течение 10 дней с момента поступления документов для включения муниципальной услуги в реестр муниципальных услуг, исключения муниципальной услуги из реестра муниципальных услуг готовит проект постановления администрации города Алейска Алтайского края об утверждении изменений в реестр муниципальных услуг, осуществляет последующую корректировку и уточнение реестра.</w:t>
      </w:r>
      <w:proofErr w:type="gramEnd"/>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Утвержденные изменения в реестр муниципальных услуг являются основанием для внесения изменений в муниципальные задания по предоставлению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11. 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12. Сведения из реестра муниципальных услуг являются общедоступными и предоставляются по заявке, бесплатно, в форме выписки из реестра муниципальных услуг.</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13. Реестр муниципальных услуг размещается на официальном сайте администрации города Алейска.</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Приложение</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к Порядку</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формирования и ведения</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реестра муниципальных услуг</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Style w:val="a5"/>
          <w:rFonts w:ascii="Arial" w:hAnsi="Arial" w:cs="Arial"/>
          <w:color w:val="292929"/>
          <w:sz w:val="21"/>
          <w:szCs w:val="21"/>
        </w:rPr>
        <w:t>ФОРМА</w:t>
      </w:r>
    </w:p>
    <w:p w:rsidR="00397F97" w:rsidRDefault="00397F97" w:rsidP="00397F97">
      <w:pPr>
        <w:shd w:val="clear" w:color="auto" w:fill="FFFFFF"/>
        <w:jc w:val="center"/>
        <w:rPr>
          <w:rFonts w:ascii="Arial" w:hAnsi="Arial" w:cs="Arial"/>
          <w:color w:val="292929"/>
          <w:sz w:val="21"/>
          <w:szCs w:val="21"/>
        </w:rPr>
      </w:pPr>
      <w:r>
        <w:rPr>
          <w:rStyle w:val="a5"/>
          <w:rFonts w:ascii="Arial" w:hAnsi="Arial" w:cs="Arial"/>
          <w:color w:val="292929"/>
          <w:sz w:val="21"/>
          <w:szCs w:val="21"/>
        </w:rPr>
        <w:t>РЕЕСТРА МУНИЦИПАЛЬНЫХ УСЛУГ  ПРЕДОСТАВЛЯЕМЫХ НА ТЕРРИТОРИИ</w:t>
      </w:r>
      <w:r>
        <w:rPr>
          <w:rFonts w:ascii="Arial" w:hAnsi="Arial" w:cs="Arial"/>
          <w:b/>
          <w:bCs/>
          <w:color w:val="292929"/>
          <w:sz w:val="21"/>
          <w:szCs w:val="21"/>
        </w:rPr>
        <w:br/>
      </w:r>
      <w:r>
        <w:rPr>
          <w:rStyle w:val="a5"/>
          <w:rFonts w:ascii="Arial" w:hAnsi="Arial" w:cs="Arial"/>
          <w:color w:val="292929"/>
          <w:sz w:val="21"/>
          <w:szCs w:val="21"/>
        </w:rPr>
        <w:t>ГОРОДА  АЛЕЙСКА АЛТАЙСКОГО КРАЯ</w:t>
      </w:r>
    </w:p>
    <w:p w:rsidR="00397F97" w:rsidRDefault="00397F97" w:rsidP="00397F97">
      <w:pPr>
        <w:shd w:val="clear" w:color="auto" w:fill="FFFFFF"/>
        <w:jc w:val="both"/>
        <w:rPr>
          <w:rFonts w:ascii="Arial" w:hAnsi="Arial" w:cs="Arial"/>
          <w:color w:val="292929"/>
          <w:sz w:val="21"/>
          <w:szCs w:val="21"/>
        </w:rPr>
      </w:pPr>
      <w:r>
        <w:rPr>
          <w:rFonts w:ascii="Arial" w:hAnsi="Arial" w:cs="Arial"/>
          <w:color w:val="292929"/>
          <w:sz w:val="21"/>
          <w:szCs w:val="21"/>
        </w:rPr>
        <w:t> </w:t>
      </w:r>
    </w:p>
    <w:tbl>
      <w:tblPr>
        <w:tblW w:w="0" w:type="auto"/>
        <w:tblInd w:w="70" w:type="dxa"/>
        <w:shd w:val="clear" w:color="auto" w:fill="FFFFFF"/>
        <w:tblCellMar>
          <w:left w:w="0" w:type="dxa"/>
          <w:right w:w="0" w:type="dxa"/>
        </w:tblCellMar>
        <w:tblLook w:val="04A0" w:firstRow="1" w:lastRow="0" w:firstColumn="1" w:lastColumn="0" w:noHBand="0" w:noVBand="1"/>
      </w:tblPr>
      <w:tblGrid>
        <w:gridCol w:w="813"/>
        <w:gridCol w:w="1944"/>
        <w:gridCol w:w="1944"/>
        <w:gridCol w:w="1966"/>
        <w:gridCol w:w="1666"/>
        <w:gridCol w:w="1092"/>
      </w:tblGrid>
      <w:tr w:rsidR="00397F97" w:rsidTr="00397F97">
        <w:trPr>
          <w:trHeight w:val="1080"/>
        </w:trPr>
        <w:tc>
          <w:tcPr>
            <w:tcW w:w="94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N  </w:t>
            </w:r>
            <w:r>
              <w:rPr>
                <w:color w:val="292929"/>
              </w:rPr>
              <w:br/>
            </w:r>
            <w:proofErr w:type="gramStart"/>
            <w:r>
              <w:rPr>
                <w:color w:val="292929"/>
              </w:rPr>
              <w:t>п</w:t>
            </w:r>
            <w:proofErr w:type="gramEnd"/>
            <w:r>
              <w:rPr>
                <w:color w:val="292929"/>
              </w:rPr>
              <w:t>/п </w:t>
            </w:r>
          </w:p>
        </w:tc>
        <w:tc>
          <w:tcPr>
            <w:tcW w:w="20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Наименование</w:t>
            </w:r>
            <w:r>
              <w:rPr>
                <w:color w:val="292929"/>
              </w:rPr>
              <w:br/>
              <w:t>и содержание</w:t>
            </w:r>
            <w:r>
              <w:rPr>
                <w:color w:val="292929"/>
              </w:rPr>
              <w:br/>
              <w:t>муниципальной</w:t>
            </w:r>
            <w:r>
              <w:rPr>
                <w:color w:val="292929"/>
              </w:rPr>
              <w:br/>
              <w:t>услуги   </w:t>
            </w:r>
          </w:p>
        </w:tc>
        <w:tc>
          <w:tcPr>
            <w:tcW w:w="20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Орган    </w:t>
            </w:r>
            <w:r>
              <w:rPr>
                <w:color w:val="292929"/>
              </w:rPr>
              <w:br/>
              <w:t>администрации</w:t>
            </w:r>
          </w:p>
          <w:p w:rsidR="00397F97" w:rsidRDefault="00397F97">
            <w:pPr>
              <w:pStyle w:val="conspluscell"/>
              <w:spacing w:before="0" w:beforeAutospacing="0" w:after="0" w:afterAutospacing="0"/>
              <w:rPr>
                <w:rFonts w:ascii="Arial" w:hAnsi="Arial" w:cs="Arial"/>
                <w:color w:val="292929"/>
                <w:sz w:val="21"/>
                <w:szCs w:val="21"/>
              </w:rPr>
            </w:pPr>
            <w:r>
              <w:rPr>
                <w:color w:val="292929"/>
              </w:rPr>
              <w:t>города</w:t>
            </w:r>
            <w:r>
              <w:rPr>
                <w:color w:val="292929"/>
              </w:rPr>
              <w:br/>
            </w:r>
            <w:proofErr w:type="gramStart"/>
            <w:r>
              <w:rPr>
                <w:color w:val="292929"/>
              </w:rPr>
              <w:t>ответственный</w:t>
            </w:r>
            <w:proofErr w:type="gramEnd"/>
            <w:r>
              <w:rPr>
                <w:color w:val="292929"/>
              </w:rPr>
              <w:br/>
              <w:t>за организацию</w:t>
            </w:r>
            <w:r>
              <w:rPr>
                <w:color w:val="292929"/>
              </w:rPr>
              <w:br/>
              <w:t>предоставления</w:t>
            </w:r>
            <w:r>
              <w:rPr>
                <w:color w:val="292929"/>
              </w:rPr>
              <w:br/>
              <w:t>муниципальной</w:t>
            </w:r>
            <w:r>
              <w:rPr>
                <w:color w:val="292929"/>
              </w:rPr>
              <w:br/>
              <w:t>услуги   </w:t>
            </w:r>
          </w:p>
        </w:tc>
        <w:tc>
          <w:tcPr>
            <w:tcW w:w="20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Администрати</w:t>
            </w:r>
            <w:proofErr w:type="gramStart"/>
            <w:r>
              <w:rPr>
                <w:color w:val="292929"/>
              </w:rPr>
              <w:t>в</w:t>
            </w:r>
            <w:proofErr w:type="spellEnd"/>
            <w:r>
              <w:rPr>
                <w:color w:val="292929"/>
              </w:rPr>
              <w:t>-</w:t>
            </w:r>
            <w:proofErr w:type="gramEnd"/>
            <w:r>
              <w:rPr>
                <w:color w:val="292929"/>
              </w:rPr>
              <w:br/>
            </w:r>
            <w:proofErr w:type="spellStart"/>
            <w:r>
              <w:rPr>
                <w:color w:val="292929"/>
              </w:rPr>
              <w:t>ный</w:t>
            </w:r>
            <w:proofErr w:type="spellEnd"/>
            <w:r>
              <w:rPr>
                <w:color w:val="292929"/>
              </w:rPr>
              <w:t xml:space="preserve"> регламент</w:t>
            </w:r>
          </w:p>
        </w:tc>
        <w:tc>
          <w:tcPr>
            <w:tcW w:w="175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Потребитель</w:t>
            </w:r>
            <w:r>
              <w:rPr>
                <w:color w:val="292929"/>
              </w:rPr>
              <w:br/>
            </w:r>
            <w:proofErr w:type="spellStart"/>
            <w:r>
              <w:rPr>
                <w:color w:val="292929"/>
              </w:rPr>
              <w:t>муниципал</w:t>
            </w:r>
            <w:proofErr w:type="gramStart"/>
            <w:r>
              <w:rPr>
                <w:color w:val="292929"/>
              </w:rPr>
              <w:t>ь</w:t>
            </w:r>
            <w:proofErr w:type="spellEnd"/>
            <w:r>
              <w:rPr>
                <w:color w:val="292929"/>
              </w:rPr>
              <w:t>-</w:t>
            </w:r>
            <w:proofErr w:type="gramEnd"/>
            <w:r>
              <w:rPr>
                <w:color w:val="292929"/>
              </w:rPr>
              <w:br/>
              <w:t>ной услуги </w:t>
            </w:r>
          </w:p>
        </w:tc>
        <w:tc>
          <w:tcPr>
            <w:tcW w:w="121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Раздел</w:t>
            </w:r>
          </w:p>
        </w:tc>
      </w:tr>
      <w:tr w:rsidR="00397F97" w:rsidTr="00397F97">
        <w:trPr>
          <w:trHeight w:val="240"/>
        </w:trPr>
        <w:tc>
          <w:tcPr>
            <w:tcW w:w="945"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1  </w:t>
            </w:r>
          </w:p>
        </w:tc>
        <w:tc>
          <w:tcPr>
            <w:tcW w:w="2025"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2      </w:t>
            </w:r>
          </w:p>
        </w:tc>
        <w:tc>
          <w:tcPr>
            <w:tcW w:w="2025"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3      </w:t>
            </w:r>
          </w:p>
        </w:tc>
        <w:tc>
          <w:tcPr>
            <w:tcW w:w="2025"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4     </w:t>
            </w:r>
          </w:p>
        </w:tc>
        <w:tc>
          <w:tcPr>
            <w:tcW w:w="1755"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5    </w:t>
            </w:r>
          </w:p>
        </w:tc>
        <w:tc>
          <w:tcPr>
            <w:tcW w:w="1215"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6  </w:t>
            </w:r>
          </w:p>
        </w:tc>
      </w:tr>
    </w:tbl>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lastRenderedPageBreak/>
        <w:t>Приложение N 2</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к постановлению</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администрации города</w:t>
      </w:r>
    </w:p>
    <w:p w:rsidR="00397F97" w:rsidRDefault="00397F97" w:rsidP="00397F97">
      <w:pPr>
        <w:shd w:val="clear" w:color="auto" w:fill="FFFFFF"/>
        <w:jc w:val="right"/>
        <w:rPr>
          <w:rFonts w:ascii="Arial" w:hAnsi="Arial" w:cs="Arial"/>
          <w:color w:val="292929"/>
          <w:sz w:val="21"/>
          <w:szCs w:val="21"/>
        </w:rPr>
      </w:pPr>
      <w:r>
        <w:rPr>
          <w:rFonts w:ascii="Arial" w:hAnsi="Arial" w:cs="Arial"/>
          <w:color w:val="292929"/>
          <w:sz w:val="21"/>
          <w:szCs w:val="21"/>
        </w:rPr>
        <w:t>от 22.06.2011 N 747/1</w:t>
      </w:r>
    </w:p>
    <w:p w:rsidR="00397F97" w:rsidRDefault="00397F97" w:rsidP="00397F97">
      <w:pPr>
        <w:shd w:val="clear" w:color="auto" w:fill="FFFFFF"/>
        <w:jc w:val="center"/>
        <w:rPr>
          <w:rFonts w:ascii="Arial" w:hAnsi="Arial" w:cs="Arial"/>
          <w:color w:val="292929"/>
          <w:sz w:val="21"/>
          <w:szCs w:val="21"/>
        </w:rPr>
      </w:pPr>
      <w:r>
        <w:rPr>
          <w:rFonts w:ascii="Arial" w:hAnsi="Arial" w:cs="Arial"/>
          <w:color w:val="292929"/>
          <w:sz w:val="21"/>
          <w:szCs w:val="21"/>
        </w:rPr>
        <w:t> </w:t>
      </w:r>
    </w:p>
    <w:p w:rsidR="00397F97" w:rsidRDefault="00397F97" w:rsidP="00397F97">
      <w:pPr>
        <w:shd w:val="clear" w:color="auto" w:fill="FFFFFF"/>
        <w:jc w:val="center"/>
        <w:rPr>
          <w:rFonts w:ascii="Arial" w:hAnsi="Arial" w:cs="Arial"/>
          <w:color w:val="292929"/>
          <w:sz w:val="21"/>
          <w:szCs w:val="21"/>
        </w:rPr>
      </w:pPr>
      <w:r>
        <w:rPr>
          <w:rStyle w:val="a5"/>
          <w:rFonts w:ascii="Arial" w:hAnsi="Arial" w:cs="Arial"/>
          <w:color w:val="292929"/>
          <w:sz w:val="21"/>
          <w:szCs w:val="21"/>
        </w:rPr>
        <w:t>СОСТАВ</w:t>
      </w:r>
    </w:p>
    <w:p w:rsidR="00397F97" w:rsidRDefault="00397F97" w:rsidP="00397F97">
      <w:pPr>
        <w:shd w:val="clear" w:color="auto" w:fill="FFFFFF"/>
        <w:jc w:val="center"/>
        <w:rPr>
          <w:rFonts w:ascii="Arial" w:hAnsi="Arial" w:cs="Arial"/>
          <w:color w:val="292929"/>
          <w:sz w:val="21"/>
          <w:szCs w:val="21"/>
        </w:rPr>
      </w:pPr>
      <w:r>
        <w:rPr>
          <w:rStyle w:val="a5"/>
          <w:rFonts w:ascii="Arial" w:hAnsi="Arial" w:cs="Arial"/>
          <w:color w:val="292929"/>
          <w:sz w:val="21"/>
          <w:szCs w:val="21"/>
        </w:rPr>
        <w:t>ОТВЕТСТВЕННЫХ ЛИЦ ПО ВЕДЕНИЮ МУНИЦИПАЛЬНЫХ УСЛУГ</w:t>
      </w:r>
    </w:p>
    <w:p w:rsidR="00397F97" w:rsidRDefault="00397F97" w:rsidP="00397F97">
      <w:pPr>
        <w:shd w:val="clear" w:color="auto" w:fill="FFFFFF"/>
        <w:jc w:val="center"/>
        <w:rPr>
          <w:rFonts w:ascii="Arial" w:hAnsi="Arial" w:cs="Arial"/>
          <w:color w:val="292929"/>
          <w:sz w:val="21"/>
          <w:szCs w:val="21"/>
        </w:rPr>
      </w:pPr>
      <w:r>
        <w:rPr>
          <w:rStyle w:val="a5"/>
          <w:rFonts w:ascii="Arial" w:hAnsi="Arial" w:cs="Arial"/>
          <w:color w:val="292929"/>
          <w:sz w:val="21"/>
          <w:szCs w:val="21"/>
        </w:rPr>
        <w:t>НА  ТЕРРИТОРИИ  ГОРОДА  АЛЕЙСКА АЛТАЙСКОГО КРАЯ</w:t>
      </w:r>
    </w:p>
    <w:p w:rsidR="00397F97" w:rsidRDefault="00397F97" w:rsidP="00397F97">
      <w:pPr>
        <w:shd w:val="clear" w:color="auto" w:fill="FFFFFF"/>
        <w:ind w:firstLine="540"/>
        <w:jc w:val="both"/>
        <w:rPr>
          <w:rFonts w:ascii="Arial" w:hAnsi="Arial" w:cs="Arial"/>
          <w:color w:val="292929"/>
          <w:sz w:val="21"/>
          <w:szCs w:val="21"/>
        </w:rPr>
      </w:pPr>
      <w:r>
        <w:rPr>
          <w:rFonts w:ascii="Arial" w:hAnsi="Arial" w:cs="Arial"/>
          <w:color w:val="292929"/>
          <w:sz w:val="21"/>
          <w:szCs w:val="21"/>
        </w:rPr>
        <w:t> </w:t>
      </w:r>
    </w:p>
    <w:tbl>
      <w:tblPr>
        <w:tblW w:w="9990" w:type="dxa"/>
        <w:tblInd w:w="70" w:type="dxa"/>
        <w:shd w:val="clear" w:color="auto" w:fill="FFFFFF"/>
        <w:tblCellMar>
          <w:left w:w="0" w:type="dxa"/>
          <w:right w:w="0" w:type="dxa"/>
        </w:tblCellMar>
        <w:tblLook w:val="04A0" w:firstRow="1" w:lastRow="0" w:firstColumn="1" w:lastColumn="0" w:noHBand="0" w:noVBand="1"/>
      </w:tblPr>
      <w:tblGrid>
        <w:gridCol w:w="810"/>
        <w:gridCol w:w="4320"/>
        <w:gridCol w:w="4860"/>
      </w:tblGrid>
      <w:tr w:rsidR="00397F97" w:rsidTr="00397F97">
        <w:trPr>
          <w:trHeight w:val="240"/>
        </w:trPr>
        <w:tc>
          <w:tcPr>
            <w:tcW w:w="81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 xml:space="preserve">N </w:t>
            </w:r>
            <w:proofErr w:type="gramStart"/>
            <w:r>
              <w:rPr>
                <w:color w:val="292929"/>
              </w:rPr>
              <w:t>п</w:t>
            </w:r>
            <w:proofErr w:type="gramEnd"/>
            <w:r>
              <w:rPr>
                <w:color w:val="292929"/>
              </w:rPr>
              <w:t>/п</w:t>
            </w:r>
          </w:p>
        </w:tc>
        <w:tc>
          <w:tcPr>
            <w:tcW w:w="43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jc w:val="center"/>
              <w:rPr>
                <w:rFonts w:ascii="Arial" w:hAnsi="Arial" w:cs="Arial"/>
                <w:color w:val="292929"/>
                <w:sz w:val="21"/>
                <w:szCs w:val="21"/>
              </w:rPr>
            </w:pPr>
            <w:r>
              <w:rPr>
                <w:color w:val="292929"/>
              </w:rPr>
              <w:t>Ф.И.О.</w:t>
            </w:r>
          </w:p>
        </w:tc>
        <w:tc>
          <w:tcPr>
            <w:tcW w:w="48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jc w:val="center"/>
              <w:rPr>
                <w:rFonts w:ascii="Arial" w:hAnsi="Arial" w:cs="Arial"/>
                <w:color w:val="292929"/>
                <w:sz w:val="21"/>
                <w:szCs w:val="21"/>
              </w:rPr>
            </w:pPr>
            <w:r>
              <w:rPr>
                <w:color w:val="292929"/>
              </w:rPr>
              <w:t>Должность</w:t>
            </w:r>
          </w:p>
        </w:tc>
      </w:tr>
      <w:tr w:rsidR="00397F97" w:rsidTr="00397F97">
        <w:trPr>
          <w:trHeight w:val="264"/>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1.</w:t>
            </w:r>
          </w:p>
          <w:p w:rsidR="00397F97" w:rsidRDefault="00397F97">
            <w:pPr>
              <w:pStyle w:val="conspluscell"/>
              <w:spacing w:before="0" w:beforeAutospacing="0" w:after="0" w:afterAutospacing="0"/>
              <w:rPr>
                <w:rFonts w:ascii="Arial" w:hAnsi="Arial" w:cs="Arial"/>
                <w:color w:val="292929"/>
                <w:sz w:val="21"/>
                <w:szCs w:val="21"/>
              </w:rPr>
            </w:pPr>
            <w:r>
              <w:rPr>
                <w:color w:val="292929"/>
              </w:rPr>
              <w:t> </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Селищева Татьяна Дмитриевна</w:t>
            </w:r>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секретарь администрации города</w:t>
            </w:r>
          </w:p>
        </w:tc>
      </w:tr>
      <w:tr w:rsidR="00397F97" w:rsidTr="00397F97">
        <w:trPr>
          <w:trHeight w:val="264"/>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2.</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Шевченко Татьяна Владимировна</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председатель комитета по экономике</w:t>
            </w:r>
          </w:p>
        </w:tc>
      </w:tr>
      <w:tr w:rsidR="00397F97" w:rsidTr="00397F97">
        <w:trPr>
          <w:trHeight w:val="240"/>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3.  </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Киприна</w:t>
            </w:r>
            <w:proofErr w:type="spellEnd"/>
            <w:r>
              <w:rPr>
                <w:color w:val="292929"/>
              </w:rPr>
              <w:t xml:space="preserve"> Юлия Павловна</w:t>
            </w:r>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начальник отдела ЗАГС           </w:t>
            </w:r>
          </w:p>
        </w:tc>
      </w:tr>
      <w:tr w:rsidR="00397F97" w:rsidTr="00397F97">
        <w:trPr>
          <w:trHeight w:val="24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4.</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Беляева Елена Ивановна</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ведущий специалист отдела ЗАГС</w:t>
            </w:r>
          </w:p>
        </w:tc>
      </w:tr>
      <w:tr w:rsidR="00397F97" w:rsidTr="00397F97">
        <w:trPr>
          <w:trHeight w:val="480"/>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5.  </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 xml:space="preserve">Попова Евгения </w:t>
            </w:r>
            <w:proofErr w:type="spellStart"/>
            <w:r>
              <w:rPr>
                <w:color w:val="292929"/>
              </w:rPr>
              <w:t>Валерьвна</w:t>
            </w:r>
            <w:proofErr w:type="spellEnd"/>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председатель комитета по образованию и</w:t>
            </w:r>
            <w:r>
              <w:rPr>
                <w:color w:val="292929"/>
              </w:rPr>
              <w:br/>
              <w:t>делам молодежи                     </w:t>
            </w:r>
          </w:p>
        </w:tc>
      </w:tr>
      <w:tr w:rsidR="00397F97" w:rsidTr="00397F97">
        <w:trPr>
          <w:trHeight w:val="1127"/>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6.</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Сосунова</w:t>
            </w:r>
            <w:proofErr w:type="spellEnd"/>
            <w:r>
              <w:rPr>
                <w:color w:val="292929"/>
              </w:rPr>
              <w:t xml:space="preserve"> Лилия Николаевна</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главный специалист,   инспектор   по    охране   прав детства комитета по образованию и</w:t>
            </w:r>
            <w:r>
              <w:rPr>
                <w:color w:val="292929"/>
              </w:rPr>
              <w:br/>
              <w:t>делам молодежи                    </w:t>
            </w:r>
            <w:r>
              <w:rPr>
                <w:color w:val="292929"/>
              </w:rPr>
              <w:br/>
              <w:t>            </w:t>
            </w:r>
          </w:p>
        </w:tc>
      </w:tr>
      <w:tr w:rsidR="00397F97" w:rsidTr="00397F97">
        <w:trPr>
          <w:trHeight w:val="480"/>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7.</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Данилушкин</w:t>
            </w:r>
            <w:proofErr w:type="spellEnd"/>
            <w:r>
              <w:rPr>
                <w:color w:val="292929"/>
              </w:rPr>
              <w:t xml:space="preserve"> Сергей Николаевич</w:t>
            </w:r>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начальник отдела Комитета по ЖКХ, транспорту, строительству и архитектуре</w:t>
            </w:r>
          </w:p>
        </w:tc>
      </w:tr>
      <w:tr w:rsidR="00397F97" w:rsidTr="00397F97">
        <w:trPr>
          <w:trHeight w:val="36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8.  </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Степанова Ольга Николаевна   </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и.о</w:t>
            </w:r>
            <w:proofErr w:type="spellEnd"/>
            <w:r>
              <w:rPr>
                <w:color w:val="292929"/>
              </w:rPr>
              <w:t>. председателя комитета по управлению</w:t>
            </w:r>
            <w:r>
              <w:rPr>
                <w:color w:val="292929"/>
              </w:rPr>
              <w:br/>
              <w:t>имуществом                        </w:t>
            </w:r>
          </w:p>
        </w:tc>
      </w:tr>
      <w:tr w:rsidR="00397F97" w:rsidTr="00397F97">
        <w:trPr>
          <w:trHeight w:val="360"/>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9.  </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Павлов Сергей Николаевич</w:t>
            </w:r>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начальник отдела по труду                       </w:t>
            </w:r>
          </w:p>
        </w:tc>
      </w:tr>
      <w:tr w:rsidR="00397F97" w:rsidTr="00397F97">
        <w:trPr>
          <w:trHeight w:val="36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10.  </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proofErr w:type="spellStart"/>
            <w:r>
              <w:rPr>
                <w:color w:val="292929"/>
              </w:rPr>
              <w:t>Вражевских</w:t>
            </w:r>
            <w:proofErr w:type="spellEnd"/>
            <w:r>
              <w:rPr>
                <w:color w:val="292929"/>
              </w:rPr>
              <w:t xml:space="preserve"> Ольга Викторовна    </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начальник  юридического отдела    </w:t>
            </w:r>
          </w:p>
        </w:tc>
      </w:tr>
      <w:tr w:rsidR="00397F97" w:rsidTr="00397F97">
        <w:trPr>
          <w:trHeight w:val="360"/>
        </w:trPr>
        <w:tc>
          <w:tcPr>
            <w:tcW w:w="810"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11.  </w:t>
            </w:r>
          </w:p>
        </w:tc>
        <w:tc>
          <w:tcPr>
            <w:tcW w:w="432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Легких Римма Викторовна</w:t>
            </w:r>
          </w:p>
        </w:tc>
        <w:tc>
          <w:tcPr>
            <w:tcW w:w="4860"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начальник архивного отдела</w:t>
            </w:r>
          </w:p>
        </w:tc>
      </w:tr>
      <w:tr w:rsidR="00397F97" w:rsidTr="00397F97">
        <w:trPr>
          <w:trHeight w:val="360"/>
        </w:trPr>
        <w:tc>
          <w:tcPr>
            <w:tcW w:w="8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12.  </w:t>
            </w:r>
          </w:p>
        </w:tc>
        <w:tc>
          <w:tcPr>
            <w:tcW w:w="43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Астахова Ольга Николаевна</w:t>
            </w:r>
          </w:p>
        </w:tc>
        <w:tc>
          <w:tcPr>
            <w:tcW w:w="4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97F97" w:rsidRDefault="00397F97">
            <w:pPr>
              <w:pStyle w:val="conspluscell"/>
              <w:spacing w:before="0" w:beforeAutospacing="0" w:after="0" w:afterAutospacing="0"/>
              <w:rPr>
                <w:rFonts w:ascii="Arial" w:hAnsi="Arial" w:cs="Arial"/>
                <w:color w:val="292929"/>
                <w:sz w:val="21"/>
                <w:szCs w:val="21"/>
              </w:rPr>
            </w:pPr>
            <w:r>
              <w:rPr>
                <w:color w:val="292929"/>
              </w:rPr>
              <w:t>директор МУ «Культурно-досуговый центр»</w:t>
            </w:r>
          </w:p>
        </w:tc>
      </w:tr>
    </w:tbl>
    <w:p w:rsidR="00397F97" w:rsidRDefault="00397F97" w:rsidP="00397F97">
      <w:pPr>
        <w:rPr>
          <w:rFonts w:ascii="Times New Roman" w:hAnsi="Times New Roman" w:cs="Times New Roman"/>
          <w:sz w:val="24"/>
          <w:szCs w:val="24"/>
        </w:rPr>
      </w:pPr>
      <w:r>
        <w:rPr>
          <w:rFonts w:ascii="Arial" w:hAnsi="Arial" w:cs="Arial"/>
          <w:color w:val="333333"/>
          <w:sz w:val="20"/>
          <w:szCs w:val="20"/>
        </w:rPr>
        <w:br/>
      </w:r>
    </w:p>
    <w:p w:rsidR="00397F97" w:rsidRDefault="00397F97" w:rsidP="00397F97">
      <w:pPr>
        <w:pStyle w:val="a3"/>
        <w:shd w:val="clear" w:color="auto" w:fill="FFFFFF"/>
        <w:spacing w:before="0" w:beforeAutospacing="0" w:after="0" w:afterAutospacing="0"/>
        <w:rPr>
          <w:rFonts w:ascii="Arial" w:hAnsi="Arial" w:cs="Arial"/>
          <w:color w:val="292929"/>
          <w:sz w:val="21"/>
          <w:szCs w:val="21"/>
        </w:rPr>
      </w:pPr>
    </w:p>
    <w:p w:rsidR="00C76A87" w:rsidRDefault="00C76A87">
      <w:bookmarkStart w:id="0" w:name="_GoBack"/>
      <w:bookmarkEnd w:id="0"/>
    </w:p>
    <w:sectPr w:rsidR="00C76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397F97"/>
    <w:rsid w:val="00804A32"/>
    <w:rsid w:val="00AC6279"/>
    <w:rsid w:val="00C76A87"/>
    <w:rsid w:val="00E8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9824;fld=134;dst=100084" TargetMode="External"/><Relationship Id="rId13" Type="http://schemas.openxmlformats.org/officeDocument/2006/relationships/hyperlink" Target="consultantplus://offline/main?base=RLAW016;n=29824;fld=134;dst=100081" TargetMode="External"/><Relationship Id="rId3" Type="http://schemas.openxmlformats.org/officeDocument/2006/relationships/settings" Target="settings.xml"/><Relationship Id="rId7" Type="http://schemas.openxmlformats.org/officeDocument/2006/relationships/hyperlink" Target="consultantplus://offline/main?base=RLAW016;n=29824;fld=134;dst=100013" TargetMode="External"/><Relationship Id="rId12" Type="http://schemas.openxmlformats.org/officeDocument/2006/relationships/hyperlink" Target="consultantplus://offline/main?base=RLAW016;n=29824;fld=134;dst=1000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main?base=LAW;n=113646;fld=134" TargetMode="External"/><Relationship Id="rId5" Type="http://schemas.openxmlformats.org/officeDocument/2006/relationships/hyperlink" Target="consultantplus://offline/main?base=LAW;n=112746;fld=134;dst=100091" TargetMode="External"/><Relationship Id="rId15" Type="http://schemas.openxmlformats.org/officeDocument/2006/relationships/theme" Target="theme/theme1.xml"/><Relationship Id="rId10" Type="http://schemas.openxmlformats.org/officeDocument/2006/relationships/hyperlink" Target="consultantplus://offline/main?base=LAW;n=113646;fld=134"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2023-12-20T11:30:00Z</dcterms:created>
  <dcterms:modified xsi:type="dcterms:W3CDTF">2023-12-20T11:30:00Z</dcterms:modified>
</cp:coreProperties>
</file>