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21" w:rsidRDefault="000C4321" w:rsidP="000C4321">
      <w:pPr>
        <w:pStyle w:val="a3"/>
        <w:shd w:val="clear" w:color="auto" w:fill="FFFFFF"/>
        <w:spacing w:before="0" w:beforeAutospacing="0" w:after="0" w:afterAutospacing="0"/>
        <w:jc w:val="center"/>
        <w:rPr>
          <w:rFonts w:ascii="Arial" w:hAnsi="Arial" w:cs="Arial"/>
          <w:color w:val="292929"/>
          <w:sz w:val="21"/>
          <w:szCs w:val="21"/>
        </w:rPr>
      </w:pPr>
      <w:r>
        <w:rPr>
          <w:color w:val="292929"/>
          <w:sz w:val="28"/>
          <w:szCs w:val="28"/>
        </w:rPr>
        <w:t>Алтайский край</w:t>
      </w:r>
    </w:p>
    <w:p w:rsidR="000C4321" w:rsidRDefault="000C4321" w:rsidP="000C4321">
      <w:pPr>
        <w:shd w:val="clear" w:color="auto" w:fill="FFFFFF"/>
        <w:jc w:val="center"/>
        <w:rPr>
          <w:rFonts w:ascii="Arial" w:hAnsi="Arial" w:cs="Arial"/>
          <w:color w:val="292929"/>
          <w:sz w:val="21"/>
          <w:szCs w:val="21"/>
        </w:rPr>
      </w:pPr>
      <w:r>
        <w:rPr>
          <w:color w:val="292929"/>
          <w:sz w:val="28"/>
          <w:szCs w:val="28"/>
        </w:rPr>
        <w:t>Администрация города Алейска</w:t>
      </w:r>
    </w:p>
    <w:p w:rsidR="000C4321" w:rsidRDefault="000C4321" w:rsidP="000C4321">
      <w:pPr>
        <w:pStyle w:val="a3"/>
        <w:shd w:val="clear" w:color="auto" w:fill="FFFFFF"/>
        <w:spacing w:before="0" w:beforeAutospacing="0" w:after="0" w:afterAutospacing="0"/>
        <w:jc w:val="center"/>
        <w:rPr>
          <w:rFonts w:ascii="Arial" w:hAnsi="Arial" w:cs="Arial"/>
          <w:color w:val="292929"/>
          <w:sz w:val="21"/>
          <w:szCs w:val="21"/>
        </w:rPr>
      </w:pPr>
      <w:proofErr w:type="gramStart"/>
      <w:r>
        <w:rPr>
          <w:b/>
          <w:bCs/>
          <w:color w:val="292929"/>
          <w:sz w:val="27"/>
          <w:szCs w:val="27"/>
        </w:rPr>
        <w:t>П</w:t>
      </w:r>
      <w:proofErr w:type="gramEnd"/>
      <w:r>
        <w:rPr>
          <w:b/>
          <w:bCs/>
          <w:color w:val="292929"/>
          <w:sz w:val="27"/>
          <w:szCs w:val="27"/>
        </w:rPr>
        <w:t xml:space="preserve"> О С Т А Н О В Л Е Н И Е</w:t>
      </w:r>
    </w:p>
    <w:p w:rsidR="000C4321" w:rsidRDefault="000C4321" w:rsidP="000C4321">
      <w:pPr>
        <w:shd w:val="clear" w:color="auto" w:fill="FFFFFF"/>
        <w:jc w:val="center"/>
        <w:rPr>
          <w:rFonts w:ascii="Arial" w:hAnsi="Arial" w:cs="Arial"/>
          <w:color w:val="292929"/>
          <w:sz w:val="21"/>
          <w:szCs w:val="21"/>
        </w:rPr>
      </w:pPr>
      <w:r>
        <w:rPr>
          <w:color w:val="292929"/>
          <w:sz w:val="28"/>
          <w:szCs w:val="28"/>
        </w:rPr>
        <w:t>14.07.2014                                                                                                        № 845</w:t>
      </w:r>
    </w:p>
    <w:p w:rsidR="000C4321" w:rsidRDefault="000C4321" w:rsidP="000C4321">
      <w:pPr>
        <w:shd w:val="clear" w:color="auto" w:fill="FFFFFF"/>
        <w:ind w:right="-22"/>
        <w:jc w:val="center"/>
        <w:rPr>
          <w:rFonts w:ascii="Arial" w:hAnsi="Arial" w:cs="Arial"/>
          <w:color w:val="292929"/>
          <w:sz w:val="21"/>
          <w:szCs w:val="21"/>
        </w:rPr>
      </w:pPr>
      <w:r>
        <w:rPr>
          <w:color w:val="292929"/>
          <w:sz w:val="28"/>
          <w:szCs w:val="28"/>
        </w:rPr>
        <w:t>г. Алейск</w:t>
      </w:r>
    </w:p>
    <w:p w:rsidR="000C4321" w:rsidRDefault="000C4321" w:rsidP="000C4321">
      <w:pPr>
        <w:shd w:val="clear" w:color="auto" w:fill="FFFFFF"/>
        <w:ind w:right="3968"/>
        <w:rPr>
          <w:rFonts w:ascii="Arial" w:hAnsi="Arial" w:cs="Arial"/>
          <w:color w:val="292929"/>
          <w:sz w:val="21"/>
          <w:szCs w:val="21"/>
        </w:rPr>
      </w:pPr>
      <w:r>
        <w:rPr>
          <w:color w:val="292929"/>
          <w:sz w:val="28"/>
          <w:szCs w:val="28"/>
        </w:rPr>
        <w:t>Об      утверждении        </w:t>
      </w:r>
      <w:proofErr w:type="gramStart"/>
      <w:r>
        <w:rPr>
          <w:color w:val="292929"/>
          <w:sz w:val="28"/>
          <w:szCs w:val="28"/>
        </w:rPr>
        <w:t>Административного</w:t>
      </w:r>
      <w:proofErr w:type="gramEnd"/>
    </w:p>
    <w:p w:rsidR="000C4321" w:rsidRDefault="000C4321" w:rsidP="000C4321">
      <w:pPr>
        <w:shd w:val="clear" w:color="auto" w:fill="FFFFFF"/>
        <w:ind w:right="3968"/>
        <w:rPr>
          <w:rFonts w:ascii="Arial" w:hAnsi="Arial" w:cs="Arial"/>
          <w:color w:val="292929"/>
          <w:sz w:val="21"/>
          <w:szCs w:val="21"/>
        </w:rPr>
      </w:pPr>
      <w:r>
        <w:rPr>
          <w:color w:val="292929"/>
          <w:sz w:val="28"/>
          <w:szCs w:val="28"/>
        </w:rPr>
        <w:t>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C4321" w:rsidRDefault="000C4321" w:rsidP="000C4321">
      <w:pPr>
        <w:shd w:val="clear" w:color="auto" w:fill="FFFFFF"/>
        <w:ind w:firstLine="709"/>
        <w:jc w:val="center"/>
        <w:rPr>
          <w:rFonts w:ascii="Arial" w:hAnsi="Arial" w:cs="Arial"/>
          <w:color w:val="292929"/>
          <w:sz w:val="21"/>
          <w:szCs w:val="21"/>
        </w:rPr>
      </w:pPr>
      <w:r>
        <w:rPr>
          <w:color w:val="292929"/>
          <w:sz w:val="28"/>
          <w:szCs w:val="28"/>
        </w:rPr>
        <w:t>В соответствии с Федеральным законом от 27.07.2010 № 210-ФЗ «Об организации предоставления государственных и муниципальных услуг»,</w:t>
      </w:r>
    </w:p>
    <w:p w:rsidR="000C4321" w:rsidRDefault="000C4321" w:rsidP="000C4321">
      <w:pPr>
        <w:shd w:val="clear" w:color="auto" w:fill="FFFFFF"/>
        <w:ind w:left="1134" w:hanging="1134"/>
        <w:jc w:val="both"/>
        <w:rPr>
          <w:rFonts w:ascii="Arial" w:hAnsi="Arial" w:cs="Arial"/>
          <w:color w:val="292929"/>
          <w:sz w:val="21"/>
          <w:szCs w:val="21"/>
        </w:rPr>
      </w:pPr>
      <w:r>
        <w:rPr>
          <w:color w:val="292929"/>
          <w:sz w:val="28"/>
          <w:szCs w:val="28"/>
        </w:rPr>
        <w:t>               ПОСТАНОВЛЯЮ:</w:t>
      </w:r>
    </w:p>
    <w:p w:rsidR="000C4321" w:rsidRDefault="000C4321" w:rsidP="000C4321">
      <w:pPr>
        <w:pStyle w:val="aa"/>
        <w:shd w:val="clear" w:color="auto" w:fill="FFFFFF"/>
        <w:spacing w:before="0" w:beforeAutospacing="0" w:after="0" w:afterAutospacing="0" w:line="242" w:lineRule="atLeast"/>
        <w:ind w:firstLine="708"/>
        <w:jc w:val="both"/>
        <w:rPr>
          <w:rFonts w:ascii="Arial" w:hAnsi="Arial" w:cs="Arial"/>
          <w:color w:val="292929"/>
          <w:sz w:val="21"/>
          <w:szCs w:val="21"/>
        </w:rPr>
      </w:pPr>
      <w:r>
        <w:rPr>
          <w:color w:val="292929"/>
          <w:sz w:val="28"/>
          <w:szCs w:val="28"/>
        </w:rPr>
        <w:t> 1.</w:t>
      </w:r>
      <w:r>
        <w:rPr>
          <w:color w:val="292929"/>
          <w:sz w:val="14"/>
          <w:szCs w:val="14"/>
        </w:rPr>
        <w:t>  </w:t>
      </w:r>
      <w:r>
        <w:rPr>
          <w:color w:val="292929"/>
          <w:sz w:val="28"/>
          <w:szCs w:val="28"/>
        </w:rPr>
        <w:t>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(прилагается).</w:t>
      </w:r>
    </w:p>
    <w:p w:rsidR="000C4321" w:rsidRDefault="000C4321" w:rsidP="000C4321">
      <w:pPr>
        <w:pStyle w:val="aa"/>
        <w:shd w:val="clear" w:color="auto" w:fill="FFFFFF"/>
        <w:spacing w:before="0" w:beforeAutospacing="0" w:after="0" w:afterAutospacing="0" w:line="242" w:lineRule="atLeast"/>
        <w:ind w:firstLine="708"/>
        <w:jc w:val="both"/>
        <w:rPr>
          <w:rFonts w:ascii="Arial" w:hAnsi="Arial" w:cs="Arial"/>
          <w:color w:val="292929"/>
          <w:sz w:val="21"/>
          <w:szCs w:val="21"/>
        </w:rPr>
      </w:pPr>
      <w:r>
        <w:rPr>
          <w:color w:val="292929"/>
          <w:sz w:val="28"/>
          <w:szCs w:val="28"/>
        </w:rPr>
        <w:t>2.</w:t>
      </w:r>
      <w:r>
        <w:rPr>
          <w:color w:val="292929"/>
          <w:sz w:val="14"/>
          <w:szCs w:val="14"/>
        </w:rPr>
        <w:t>  </w:t>
      </w:r>
      <w:r>
        <w:rPr>
          <w:color w:val="292929"/>
          <w:sz w:val="28"/>
          <w:szCs w:val="28"/>
        </w:rPr>
        <w:t>Отделу по печати и информации администрации города (Ф.Н. Сухно) настоящее постановление разместить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0C4321" w:rsidRDefault="000C4321" w:rsidP="000C4321">
      <w:pPr>
        <w:shd w:val="clear" w:color="auto" w:fill="FFFFFF"/>
        <w:jc w:val="both"/>
        <w:rPr>
          <w:rFonts w:ascii="Arial" w:hAnsi="Arial" w:cs="Arial"/>
          <w:color w:val="292929"/>
          <w:sz w:val="21"/>
          <w:szCs w:val="21"/>
        </w:rPr>
      </w:pPr>
      <w:r>
        <w:rPr>
          <w:color w:val="292929"/>
          <w:sz w:val="28"/>
          <w:szCs w:val="28"/>
        </w:rPr>
        <w:t> </w:t>
      </w:r>
    </w:p>
    <w:p w:rsidR="000C4321" w:rsidRDefault="000C4321" w:rsidP="000C4321">
      <w:pPr>
        <w:shd w:val="clear" w:color="auto" w:fill="FFFFFF"/>
        <w:jc w:val="both"/>
        <w:rPr>
          <w:rFonts w:ascii="Arial" w:hAnsi="Arial" w:cs="Arial"/>
          <w:color w:val="292929"/>
          <w:sz w:val="21"/>
          <w:szCs w:val="21"/>
        </w:rPr>
      </w:pPr>
      <w:r>
        <w:rPr>
          <w:color w:val="292929"/>
          <w:sz w:val="28"/>
          <w:szCs w:val="28"/>
        </w:rPr>
        <w:t> Глава администрации города                                                           В.Н. Серикова</w:t>
      </w:r>
    </w:p>
    <w:p w:rsidR="000C4321" w:rsidRDefault="000C4321" w:rsidP="000C4321">
      <w:pPr>
        <w:pStyle w:val="a3"/>
        <w:shd w:val="clear" w:color="auto" w:fill="FFFFFF"/>
        <w:spacing w:before="0" w:beforeAutospacing="0" w:after="0" w:afterAutospacing="0"/>
        <w:ind w:right="-63"/>
        <w:rPr>
          <w:rFonts w:ascii="Arial" w:hAnsi="Arial" w:cs="Arial"/>
          <w:color w:val="292929"/>
          <w:sz w:val="21"/>
          <w:szCs w:val="21"/>
        </w:rPr>
      </w:pPr>
      <w:r>
        <w:rPr>
          <w:color w:val="292929"/>
          <w:sz w:val="27"/>
          <w:szCs w:val="27"/>
        </w:rPr>
        <w:t> </w:t>
      </w:r>
    </w:p>
    <w:p w:rsidR="000C4321" w:rsidRDefault="000C4321" w:rsidP="000C4321">
      <w:pPr>
        <w:pStyle w:val="a3"/>
        <w:shd w:val="clear" w:color="auto" w:fill="FFFFFF"/>
        <w:spacing w:before="0" w:beforeAutospacing="0" w:after="0" w:afterAutospacing="0"/>
        <w:ind w:right="-63"/>
        <w:rPr>
          <w:rFonts w:ascii="Arial" w:hAnsi="Arial" w:cs="Arial"/>
          <w:color w:val="292929"/>
          <w:sz w:val="21"/>
          <w:szCs w:val="21"/>
        </w:rPr>
      </w:pPr>
      <w:r>
        <w:rPr>
          <w:color w:val="292929"/>
          <w:sz w:val="27"/>
          <w:szCs w:val="27"/>
        </w:rPr>
        <w:t>                                                                        </w:t>
      </w:r>
      <w:r>
        <w:rPr>
          <w:color w:val="292929"/>
        </w:rPr>
        <w:t>Приложение</w:t>
      </w:r>
    </w:p>
    <w:p w:rsidR="000C4321" w:rsidRDefault="000C4321" w:rsidP="000C4321">
      <w:pPr>
        <w:shd w:val="clear" w:color="auto" w:fill="FFFFFF"/>
        <w:rPr>
          <w:rFonts w:ascii="Arial" w:hAnsi="Arial" w:cs="Arial"/>
          <w:color w:val="292929"/>
          <w:sz w:val="21"/>
          <w:szCs w:val="21"/>
        </w:rPr>
      </w:pPr>
      <w:r>
        <w:rPr>
          <w:color w:val="292929"/>
          <w:sz w:val="27"/>
          <w:szCs w:val="27"/>
        </w:rPr>
        <w:t>                                                                     к постановлению администрации города</w:t>
      </w:r>
    </w:p>
    <w:p w:rsidR="000C4321" w:rsidRDefault="000C4321" w:rsidP="000C4321">
      <w:pPr>
        <w:pStyle w:val="a3"/>
        <w:shd w:val="clear" w:color="auto" w:fill="FFFFFF"/>
        <w:spacing w:before="0" w:beforeAutospacing="0" w:after="0" w:afterAutospacing="0"/>
        <w:ind w:right="-63"/>
        <w:rPr>
          <w:rFonts w:ascii="Arial" w:hAnsi="Arial" w:cs="Arial"/>
          <w:color w:val="292929"/>
          <w:sz w:val="21"/>
          <w:szCs w:val="21"/>
        </w:rPr>
      </w:pPr>
      <w:r>
        <w:rPr>
          <w:color w:val="292929"/>
        </w:rPr>
        <w:t>                                                               от  1</w:t>
      </w:r>
      <w:r>
        <w:rPr>
          <w:color w:val="292929"/>
          <w:sz w:val="28"/>
          <w:szCs w:val="28"/>
        </w:rPr>
        <w:t>4.07.2014</w:t>
      </w:r>
      <w:r>
        <w:rPr>
          <w:color w:val="292929"/>
        </w:rPr>
        <w:t> № </w:t>
      </w:r>
      <w:r>
        <w:rPr>
          <w:color w:val="292929"/>
          <w:sz w:val="28"/>
          <w:szCs w:val="28"/>
        </w:rPr>
        <w:t>845</w:t>
      </w:r>
    </w:p>
    <w:p w:rsidR="000C4321" w:rsidRDefault="000C4321" w:rsidP="000C4321">
      <w:pPr>
        <w:pStyle w:val="a3"/>
        <w:shd w:val="clear" w:color="auto" w:fill="FFFFFF"/>
        <w:spacing w:before="0" w:beforeAutospacing="0" w:after="0" w:afterAutospacing="0"/>
        <w:ind w:right="-63"/>
        <w:jc w:val="center"/>
        <w:rPr>
          <w:rFonts w:ascii="Arial" w:hAnsi="Arial" w:cs="Arial"/>
          <w:color w:val="292929"/>
          <w:sz w:val="21"/>
          <w:szCs w:val="21"/>
        </w:rPr>
      </w:pPr>
      <w:r>
        <w:rPr>
          <w:b/>
          <w:bCs/>
          <w:color w:val="292929"/>
          <w:sz w:val="27"/>
          <w:szCs w:val="27"/>
        </w:rPr>
        <w:t> АДМИНИСТРАТИВНЫЙ РЕГЛАМЕНТ</w:t>
      </w:r>
    </w:p>
    <w:p w:rsidR="000C4321" w:rsidRDefault="000C4321" w:rsidP="000C4321">
      <w:pPr>
        <w:shd w:val="clear" w:color="auto" w:fill="FFFFFF"/>
        <w:jc w:val="center"/>
        <w:rPr>
          <w:rFonts w:ascii="Arial" w:hAnsi="Arial" w:cs="Arial"/>
          <w:color w:val="292929"/>
          <w:sz w:val="21"/>
          <w:szCs w:val="21"/>
        </w:rPr>
      </w:pPr>
      <w:r>
        <w:rPr>
          <w:b/>
          <w:bCs/>
          <w:color w:val="292929"/>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C4321" w:rsidRDefault="000C4321" w:rsidP="000C4321">
      <w:pPr>
        <w:shd w:val="clear" w:color="auto" w:fill="FFFFFF"/>
        <w:jc w:val="center"/>
        <w:rPr>
          <w:rFonts w:ascii="Arial" w:hAnsi="Arial" w:cs="Arial"/>
          <w:color w:val="292929"/>
          <w:sz w:val="21"/>
          <w:szCs w:val="21"/>
        </w:rPr>
      </w:pPr>
      <w:r>
        <w:rPr>
          <w:color w:val="292929"/>
          <w:sz w:val="28"/>
          <w:szCs w:val="28"/>
          <w:lang w:val="en-US"/>
        </w:rPr>
        <w:t> I</w:t>
      </w:r>
      <w:r>
        <w:rPr>
          <w:color w:val="292929"/>
          <w:sz w:val="28"/>
          <w:szCs w:val="28"/>
        </w:rPr>
        <w:t>. Общие положения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lastRenderedPageBreak/>
        <w:t> 1.1. Предмет административного регламента.</w:t>
      </w:r>
    </w:p>
    <w:p w:rsidR="000C4321" w:rsidRDefault="000C4321" w:rsidP="000C4321">
      <w:pPr>
        <w:shd w:val="clear" w:color="auto" w:fill="FFFFFF"/>
        <w:ind w:firstLine="902"/>
        <w:jc w:val="both"/>
        <w:rPr>
          <w:rFonts w:ascii="Arial" w:hAnsi="Arial" w:cs="Arial"/>
          <w:color w:val="292929"/>
          <w:sz w:val="21"/>
          <w:szCs w:val="21"/>
        </w:rPr>
      </w:pPr>
      <w:proofErr w:type="gramStart"/>
      <w:r>
        <w:rPr>
          <w:color w:val="292929"/>
          <w:sz w:val="28"/>
          <w:szCs w:val="28"/>
        </w:rPr>
        <w:t>Административный регламент предоставления муниципальной услуги </w:t>
      </w:r>
      <w:r>
        <w:rPr>
          <w:rStyle w:val="a5"/>
          <w:b w:val="0"/>
          <w:bCs w:val="0"/>
          <w:color w:val="292929"/>
          <w:sz w:val="28"/>
          <w:szCs w:val="28"/>
        </w:rPr>
        <w:t>«</w:t>
      </w:r>
      <w:r>
        <w:rPr>
          <w:color w:val="292929"/>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Style w:val="a5"/>
          <w:b w:val="0"/>
          <w:bCs w:val="0"/>
          <w:color w:val="292929"/>
          <w:sz w:val="28"/>
          <w:szCs w:val="28"/>
        </w:rPr>
        <w:t>» </w:t>
      </w:r>
      <w:r>
        <w:rPr>
          <w:color w:val="292929"/>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bookmarkStart w:id="0" w:name="_ftnref1"/>
      <w:r>
        <w:rPr>
          <w:color w:val="292929"/>
          <w:sz w:val="28"/>
          <w:szCs w:val="28"/>
        </w:rPr>
        <w:fldChar w:fldCharType="begin"/>
      </w:r>
      <w:r>
        <w:rPr>
          <w:color w:val="292929"/>
          <w:sz w:val="28"/>
          <w:szCs w:val="28"/>
        </w:rPr>
        <w:instrText xml:space="preserve"> HYPERLINK "https://aleysk22.ru/regulatory/official_docs/municipalnye_u_3/komitet_po_gkh_t_1/6588/" \l "_ftn1" \o "" </w:instrText>
      </w:r>
      <w:r>
        <w:rPr>
          <w:color w:val="292929"/>
          <w:sz w:val="28"/>
          <w:szCs w:val="28"/>
        </w:rPr>
        <w:fldChar w:fldCharType="separate"/>
      </w:r>
      <w:r>
        <w:rPr>
          <w:rStyle w:val="ab"/>
          <w:color w:val="014591"/>
          <w:sz w:val="28"/>
          <w:szCs w:val="28"/>
          <w:u w:val="single"/>
        </w:rPr>
        <w:t>[1]</w:t>
      </w:r>
      <w:r>
        <w:rPr>
          <w:color w:val="292929"/>
          <w:sz w:val="28"/>
          <w:szCs w:val="28"/>
        </w:rPr>
        <w:fldChar w:fldCharType="end"/>
      </w:r>
      <w:bookmarkEnd w:id="0"/>
      <w:r>
        <w:rPr>
          <w:color w:val="292929"/>
          <w:sz w:val="28"/>
          <w:szCs w:val="28"/>
        </w:rPr>
        <w:t>, в электронной форме</w:t>
      </w:r>
      <w:proofErr w:type="gramEnd"/>
      <w:r>
        <w:rPr>
          <w:color w:val="292929"/>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w:t>
      </w:r>
      <w:bookmarkStart w:id="1" w:name="_ftnref2"/>
      <w:r>
        <w:rPr>
          <w:color w:val="292929"/>
          <w:sz w:val="28"/>
          <w:szCs w:val="28"/>
        </w:rPr>
        <w:fldChar w:fldCharType="begin"/>
      </w:r>
      <w:r>
        <w:rPr>
          <w:color w:val="292929"/>
          <w:sz w:val="28"/>
          <w:szCs w:val="28"/>
        </w:rPr>
        <w:instrText xml:space="preserve"> HYPERLINK "https://aleysk22.ru/regulatory/official_docs/municipalnye_u_3/komitet_po_gkh_t_1/6588/" \l "_ftn2" \o "" </w:instrText>
      </w:r>
      <w:r>
        <w:rPr>
          <w:color w:val="292929"/>
          <w:sz w:val="28"/>
          <w:szCs w:val="28"/>
        </w:rPr>
        <w:fldChar w:fldCharType="separate"/>
      </w:r>
      <w:r>
        <w:rPr>
          <w:rStyle w:val="ab"/>
          <w:color w:val="014591"/>
          <w:sz w:val="28"/>
          <w:szCs w:val="28"/>
          <w:u w:val="single"/>
        </w:rPr>
        <w:t>[2]</w:t>
      </w:r>
      <w:r>
        <w:rPr>
          <w:color w:val="292929"/>
          <w:sz w:val="28"/>
          <w:szCs w:val="28"/>
        </w:rPr>
        <w:fldChar w:fldCharType="end"/>
      </w:r>
      <w:bookmarkEnd w:id="1"/>
      <w:r>
        <w:rPr>
          <w:color w:val="292929"/>
          <w:sz w:val="28"/>
          <w:szCs w:val="28"/>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0C4321" w:rsidRDefault="000C4321" w:rsidP="000C4321">
      <w:pPr>
        <w:shd w:val="clear" w:color="auto" w:fill="FFFFFF"/>
        <w:ind w:firstLine="709"/>
        <w:jc w:val="both"/>
        <w:rPr>
          <w:rFonts w:ascii="Arial" w:hAnsi="Arial" w:cs="Arial"/>
          <w:color w:val="292929"/>
          <w:sz w:val="21"/>
          <w:szCs w:val="21"/>
        </w:rPr>
      </w:pPr>
      <w:proofErr w:type="gramStart"/>
      <w:r>
        <w:rPr>
          <w:color w:val="292929"/>
          <w:sz w:val="28"/>
          <w:szCs w:val="28"/>
        </w:rPr>
        <w:t>В своей деятельности администрация города Алейска Алтайского края (далее - администрация города) через  Комитет по жилищно–коммунальному хозяйству, транспорту, строительству и архитектуре  администрации города Алейска Алтайского края  (далее - Комитет)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w:t>
      </w:r>
      <w:proofErr w:type="gramEnd"/>
      <w:r>
        <w:rPr>
          <w:color w:val="292929"/>
          <w:sz w:val="28"/>
          <w:szCs w:val="28"/>
        </w:rPr>
        <w:t xml:space="preserve">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0C4321" w:rsidRDefault="000C4321" w:rsidP="000C4321">
      <w:pPr>
        <w:pStyle w:val="a3"/>
        <w:shd w:val="clear" w:color="auto" w:fill="FFFFFF"/>
        <w:spacing w:before="0" w:beforeAutospacing="0" w:after="0" w:afterAutospacing="0"/>
        <w:ind w:firstLine="709"/>
        <w:jc w:val="both"/>
        <w:rPr>
          <w:rFonts w:ascii="Arial" w:hAnsi="Arial" w:cs="Arial"/>
          <w:color w:val="292929"/>
          <w:sz w:val="21"/>
          <w:szCs w:val="21"/>
        </w:rPr>
      </w:pPr>
      <w:r>
        <w:rPr>
          <w:color w:val="292929"/>
          <w:sz w:val="27"/>
          <w:szCs w:val="27"/>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1.2. Описание заявителей.</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 xml:space="preserve">Муниципальная услуга предоставляется физическим и юридическим лицам (далее – заявитель), заинтересованным в предоставлении разрешения на условно разрешенный вид использования земельного </w:t>
      </w:r>
      <w:r>
        <w:rPr>
          <w:color w:val="292929"/>
          <w:sz w:val="28"/>
          <w:szCs w:val="28"/>
        </w:rPr>
        <w:lastRenderedPageBreak/>
        <w:t>участка или объекта капитального строительства, либо их уполномоченным представителям.</w:t>
      </w:r>
    </w:p>
    <w:p w:rsidR="000C4321" w:rsidRDefault="000C4321" w:rsidP="000C4321">
      <w:pPr>
        <w:shd w:val="clear" w:color="auto" w:fill="FFFFFF"/>
        <w:ind w:firstLine="709"/>
        <w:jc w:val="center"/>
        <w:rPr>
          <w:rFonts w:ascii="Arial" w:hAnsi="Arial" w:cs="Arial"/>
          <w:color w:val="292929"/>
          <w:sz w:val="21"/>
          <w:szCs w:val="21"/>
        </w:rPr>
      </w:pPr>
      <w:r>
        <w:rPr>
          <w:color w:val="292929"/>
          <w:sz w:val="28"/>
          <w:szCs w:val="28"/>
          <w:lang w:val="en-US"/>
        </w:rPr>
        <w:t>II</w:t>
      </w:r>
      <w:r>
        <w:rPr>
          <w:color w:val="292929"/>
          <w:sz w:val="28"/>
          <w:szCs w:val="28"/>
        </w:rPr>
        <w:t>. Стандарт предоставления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2.1. Наименование муниципальной услуги.</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2.2. Наименование органа местного самоуправления, предоставляющего муниципальную услугу.</w:t>
      </w:r>
    </w:p>
    <w:p w:rsidR="000C4321" w:rsidRDefault="000C4321" w:rsidP="000C4321">
      <w:pPr>
        <w:shd w:val="clear" w:color="auto" w:fill="FFFFFF"/>
        <w:spacing w:after="120"/>
        <w:ind w:right="-63" w:firstLine="709"/>
        <w:jc w:val="both"/>
        <w:rPr>
          <w:rFonts w:ascii="Arial" w:hAnsi="Arial" w:cs="Arial"/>
          <w:color w:val="292929"/>
          <w:sz w:val="21"/>
          <w:szCs w:val="21"/>
        </w:rPr>
      </w:pPr>
      <w:r>
        <w:rPr>
          <w:color w:val="292929"/>
          <w:sz w:val="28"/>
          <w:szCs w:val="28"/>
        </w:rPr>
        <w:t>Предоставление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осуществляется должностными лицами (муниципальными служащими) Комитета. </w:t>
      </w:r>
    </w:p>
    <w:p w:rsidR="000C4321" w:rsidRDefault="000C4321" w:rsidP="000C4321">
      <w:pPr>
        <w:shd w:val="clear" w:color="auto" w:fill="FFFFFF"/>
        <w:spacing w:after="120"/>
        <w:ind w:right="-63" w:firstLine="709"/>
        <w:jc w:val="both"/>
        <w:rPr>
          <w:rFonts w:ascii="Arial" w:hAnsi="Arial" w:cs="Arial"/>
          <w:color w:val="292929"/>
          <w:sz w:val="21"/>
          <w:szCs w:val="21"/>
        </w:rPr>
      </w:pPr>
      <w:r>
        <w:rPr>
          <w:color w:val="292929"/>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по жилищно–коммунальному хозяйству, транспорту, строительству и архитектуре  администрации города Алейска Алтайского края.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 Требования к порядку информирования о предоставлении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2.3.1. </w:t>
      </w:r>
      <w:proofErr w:type="gramStart"/>
      <w:r>
        <w:rPr>
          <w:color w:val="292929"/>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города Алейска,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w:t>
      </w:r>
      <w:proofErr w:type="gramEnd"/>
      <w:r>
        <w:rPr>
          <w:color w:val="292929"/>
          <w:sz w:val="28"/>
          <w:szCs w:val="28"/>
        </w:rPr>
        <w:t xml:space="preserve">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lastRenderedPageBreak/>
        <w:t xml:space="preserve">2.3.2. </w:t>
      </w:r>
      <w:proofErr w:type="gramStart"/>
      <w:r>
        <w:rPr>
          <w:color w:val="292929"/>
          <w:sz w:val="28"/>
          <w:szCs w:val="28"/>
        </w:rPr>
        <w:t>Сведения о месте нахождения Комитета,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Алейска,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указаны в приложении 3 к Административному регламенту.</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При предоставлении муниципальной услуги Комитет взаимодействует с Управлением Федеральной службы государственной регистрации, кадастра и картографии, Федеральной налоговой службой.</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указаны в приложении 2 к Административному регламенту.</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2.3.5. При обращении заявителя в Комитет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2.3.5.1. По телефону специалисты Комитета  дают исчерпывающую информацию по предоставлению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2.3.5.2. Консультации по предоставлению муниципальной </w:t>
      </w:r>
      <w:r>
        <w:rPr>
          <w:color w:val="292929"/>
          <w:spacing w:val="2"/>
          <w:sz w:val="28"/>
          <w:szCs w:val="28"/>
        </w:rPr>
        <w:t>услуги </w:t>
      </w:r>
      <w:r>
        <w:rPr>
          <w:color w:val="292929"/>
          <w:spacing w:val="-1"/>
          <w:sz w:val="28"/>
          <w:szCs w:val="28"/>
        </w:rPr>
        <w:t>осуществляются специалистами Комитета</w:t>
      </w:r>
      <w:r>
        <w:rPr>
          <w:color w:val="292929"/>
          <w:sz w:val="28"/>
          <w:szCs w:val="28"/>
        </w:rPr>
        <w:t> </w:t>
      </w:r>
      <w:r>
        <w:rPr>
          <w:color w:val="292929"/>
          <w:spacing w:val="-1"/>
          <w:sz w:val="28"/>
          <w:szCs w:val="28"/>
        </w:rPr>
        <w:t>при личном обращении в </w:t>
      </w:r>
      <w:r>
        <w:rPr>
          <w:color w:val="292929"/>
          <w:spacing w:val="2"/>
          <w:sz w:val="28"/>
          <w:szCs w:val="28"/>
        </w:rPr>
        <w:t>рабочее время (приложение 1)</w:t>
      </w:r>
      <w:r>
        <w:rPr>
          <w:color w:val="292929"/>
          <w:spacing w:val="-1"/>
          <w:sz w:val="28"/>
          <w:szCs w:val="28"/>
        </w:rPr>
        <w:t>.</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2.3.5.3. Консультации по предоставлению муниципальной услуги осуществляются по следующим вопросам:</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lastRenderedPageBreak/>
        <w:t>1) перечню документов, необходимых для предоставления муниципальной услуги, комплектности (достаточности) представленных документов;</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 источника получения документов, необходимых для представления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3) времени приема и выдачи документов;</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4) сроков предоставления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2.3.5.4. При осуществлении консультирования специалисты Комитета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2.3.5.5. 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2.3.5.6. Время консультации при личном приеме не должно превышать 15 минут с момента начала консультирования.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2.3.6. </w:t>
      </w:r>
      <w:proofErr w:type="gramStart"/>
      <w:r>
        <w:rPr>
          <w:color w:val="292929"/>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5" w:history="1">
        <w:r>
          <w:rPr>
            <w:rStyle w:val="a4"/>
            <w:sz w:val="21"/>
            <w:szCs w:val="21"/>
          </w:rPr>
          <w:t>Перечень</w:t>
        </w:r>
      </w:hyperlink>
      <w:r>
        <w:rPr>
          <w:color w:val="292929"/>
          <w:sz w:val="28"/>
          <w:szCs w:val="28"/>
        </w:rPr>
        <w:t> услуг, которые являются необходимыми и обязательными для предоставления муниципальных услуг на территории  города Алейска.</w:t>
      </w:r>
      <w:proofErr w:type="gramEnd"/>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2.4. Результат предоставления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Результатом предоставления муниципальной услуги является: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lastRenderedPageBreak/>
        <w:t>1) предоставление разрешения на условно разрешенный вид использования земельного участка или объекта капитального строительства;</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2) решение об отказе в предоставлении муниципальной услуги. </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2.5. Срок предоставления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шестьдесят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2.6. Перечень нормативных правовых актов, непосредственно регулирующих предоставление муниципальной услуги.</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Предоставление муниципальной услуги осуществляется в соответствии со следующими нормативными правовыми актами:</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1) Конституцией Российской Федерации («Российская газета», 25.12.1993, №237);</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2) Градостроительным кодексом Российской Федерации от 29.12.2004 №190-ФЗ («Российская газета», 30.12.2004, №290);</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4) Федеральным законом от 27.07.2010 №210-ФЗ «Об организации предоставления государственных и муниципальных услуг» («Российская газета», 30.07.2010, №168);</w:t>
      </w:r>
    </w:p>
    <w:p w:rsidR="000C4321" w:rsidRDefault="000C4321" w:rsidP="000C4321">
      <w:pPr>
        <w:pStyle w:val="a3"/>
        <w:shd w:val="clear" w:color="auto" w:fill="FFFFFF"/>
        <w:spacing w:before="0" w:beforeAutospacing="0" w:after="0" w:afterAutospacing="0"/>
        <w:ind w:right="-63" w:firstLine="708"/>
        <w:jc w:val="both"/>
        <w:rPr>
          <w:rFonts w:ascii="Arial" w:hAnsi="Arial" w:cs="Arial"/>
          <w:color w:val="292929"/>
          <w:sz w:val="21"/>
          <w:szCs w:val="21"/>
        </w:rPr>
      </w:pPr>
      <w:r>
        <w:rPr>
          <w:color w:val="292929"/>
          <w:sz w:val="28"/>
          <w:szCs w:val="28"/>
        </w:rPr>
        <w:t>5) Федеральным законом от 27.07.2006 №152-ФЗ «О персональных данных»; («Российская газета», 29.07.2006 №165);</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lastRenderedPageBreak/>
        <w:t>6) Уставом муниципального образования город Алейск Алтайского края;</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7)  Положением о Комитете по жилищно–коммунальному хозяйству, транспорту, строительству и архитектуре  администрации города Алейска Алтайского края;</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8) муниципальными правовыми актами, регламентирующими предоставление данной муниципальной услуги.</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2.7.1.          Основанием для предоставления муниципальной услуги является направленное в администрацию города, либо Комитет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К указанному заявлению прилагаются следующие документы:</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1) документ, удостоверяющий личность заявителя – физического лица;</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 выписка из Единого государственного реестра юридических лиц – для юридических лиц;</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3) правоустанавливающие документы на земельный участок и объекты недвижимости, расположенные на земельном участке;</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4) кадастровый паспорт земельного участка;</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5) контрольную съемку (копию топоплана) (масштаб 1:500 или 1:1000) с отображением земельного участка и (или) объекта капитального строительства.</w:t>
      </w:r>
    </w:p>
    <w:p w:rsidR="000C4321" w:rsidRDefault="000C4321" w:rsidP="000C4321">
      <w:pPr>
        <w:shd w:val="clear" w:color="auto" w:fill="FFFFFF"/>
        <w:ind w:firstLine="709"/>
        <w:jc w:val="both"/>
        <w:rPr>
          <w:rFonts w:ascii="Arial" w:hAnsi="Arial" w:cs="Arial"/>
          <w:color w:val="292929"/>
          <w:sz w:val="21"/>
          <w:szCs w:val="21"/>
        </w:rPr>
      </w:pPr>
      <w:r>
        <w:rPr>
          <w:color w:val="292929"/>
          <w:spacing w:val="-2"/>
          <w:sz w:val="28"/>
          <w:szCs w:val="28"/>
        </w:rPr>
        <w:t>2.7.2. </w:t>
      </w:r>
      <w:r>
        <w:rPr>
          <w:color w:val="292929"/>
          <w:sz w:val="28"/>
          <w:szCs w:val="28"/>
        </w:rPr>
        <w:t xml:space="preserve">Документы, предусмотренные подпунктами 2, 4 пункта 2.7.1 Административного регламента специалист администрации города запрашивает в порядке межведомственного информационного </w:t>
      </w:r>
      <w:r>
        <w:rPr>
          <w:color w:val="292929"/>
          <w:sz w:val="28"/>
          <w:szCs w:val="28"/>
        </w:rPr>
        <w:lastRenderedPageBreak/>
        <w:t>взаимодействия, если они не были представлены заявителем по собственной инициативе.</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Документы, указанные в подпункте 3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2.7.3. Специалисты Комитета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Заявителю выдается расписка в получении документов (приложение 7) с указанием их перечня и даты их получения должностным лицом Комитета,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Комитет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2.7.4. Иные особенности предоставления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Комитета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lastRenderedPageBreak/>
        <w:t> 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Уполномоченный представитель заявителя должен предъявить документ, удостоверяющий полномочия представителя.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2.10. Запрет требовать от заявителя предоставление иных документов и информации или осуществления действий для получения муниципальной услуги.</w:t>
      </w:r>
    </w:p>
    <w:p w:rsidR="000C4321" w:rsidRDefault="000C4321" w:rsidP="000C4321">
      <w:pPr>
        <w:shd w:val="clear" w:color="auto" w:fill="FFFFFF"/>
        <w:ind w:firstLine="851"/>
        <w:jc w:val="both"/>
        <w:rPr>
          <w:rFonts w:ascii="Arial" w:hAnsi="Arial" w:cs="Arial"/>
          <w:color w:val="292929"/>
          <w:sz w:val="21"/>
          <w:szCs w:val="21"/>
        </w:rPr>
      </w:pPr>
      <w:r>
        <w:rPr>
          <w:color w:val="292929"/>
          <w:sz w:val="28"/>
          <w:szCs w:val="28"/>
        </w:rPr>
        <w:t>Запрещается требовать от заявителя:</w:t>
      </w:r>
    </w:p>
    <w:p w:rsidR="000C4321" w:rsidRDefault="000C4321" w:rsidP="000C4321">
      <w:pPr>
        <w:shd w:val="clear" w:color="auto" w:fill="FFFFFF"/>
        <w:ind w:firstLine="851"/>
        <w:jc w:val="both"/>
        <w:rPr>
          <w:rFonts w:ascii="Arial" w:hAnsi="Arial" w:cs="Arial"/>
          <w:color w:val="292929"/>
          <w:sz w:val="21"/>
          <w:szCs w:val="21"/>
        </w:rPr>
      </w:pPr>
      <w:r>
        <w:rPr>
          <w:color w:val="292929"/>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4321" w:rsidRDefault="000C4321" w:rsidP="000C4321">
      <w:pPr>
        <w:shd w:val="clear" w:color="auto" w:fill="FFFFFF"/>
        <w:ind w:firstLine="851"/>
        <w:jc w:val="both"/>
        <w:rPr>
          <w:rFonts w:ascii="Arial" w:hAnsi="Arial" w:cs="Arial"/>
          <w:color w:val="292929"/>
          <w:sz w:val="21"/>
          <w:szCs w:val="21"/>
        </w:rPr>
      </w:pPr>
      <w:proofErr w:type="gramStart"/>
      <w:r>
        <w:rPr>
          <w:color w:val="292929"/>
          <w:sz w:val="28"/>
          <w:szCs w:val="28"/>
        </w:rPr>
        <w:t>предоставления документов и информации, которые находятся в распоряжении администрации города,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2.11. Исчерпывающий перечень оснований для отказа в приеме документов, необходимых для предоставления муниципальной услуги.</w:t>
      </w:r>
    </w:p>
    <w:p w:rsidR="000C4321" w:rsidRDefault="000C4321" w:rsidP="000C4321">
      <w:pPr>
        <w:pStyle w:val="2"/>
        <w:shd w:val="clear" w:color="auto" w:fill="FFFFFF"/>
        <w:spacing w:after="0"/>
        <w:ind w:firstLine="709"/>
        <w:jc w:val="both"/>
        <w:rPr>
          <w:rFonts w:ascii="Arial" w:hAnsi="Arial" w:cs="Arial"/>
          <w:color w:val="292929"/>
          <w:sz w:val="21"/>
          <w:szCs w:val="21"/>
        </w:rPr>
      </w:pPr>
      <w:r>
        <w:rPr>
          <w:color w:val="292929"/>
          <w:sz w:val="27"/>
          <w:szCs w:val="27"/>
          <w:lang w:val="x-none"/>
        </w:rPr>
        <w:lastRenderedPageBreak/>
        <w:t>Основания для отказа в приеме документов отсутствуют. Поступившее заявление подлежит обязательному приему.</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2.12. Исчерпывающий перечень оснований для отказа в предоставлении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Основанием для отказа в предоставлении муниципальной услуги является: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1) непредставления документов, указанных в пункте 2.7.1 Административного регламента (с учетом положений пункта 2.7.2. </w:t>
      </w:r>
      <w:proofErr w:type="gramStart"/>
      <w:r>
        <w:rPr>
          <w:color w:val="292929"/>
          <w:sz w:val="28"/>
          <w:szCs w:val="28"/>
        </w:rPr>
        <w:t>Административного регламента);</w:t>
      </w:r>
      <w:proofErr w:type="gramEnd"/>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 несоответствие документам территориального планирования и градостроительного зонирования;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3) несоблюдение нормативов градостроительного проектирования Алтайского края, проектов зон охраны объектов культурного наследия и других требований, установленных действующим законодательством;</w:t>
      </w:r>
    </w:p>
    <w:p w:rsidR="000C4321" w:rsidRDefault="000C4321" w:rsidP="000C4321">
      <w:pPr>
        <w:shd w:val="clear" w:color="auto" w:fill="FFFFFF"/>
        <w:ind w:firstLine="709"/>
        <w:jc w:val="both"/>
        <w:rPr>
          <w:rFonts w:ascii="Arial" w:hAnsi="Arial" w:cs="Arial"/>
          <w:color w:val="292929"/>
          <w:sz w:val="21"/>
          <w:szCs w:val="21"/>
        </w:rPr>
      </w:pPr>
      <w:r>
        <w:rPr>
          <w:color w:val="292929"/>
          <w:spacing w:val="-2"/>
          <w:sz w:val="28"/>
          <w:szCs w:val="28"/>
        </w:rPr>
        <w:t>4) нарушение прав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условно разрешенный вид использования;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5)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в соответствии с условно разрешенным видом использования;</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6) отсутствие у заявителя прав на земельный участок, объект капитального строительства, в отношении которых запрашивается разрешение на условно разрешенный вид использования.</w:t>
      </w:r>
    </w:p>
    <w:p w:rsidR="000C4321" w:rsidRDefault="000C4321" w:rsidP="000C4321">
      <w:pPr>
        <w:pStyle w:val="2"/>
        <w:shd w:val="clear" w:color="auto" w:fill="FFFFFF"/>
        <w:spacing w:after="0"/>
        <w:ind w:firstLine="709"/>
        <w:jc w:val="both"/>
        <w:rPr>
          <w:rFonts w:ascii="Arial" w:hAnsi="Arial" w:cs="Arial"/>
          <w:color w:val="292929"/>
          <w:sz w:val="21"/>
          <w:szCs w:val="21"/>
        </w:rPr>
      </w:pPr>
      <w:r>
        <w:rPr>
          <w:color w:val="292929"/>
          <w:sz w:val="27"/>
          <w:szCs w:val="27"/>
          <w:lang w:val="x-none"/>
        </w:rPr>
        <w:t>2.1</w:t>
      </w:r>
      <w:r>
        <w:rPr>
          <w:color w:val="292929"/>
          <w:sz w:val="27"/>
          <w:szCs w:val="27"/>
        </w:rPr>
        <w:t>3</w:t>
      </w:r>
      <w:r>
        <w:rPr>
          <w:color w:val="292929"/>
          <w:sz w:val="27"/>
          <w:szCs w:val="27"/>
          <w:lang w:val="x-none"/>
        </w:rPr>
        <w:t>. Порядок, размер и основания взимания государственной пошлины или иной платы, установленной за предоставление муниципальной услуги.</w:t>
      </w:r>
    </w:p>
    <w:p w:rsidR="000C4321" w:rsidRDefault="000C4321" w:rsidP="000C4321">
      <w:pPr>
        <w:pStyle w:val="2"/>
        <w:shd w:val="clear" w:color="auto" w:fill="FFFFFF"/>
        <w:ind w:firstLine="709"/>
        <w:jc w:val="both"/>
        <w:rPr>
          <w:rFonts w:ascii="Arial" w:hAnsi="Arial" w:cs="Arial"/>
          <w:color w:val="292929"/>
          <w:sz w:val="21"/>
          <w:szCs w:val="21"/>
        </w:rPr>
      </w:pPr>
      <w:r>
        <w:rPr>
          <w:color w:val="292929"/>
          <w:sz w:val="27"/>
          <w:szCs w:val="27"/>
          <w:lang w:val="x-none"/>
        </w:rPr>
        <w:lastRenderedPageBreak/>
        <w:t>Предоставление муниципальной услуги осуществляется бесплатно.</w:t>
      </w:r>
    </w:p>
    <w:p w:rsidR="000C4321" w:rsidRDefault="000C4321" w:rsidP="000C4321">
      <w:pPr>
        <w:pStyle w:val="2"/>
        <w:shd w:val="clear" w:color="auto" w:fill="FFFFFF"/>
        <w:spacing w:after="0"/>
        <w:ind w:firstLine="709"/>
        <w:jc w:val="both"/>
        <w:rPr>
          <w:rFonts w:ascii="Arial" w:hAnsi="Arial" w:cs="Arial"/>
          <w:color w:val="292929"/>
          <w:sz w:val="21"/>
          <w:szCs w:val="21"/>
        </w:rPr>
      </w:pPr>
      <w:r>
        <w:rPr>
          <w:color w:val="292929"/>
          <w:sz w:val="27"/>
          <w:szCs w:val="27"/>
          <w:lang w:val="x-none"/>
        </w:rPr>
        <w:t>2.1</w:t>
      </w:r>
      <w:r>
        <w:rPr>
          <w:color w:val="292929"/>
          <w:sz w:val="27"/>
          <w:szCs w:val="27"/>
        </w:rPr>
        <w:t>4</w:t>
      </w:r>
      <w:r>
        <w:rPr>
          <w:color w:val="292929"/>
          <w:sz w:val="27"/>
          <w:szCs w:val="27"/>
          <w:lang w:val="x-none"/>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C4321" w:rsidRDefault="000C4321" w:rsidP="000C4321">
      <w:pPr>
        <w:pStyle w:val="2"/>
        <w:shd w:val="clear" w:color="auto" w:fill="FFFFFF"/>
        <w:spacing w:after="0"/>
        <w:ind w:firstLine="709"/>
        <w:jc w:val="both"/>
        <w:rPr>
          <w:rFonts w:ascii="Arial" w:hAnsi="Arial" w:cs="Arial"/>
          <w:color w:val="292929"/>
          <w:sz w:val="21"/>
          <w:szCs w:val="21"/>
        </w:rPr>
      </w:pPr>
      <w:r>
        <w:rPr>
          <w:color w:val="292929"/>
          <w:sz w:val="27"/>
          <w:szCs w:val="27"/>
          <w:lang w:val="x-none"/>
        </w:rPr>
        <w:t>2.1</w:t>
      </w:r>
      <w:r>
        <w:rPr>
          <w:color w:val="292929"/>
          <w:sz w:val="27"/>
          <w:szCs w:val="27"/>
        </w:rPr>
        <w:t>5</w:t>
      </w:r>
      <w:r>
        <w:rPr>
          <w:color w:val="292929"/>
          <w:sz w:val="27"/>
          <w:szCs w:val="27"/>
          <w:lang w:val="x-none"/>
        </w:rPr>
        <w:t>. Срок регистрации заявления о предоставлении муниципальной услуги.</w:t>
      </w:r>
    </w:p>
    <w:p w:rsidR="000C4321" w:rsidRDefault="000C4321" w:rsidP="000C4321">
      <w:pPr>
        <w:pStyle w:val="2"/>
        <w:shd w:val="clear" w:color="auto" w:fill="FFFFFF"/>
        <w:ind w:firstLine="709"/>
        <w:jc w:val="both"/>
        <w:rPr>
          <w:rFonts w:ascii="Arial" w:hAnsi="Arial" w:cs="Arial"/>
          <w:color w:val="292929"/>
          <w:sz w:val="21"/>
          <w:szCs w:val="21"/>
        </w:rPr>
      </w:pPr>
      <w:r>
        <w:rPr>
          <w:color w:val="292929"/>
          <w:sz w:val="27"/>
          <w:szCs w:val="27"/>
          <w:lang w:val="x-none"/>
        </w:rPr>
        <w:t>Регистрация заявления, поданного заявителем, в том числе в электронном виде, осуществляется в день приема.</w:t>
      </w:r>
    </w:p>
    <w:p w:rsidR="000C4321" w:rsidRDefault="000C4321" w:rsidP="000C4321">
      <w:pPr>
        <w:pStyle w:val="2"/>
        <w:shd w:val="clear" w:color="auto" w:fill="FFFFFF"/>
        <w:ind w:firstLine="709"/>
        <w:jc w:val="both"/>
        <w:rPr>
          <w:rFonts w:ascii="Arial" w:hAnsi="Arial" w:cs="Arial"/>
          <w:color w:val="292929"/>
          <w:sz w:val="21"/>
          <w:szCs w:val="21"/>
        </w:rPr>
      </w:pPr>
      <w:r>
        <w:rPr>
          <w:color w:val="292929"/>
          <w:sz w:val="27"/>
          <w:szCs w:val="27"/>
          <w:lang w:val="x-none"/>
        </w:rPr>
        <w:t>2.1</w:t>
      </w:r>
      <w:r>
        <w:rPr>
          <w:color w:val="292929"/>
          <w:sz w:val="27"/>
          <w:szCs w:val="27"/>
        </w:rPr>
        <w:t>6</w:t>
      </w:r>
      <w:r>
        <w:rPr>
          <w:color w:val="292929"/>
          <w:sz w:val="27"/>
          <w:szCs w:val="27"/>
          <w:lang w:val="x-none"/>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4321" w:rsidRDefault="000C4321" w:rsidP="000C4321">
      <w:pPr>
        <w:shd w:val="clear" w:color="auto" w:fill="FFFFFF"/>
        <w:ind w:firstLine="720"/>
        <w:jc w:val="both"/>
        <w:rPr>
          <w:rFonts w:ascii="Arial" w:hAnsi="Arial" w:cs="Arial"/>
          <w:color w:val="292929"/>
          <w:sz w:val="21"/>
          <w:szCs w:val="21"/>
        </w:rPr>
      </w:pPr>
      <w:r>
        <w:rPr>
          <w:color w:val="292929"/>
          <w:spacing w:val="-6"/>
          <w:sz w:val="28"/>
          <w:szCs w:val="28"/>
        </w:rPr>
        <w:t>2.16.1. Помещение, в котором осуществляется прием заявителей, должно обеспечивать:</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1) комфортное расположение заявителя и должностного лица Комитета;</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2) возможность и удобство оформления заявителем письменного обращения;</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3) доступ к нормативным правовым актам, регулирующим предоставление муниципальной услуги;</w:t>
      </w:r>
    </w:p>
    <w:p w:rsidR="000C4321" w:rsidRDefault="000C4321" w:rsidP="000C4321">
      <w:pPr>
        <w:shd w:val="clear" w:color="auto" w:fill="FFFFFF"/>
        <w:spacing w:after="120"/>
        <w:ind w:firstLine="720"/>
        <w:jc w:val="both"/>
        <w:rPr>
          <w:rFonts w:ascii="Arial" w:hAnsi="Arial" w:cs="Arial"/>
          <w:color w:val="292929"/>
          <w:sz w:val="21"/>
          <w:szCs w:val="21"/>
        </w:rPr>
      </w:pPr>
      <w:r>
        <w:rPr>
          <w:color w:val="292929"/>
          <w:sz w:val="28"/>
          <w:szCs w:val="28"/>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C4321" w:rsidRDefault="000C4321" w:rsidP="000C4321">
      <w:pPr>
        <w:shd w:val="clear" w:color="auto" w:fill="FFFFFF"/>
        <w:spacing w:after="120"/>
        <w:ind w:firstLine="720"/>
        <w:jc w:val="both"/>
        <w:rPr>
          <w:rFonts w:ascii="Arial" w:hAnsi="Arial" w:cs="Arial"/>
          <w:color w:val="292929"/>
          <w:sz w:val="21"/>
          <w:szCs w:val="21"/>
        </w:rPr>
      </w:pPr>
      <w:r>
        <w:rPr>
          <w:color w:val="292929"/>
          <w:sz w:val="28"/>
          <w:szCs w:val="28"/>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0C4321" w:rsidRDefault="000C4321" w:rsidP="000C4321">
      <w:pPr>
        <w:shd w:val="clear" w:color="auto" w:fill="FFFFFF"/>
        <w:spacing w:after="120"/>
        <w:ind w:firstLine="720"/>
        <w:jc w:val="both"/>
        <w:rPr>
          <w:rFonts w:ascii="Arial" w:hAnsi="Arial" w:cs="Arial"/>
          <w:color w:val="292929"/>
          <w:sz w:val="21"/>
          <w:szCs w:val="21"/>
        </w:rPr>
      </w:pPr>
      <w:r>
        <w:rPr>
          <w:color w:val="292929"/>
          <w:sz w:val="28"/>
          <w:szCs w:val="28"/>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Комитета.</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столом для возможности оформления документов.</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2.16.5. На информационных стендах администрации города Алейска размещается следующая информация: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3) административный регламент предоставления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5) телефон для справок;</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6) адрес электронной почты органа местного самоуправления, предоставляющего муниципальную услугу, органов государственной власти, </w:t>
      </w:r>
      <w:r>
        <w:rPr>
          <w:color w:val="292929"/>
          <w:sz w:val="28"/>
          <w:szCs w:val="28"/>
        </w:rPr>
        <w:lastRenderedPageBreak/>
        <w:t>иных органов местного самоуправления и организаций, участвующих в предоставлении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pacing w:val="-4"/>
          <w:sz w:val="28"/>
          <w:szCs w:val="28"/>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8) порядок получения консультаций;</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2.16.6. Помещение для оказания муниципальной услуги должно быть оснащено стульями, столом. Количество мест ожидания определяется исходя из фактической нагрузки и возможности для размещения в здании.</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2.17. Показатели доступности и качества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2.17.1. Целевые значения показателя доступности и качества муниципальной услуги.</w:t>
      </w:r>
    </w:p>
    <w:tbl>
      <w:tblPr>
        <w:tblW w:w="9360" w:type="dxa"/>
        <w:tblInd w:w="70" w:type="dxa"/>
        <w:shd w:val="clear" w:color="auto" w:fill="FFFFFF"/>
        <w:tblCellMar>
          <w:left w:w="0" w:type="dxa"/>
          <w:right w:w="0" w:type="dxa"/>
        </w:tblCellMar>
        <w:tblLook w:val="04A0" w:firstRow="1" w:lastRow="0" w:firstColumn="1" w:lastColumn="0" w:noHBand="0" w:noVBand="1"/>
      </w:tblPr>
      <w:tblGrid>
        <w:gridCol w:w="6301"/>
        <w:gridCol w:w="2903"/>
        <w:gridCol w:w="156"/>
      </w:tblGrid>
      <w:tr w:rsidR="000C4321" w:rsidTr="000C4321">
        <w:trPr>
          <w:trHeight w:val="360"/>
        </w:trPr>
        <w:tc>
          <w:tcPr>
            <w:tcW w:w="637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C4321" w:rsidRDefault="000C4321">
            <w:pPr>
              <w:jc w:val="center"/>
              <w:rPr>
                <w:color w:val="292929"/>
                <w:sz w:val="21"/>
                <w:szCs w:val="21"/>
              </w:rPr>
            </w:pPr>
            <w:r>
              <w:rPr>
                <w:color w:val="292929"/>
                <w:sz w:val="28"/>
                <w:szCs w:val="28"/>
              </w:rPr>
              <w:t>Показатели качества и доступности</w:t>
            </w:r>
            <w:r>
              <w:rPr>
                <w:color w:val="292929"/>
                <w:sz w:val="28"/>
                <w:szCs w:val="28"/>
              </w:rPr>
              <w:br/>
              <w:t>муниципальной услуги</w:t>
            </w:r>
          </w:p>
        </w:tc>
        <w:tc>
          <w:tcPr>
            <w:tcW w:w="2977"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Целевое значение показателя</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0C4321" w:rsidRDefault="000C4321">
            <w:pPr>
              <w:rPr>
                <w:color w:val="292929"/>
                <w:sz w:val="21"/>
                <w:szCs w:val="21"/>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0C4321" w:rsidRDefault="000C4321">
            <w:pPr>
              <w:rPr>
                <w:rFonts w:ascii="Arial" w:hAnsi="Arial" w:cs="Arial"/>
                <w:color w:val="292929"/>
                <w:sz w:val="21"/>
                <w:szCs w:val="21"/>
              </w:rPr>
            </w:pP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240"/>
        </w:trPr>
        <w:tc>
          <w:tcPr>
            <w:tcW w:w="9356" w:type="dxa"/>
            <w:gridSpan w:val="2"/>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jc w:val="center"/>
              <w:rPr>
                <w:rFonts w:ascii="Arial" w:hAnsi="Arial" w:cs="Arial"/>
                <w:color w:val="292929"/>
                <w:sz w:val="21"/>
                <w:szCs w:val="21"/>
              </w:rPr>
            </w:pPr>
            <w:r>
              <w:rPr>
                <w:color w:val="292929"/>
                <w:sz w:val="28"/>
                <w:szCs w:val="28"/>
              </w:rPr>
              <w:t>1. Своевременность</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jc w:val="both"/>
              <w:rPr>
                <w:rFonts w:ascii="Arial" w:hAnsi="Arial" w:cs="Arial"/>
                <w:color w:val="292929"/>
                <w:sz w:val="21"/>
                <w:szCs w:val="21"/>
              </w:rPr>
            </w:pPr>
            <w:r>
              <w:rPr>
                <w:color w:val="292929"/>
                <w:sz w:val="28"/>
                <w:szCs w:val="28"/>
              </w:rPr>
              <w:t>1.1. % (доля) случаев предоставления услуги в установленный срок с момента сдачи документа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240"/>
        </w:trPr>
        <w:tc>
          <w:tcPr>
            <w:tcW w:w="9356" w:type="dxa"/>
            <w:gridSpan w:val="2"/>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jc w:val="center"/>
              <w:rPr>
                <w:rFonts w:ascii="Arial" w:hAnsi="Arial" w:cs="Arial"/>
                <w:color w:val="292929"/>
                <w:sz w:val="21"/>
                <w:szCs w:val="21"/>
              </w:rPr>
            </w:pPr>
            <w:r>
              <w:rPr>
                <w:color w:val="292929"/>
                <w:sz w:val="28"/>
                <w:szCs w:val="28"/>
              </w:rPr>
              <w:t>2. Качество</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jc w:val="both"/>
              <w:rPr>
                <w:rFonts w:ascii="Arial" w:hAnsi="Arial" w:cs="Arial"/>
                <w:color w:val="292929"/>
                <w:sz w:val="21"/>
                <w:szCs w:val="21"/>
              </w:rPr>
            </w:pPr>
            <w:r>
              <w:rPr>
                <w:color w:val="292929"/>
                <w:sz w:val="28"/>
                <w:szCs w:val="28"/>
              </w:rPr>
              <w:t>2.1. % (доля) Заявителей, удовлетворенных качеством процесса предоставления услуги</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480"/>
        </w:trPr>
        <w:tc>
          <w:tcPr>
            <w:tcW w:w="6379" w:type="dxa"/>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jc w:val="both"/>
              <w:rPr>
                <w:rFonts w:ascii="Arial" w:hAnsi="Arial" w:cs="Arial"/>
                <w:color w:val="292929"/>
                <w:sz w:val="21"/>
                <w:szCs w:val="21"/>
              </w:rPr>
            </w:pPr>
            <w:r>
              <w:rPr>
                <w:color w:val="292929"/>
                <w:sz w:val="28"/>
                <w:szCs w:val="28"/>
              </w:rPr>
              <w:lastRenderedPageBreak/>
              <w:t>2.2. % (доля) случаев правильно оформленных документов должностным лицом (регистрация)</w:t>
            </w:r>
          </w:p>
        </w:tc>
        <w:tc>
          <w:tcPr>
            <w:tcW w:w="2977" w:type="dxa"/>
            <w:tcBorders>
              <w:top w:val="nil"/>
              <w:left w:val="nil"/>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95-97%</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jc w:val="center"/>
              <w:rPr>
                <w:rFonts w:ascii="Arial" w:hAnsi="Arial" w:cs="Arial"/>
                <w:color w:val="292929"/>
                <w:sz w:val="21"/>
                <w:szCs w:val="21"/>
              </w:rPr>
            </w:pPr>
            <w:r>
              <w:rPr>
                <w:color w:val="292929"/>
                <w:sz w:val="28"/>
                <w:szCs w:val="28"/>
              </w:rPr>
              <w:t>3. Доступность</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600"/>
        </w:trPr>
        <w:tc>
          <w:tcPr>
            <w:tcW w:w="6379" w:type="dxa"/>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jc w:val="both"/>
              <w:rPr>
                <w:rFonts w:ascii="Arial" w:hAnsi="Arial" w:cs="Arial"/>
                <w:color w:val="292929"/>
                <w:sz w:val="21"/>
                <w:szCs w:val="21"/>
              </w:rPr>
            </w:pPr>
            <w:r>
              <w:rPr>
                <w:color w:val="292929"/>
                <w:sz w:val="28"/>
                <w:szCs w:val="28"/>
              </w:rPr>
              <w:t>3.1. % (доля) Заявителей, удовлетворенных качеством и информацией о порядке предоставления услуги</w:t>
            </w:r>
          </w:p>
        </w:tc>
        <w:tc>
          <w:tcPr>
            <w:tcW w:w="2977" w:type="dxa"/>
            <w:tcBorders>
              <w:top w:val="nil"/>
              <w:left w:val="nil"/>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95-97%</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rPr>
                <w:color w:val="292929"/>
                <w:sz w:val="21"/>
                <w:szCs w:val="21"/>
              </w:rPr>
            </w:pPr>
            <w:r>
              <w:rPr>
                <w:color w:val="292929"/>
                <w:sz w:val="28"/>
                <w:szCs w:val="28"/>
              </w:rPr>
              <w:t>3.2. % (доля) случаев правильно заполненных заявителем документов и сданных с первого раза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ind w:right="-57"/>
              <w:jc w:val="center"/>
              <w:rPr>
                <w:rFonts w:ascii="Arial" w:hAnsi="Arial" w:cs="Arial"/>
                <w:color w:val="292929"/>
                <w:sz w:val="21"/>
                <w:szCs w:val="21"/>
              </w:rPr>
            </w:pPr>
            <w:r>
              <w:rPr>
                <w:color w:val="292929"/>
                <w:sz w:val="28"/>
                <w:szCs w:val="28"/>
              </w:rPr>
              <w:t>70-80 %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600"/>
        </w:trPr>
        <w:tc>
          <w:tcPr>
            <w:tcW w:w="6379" w:type="dxa"/>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jc w:val="both"/>
              <w:rPr>
                <w:rFonts w:ascii="Arial" w:hAnsi="Arial" w:cs="Arial"/>
                <w:color w:val="292929"/>
                <w:sz w:val="21"/>
                <w:szCs w:val="21"/>
              </w:rPr>
            </w:pPr>
            <w:r>
              <w:rPr>
                <w:color w:val="292929"/>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nil"/>
              <w:left w:val="nil"/>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ind w:right="-57"/>
              <w:jc w:val="center"/>
              <w:rPr>
                <w:rFonts w:ascii="Arial" w:hAnsi="Arial" w:cs="Arial"/>
                <w:color w:val="292929"/>
                <w:sz w:val="21"/>
                <w:szCs w:val="21"/>
              </w:rPr>
            </w:pPr>
            <w:r>
              <w:rPr>
                <w:color w:val="292929"/>
                <w:sz w:val="28"/>
                <w:szCs w:val="28"/>
              </w:rPr>
              <w:t>75-80%</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jc w:val="center"/>
              <w:rPr>
                <w:rFonts w:ascii="Arial" w:hAnsi="Arial" w:cs="Arial"/>
                <w:color w:val="292929"/>
                <w:sz w:val="21"/>
                <w:szCs w:val="21"/>
              </w:rPr>
            </w:pPr>
            <w:r>
              <w:rPr>
                <w:color w:val="292929"/>
                <w:sz w:val="28"/>
                <w:szCs w:val="28"/>
              </w:rPr>
              <w:t>4. Процесс обжалования</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480"/>
        </w:trPr>
        <w:tc>
          <w:tcPr>
            <w:tcW w:w="6379" w:type="dxa"/>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jc w:val="both"/>
              <w:rPr>
                <w:rFonts w:ascii="Arial" w:hAnsi="Arial" w:cs="Arial"/>
                <w:color w:val="292929"/>
                <w:sz w:val="21"/>
                <w:szCs w:val="21"/>
              </w:rPr>
            </w:pPr>
            <w:r>
              <w:rPr>
                <w:color w:val="292929"/>
                <w:sz w:val="28"/>
                <w:szCs w:val="28"/>
              </w:rPr>
              <w:t>4.1. % (доля) обоснованных жалоб к общему количеству обслуженных Заявителей по данному виду услуг</w:t>
            </w:r>
          </w:p>
        </w:tc>
        <w:tc>
          <w:tcPr>
            <w:tcW w:w="2977" w:type="dxa"/>
            <w:tcBorders>
              <w:top w:val="nil"/>
              <w:left w:val="nil"/>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0,2 % - 0,1 %</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jc w:val="both"/>
              <w:rPr>
                <w:rFonts w:ascii="Arial" w:hAnsi="Arial" w:cs="Arial"/>
                <w:color w:val="292929"/>
                <w:sz w:val="21"/>
                <w:szCs w:val="21"/>
              </w:rPr>
            </w:pPr>
            <w:r>
              <w:rPr>
                <w:color w:val="292929"/>
                <w:sz w:val="28"/>
                <w:szCs w:val="28"/>
              </w:rPr>
              <w:t>4.2. % (доля) обоснованных жалоб, рассмотренных в установленный срок</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95-97%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240"/>
        </w:trPr>
        <w:tc>
          <w:tcPr>
            <w:tcW w:w="9356" w:type="dxa"/>
            <w:gridSpan w:val="2"/>
            <w:tcBorders>
              <w:top w:val="nil"/>
              <w:left w:val="single" w:sz="8" w:space="0" w:color="auto"/>
              <w:bottom w:val="single" w:sz="8" w:space="0" w:color="D1D1D1"/>
              <w:right w:val="single" w:sz="8" w:space="0" w:color="auto"/>
            </w:tcBorders>
            <w:shd w:val="clear" w:color="auto" w:fill="FFFFFF"/>
            <w:tcMar>
              <w:top w:w="0" w:type="dxa"/>
              <w:left w:w="70" w:type="dxa"/>
              <w:bottom w:w="0" w:type="dxa"/>
              <w:right w:w="70" w:type="dxa"/>
            </w:tcMar>
            <w:hideMark/>
          </w:tcPr>
          <w:p w:rsidR="000C4321" w:rsidRDefault="000C4321">
            <w:pPr>
              <w:pStyle w:val="conspluscell"/>
              <w:spacing w:before="0" w:beforeAutospacing="0" w:after="0" w:afterAutospacing="0"/>
              <w:jc w:val="center"/>
              <w:rPr>
                <w:rFonts w:ascii="Arial" w:hAnsi="Arial" w:cs="Arial"/>
                <w:color w:val="292929"/>
                <w:sz w:val="21"/>
                <w:szCs w:val="21"/>
              </w:rPr>
            </w:pPr>
            <w:r>
              <w:rPr>
                <w:color w:val="292929"/>
                <w:sz w:val="28"/>
                <w:szCs w:val="28"/>
              </w:rPr>
              <w:t>5. Вежливость</w:t>
            </w:r>
          </w:p>
        </w:tc>
        <w:tc>
          <w:tcPr>
            <w:tcW w:w="6" w:type="dxa"/>
            <w:tcBorders>
              <w:top w:val="nil"/>
              <w:left w:val="nil"/>
              <w:bottom w:val="nil"/>
              <w:right w:val="nil"/>
            </w:tcBorders>
            <w:shd w:val="clear" w:color="auto" w:fill="FFFFFF"/>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r w:rsidR="000C4321" w:rsidTr="000C4321">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jc w:val="both"/>
              <w:rPr>
                <w:rFonts w:ascii="Arial" w:hAnsi="Arial" w:cs="Arial"/>
                <w:color w:val="292929"/>
                <w:sz w:val="21"/>
                <w:szCs w:val="21"/>
              </w:rPr>
            </w:pPr>
            <w:r>
              <w:rPr>
                <w:color w:val="292929"/>
                <w:sz w:val="28"/>
                <w:szCs w:val="28"/>
              </w:rPr>
              <w:t>5.1. % (доля) Заявителей, удовлетворенных            вежливостью должностных лиц</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0C4321" w:rsidRDefault="000C4321">
            <w:pPr>
              <w:pStyle w:val="conspluscell"/>
              <w:spacing w:before="0" w:beforeAutospacing="0" w:after="0" w:afterAutospacing="0"/>
              <w:ind w:right="-63"/>
              <w:jc w:val="center"/>
              <w:rPr>
                <w:rFonts w:ascii="Arial" w:hAnsi="Arial" w:cs="Arial"/>
                <w:color w:val="292929"/>
                <w:sz w:val="21"/>
                <w:szCs w:val="21"/>
              </w:rPr>
            </w:pPr>
            <w:r>
              <w:rPr>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C4321" w:rsidRDefault="000C4321">
            <w:pPr>
              <w:rPr>
                <w:rFonts w:ascii="Arial" w:hAnsi="Arial" w:cs="Arial"/>
                <w:color w:val="151515"/>
                <w:sz w:val="20"/>
                <w:szCs w:val="20"/>
              </w:rPr>
            </w:pPr>
          </w:p>
        </w:tc>
      </w:tr>
    </w:tbl>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2.18.1. Комитет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Алейска,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0C4321" w:rsidRDefault="000C4321" w:rsidP="000C4321">
      <w:pPr>
        <w:pStyle w:val="2"/>
        <w:shd w:val="clear" w:color="auto" w:fill="FFFFFF"/>
        <w:spacing w:after="0"/>
        <w:ind w:firstLine="709"/>
        <w:jc w:val="both"/>
        <w:rPr>
          <w:rFonts w:ascii="Arial" w:hAnsi="Arial" w:cs="Arial"/>
          <w:color w:val="292929"/>
          <w:sz w:val="21"/>
          <w:szCs w:val="21"/>
        </w:rPr>
      </w:pPr>
      <w:r>
        <w:rPr>
          <w:color w:val="292929"/>
          <w:sz w:val="27"/>
          <w:szCs w:val="27"/>
          <w:lang w:val="x-none"/>
        </w:rPr>
        <w:lastRenderedPageBreak/>
        <w:t>2.1</w:t>
      </w:r>
      <w:r>
        <w:rPr>
          <w:color w:val="292929"/>
          <w:sz w:val="27"/>
          <w:szCs w:val="27"/>
        </w:rPr>
        <w:t>8</w:t>
      </w:r>
      <w:r>
        <w:rPr>
          <w:color w:val="292929"/>
          <w:sz w:val="27"/>
          <w:szCs w:val="27"/>
          <w:lang w:val="x-none"/>
        </w:rPr>
        <w:t>.2. </w:t>
      </w:r>
      <w:r>
        <w:rPr>
          <w:color w:val="292929"/>
          <w:sz w:val="27"/>
          <w:szCs w:val="27"/>
        </w:rPr>
        <w:t>Комитет</w:t>
      </w:r>
      <w:r>
        <w:rPr>
          <w:color w:val="292929"/>
          <w:sz w:val="27"/>
          <w:szCs w:val="27"/>
          <w:lang w:val="x-none"/>
        </w:rPr>
        <w:t> обеспечивает возможность получения и копирования заявителями на официальном интернет-сайте администрации города Алейска,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C4321" w:rsidRDefault="000C4321" w:rsidP="000C4321">
      <w:pPr>
        <w:shd w:val="clear" w:color="auto" w:fill="FFFFFF"/>
        <w:spacing w:before="360" w:after="60"/>
        <w:ind w:firstLine="720"/>
        <w:jc w:val="center"/>
        <w:rPr>
          <w:rFonts w:ascii="Arial" w:hAnsi="Arial" w:cs="Arial"/>
          <w:color w:val="292929"/>
          <w:sz w:val="21"/>
          <w:szCs w:val="21"/>
        </w:rPr>
      </w:pPr>
      <w:r>
        <w:rPr>
          <w:color w:val="292929"/>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4321" w:rsidRDefault="000C4321" w:rsidP="000C4321">
      <w:pPr>
        <w:shd w:val="clear" w:color="auto" w:fill="FFFFFF"/>
        <w:spacing w:after="240"/>
        <w:ind w:firstLine="709"/>
        <w:jc w:val="both"/>
        <w:rPr>
          <w:rFonts w:ascii="Arial" w:hAnsi="Arial" w:cs="Arial"/>
          <w:color w:val="292929"/>
          <w:sz w:val="21"/>
          <w:szCs w:val="21"/>
        </w:rPr>
      </w:pPr>
      <w:r>
        <w:rPr>
          <w:color w:val="292929"/>
          <w:sz w:val="28"/>
          <w:szCs w:val="28"/>
        </w:rPr>
        <w:t>Блок-схема предоставления муниципальной услуги приведена в приложении 4 настоящего Административного регламента.</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прием заявления и прилагаемых к нему документов, регистрация заявления;</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рассмотрение представленных документов, подготовка и направление межведомственных запросов;</w:t>
      </w:r>
    </w:p>
    <w:p w:rsidR="000C4321" w:rsidRDefault="000C4321" w:rsidP="000C4321">
      <w:pPr>
        <w:pStyle w:val="consplusnonformat"/>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организация и проведение публичных слушаний, подготовка протокола и заключения о результатах публичных слушаний, подготовка рекомендаций комиссии органа местного самоуправления по подготовке проекта правил землепользования и застройки (далее – комиссия);</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принятие главой администрации города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0C4321" w:rsidRDefault="000C4321" w:rsidP="000C4321">
      <w:pPr>
        <w:shd w:val="clear" w:color="auto" w:fill="FFFFFF"/>
        <w:spacing w:after="120"/>
        <w:ind w:firstLine="540"/>
        <w:jc w:val="both"/>
        <w:rPr>
          <w:rFonts w:ascii="Arial" w:hAnsi="Arial" w:cs="Arial"/>
          <w:color w:val="292929"/>
          <w:sz w:val="21"/>
          <w:szCs w:val="21"/>
        </w:rPr>
      </w:pPr>
      <w:r>
        <w:rPr>
          <w:color w:val="292929"/>
          <w:sz w:val="28"/>
          <w:szCs w:val="28"/>
        </w:rPr>
        <w:t>3.2. Прием заявления и документов, их регистрация.</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lastRenderedPageBreak/>
        <w:t>3.2.1. Юридические факты, являющиеся основанием для начала административной процедуры.</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2.7.1 Административного регламента.</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0C4321" w:rsidRDefault="000C4321" w:rsidP="000C4321">
      <w:pPr>
        <w:shd w:val="clear" w:color="auto" w:fill="FFFFFF"/>
        <w:spacing w:after="120"/>
        <w:ind w:firstLine="540"/>
        <w:jc w:val="both"/>
        <w:rPr>
          <w:rFonts w:ascii="Arial" w:hAnsi="Arial" w:cs="Arial"/>
          <w:color w:val="292929"/>
          <w:sz w:val="21"/>
          <w:szCs w:val="21"/>
        </w:rPr>
      </w:pPr>
      <w:r>
        <w:rPr>
          <w:color w:val="292929"/>
          <w:sz w:val="28"/>
          <w:szCs w:val="28"/>
        </w:rPr>
        <w:t>Ответственным за выполнение данной административной процедуры является секретарь комиссии (далее – секретарь).</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Максимальный срок предоставления административной процедуры составляет не более одного рабочего дня.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3.2.3.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Специалист, ответственный за работу в АИС, при обработке поступившего в АИС электронного заявления:</w:t>
      </w:r>
    </w:p>
    <w:p w:rsidR="000C4321" w:rsidRDefault="000C4321" w:rsidP="000C4321">
      <w:pPr>
        <w:shd w:val="clear" w:color="auto" w:fill="FFFFFF"/>
        <w:ind w:firstLine="708"/>
        <w:jc w:val="both"/>
        <w:rPr>
          <w:rFonts w:ascii="Arial" w:hAnsi="Arial" w:cs="Arial"/>
          <w:color w:val="292929"/>
          <w:sz w:val="21"/>
          <w:szCs w:val="21"/>
        </w:rPr>
      </w:pPr>
      <w:r>
        <w:rPr>
          <w:color w:val="292929"/>
          <w:sz w:val="28"/>
          <w:szCs w:val="28"/>
        </w:rPr>
        <w:t>1) устанавливает предмет обращения, личность заявителя (полномочия представителя заявителя);</w:t>
      </w:r>
    </w:p>
    <w:p w:rsidR="000C4321" w:rsidRDefault="000C4321" w:rsidP="000C4321">
      <w:pPr>
        <w:shd w:val="clear" w:color="auto" w:fill="FFFFFF"/>
        <w:ind w:firstLine="708"/>
        <w:jc w:val="both"/>
        <w:rPr>
          <w:rFonts w:ascii="Arial" w:hAnsi="Arial" w:cs="Arial"/>
          <w:color w:val="292929"/>
          <w:sz w:val="21"/>
          <w:szCs w:val="21"/>
        </w:rPr>
      </w:pPr>
      <w:r>
        <w:rPr>
          <w:color w:val="292929"/>
          <w:sz w:val="28"/>
          <w:szCs w:val="28"/>
        </w:rPr>
        <w:t>2) проверяет правильность оформления заявления и комплектность представленных документов, указанных в заявлении;</w:t>
      </w:r>
    </w:p>
    <w:p w:rsidR="000C4321" w:rsidRDefault="000C4321" w:rsidP="000C4321">
      <w:pPr>
        <w:shd w:val="clear" w:color="auto" w:fill="FFFFFF"/>
        <w:ind w:firstLine="708"/>
        <w:jc w:val="both"/>
        <w:rPr>
          <w:rFonts w:ascii="Arial" w:hAnsi="Arial" w:cs="Arial"/>
          <w:color w:val="292929"/>
          <w:sz w:val="21"/>
          <w:szCs w:val="21"/>
        </w:rPr>
      </w:pPr>
      <w:r>
        <w:rPr>
          <w:color w:val="292929"/>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АИС автоматически формирует подтверждение о регистрации заявления (уведомление о статусе заявления) и направляет уведомление в </w:t>
      </w:r>
      <w:r>
        <w:rPr>
          <w:color w:val="292929"/>
          <w:sz w:val="28"/>
          <w:szCs w:val="28"/>
        </w:rPr>
        <w:lastRenderedPageBreak/>
        <w:t>«Личный кабинет» заявителя на Едином портале государственных и муниципальных услуг (функций).</w:t>
      </w:r>
    </w:p>
    <w:p w:rsidR="000C4321" w:rsidRDefault="000C4321" w:rsidP="000C4321">
      <w:pPr>
        <w:shd w:val="clear" w:color="auto" w:fill="FFFFFF"/>
        <w:ind w:firstLine="708"/>
        <w:jc w:val="both"/>
        <w:rPr>
          <w:rFonts w:ascii="Arial" w:hAnsi="Arial" w:cs="Arial"/>
          <w:color w:val="292929"/>
          <w:sz w:val="21"/>
          <w:szCs w:val="21"/>
        </w:rPr>
      </w:pPr>
      <w:r>
        <w:rPr>
          <w:color w:val="292929"/>
          <w:sz w:val="28"/>
          <w:szCs w:val="28"/>
        </w:rPr>
        <w:t>3.2.4. При обращении заявителя через Многофункциональный центр, специалист Многофункционального центра принимает документы от заявителя и передает в комиссию в порядке и сроки, установленные заключенным с органом местного самоуправления соглашением о взаимодействии.</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0C4321" w:rsidRDefault="000C4321" w:rsidP="000C4321">
      <w:pPr>
        <w:shd w:val="clear" w:color="auto" w:fill="FFFFFF"/>
        <w:ind w:firstLine="708"/>
        <w:jc w:val="both"/>
        <w:rPr>
          <w:rFonts w:ascii="Arial" w:hAnsi="Arial" w:cs="Arial"/>
          <w:color w:val="292929"/>
          <w:sz w:val="21"/>
          <w:szCs w:val="21"/>
        </w:rPr>
      </w:pPr>
      <w:r>
        <w:rPr>
          <w:color w:val="292929"/>
          <w:sz w:val="28"/>
          <w:szCs w:val="28"/>
        </w:rPr>
        <w:t>Секретарь комиссии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0C4321" w:rsidRDefault="000C4321" w:rsidP="000C4321">
      <w:pPr>
        <w:shd w:val="clear" w:color="auto" w:fill="FFFFFF"/>
        <w:spacing w:after="120"/>
        <w:ind w:firstLine="708"/>
        <w:jc w:val="both"/>
        <w:rPr>
          <w:rFonts w:ascii="Arial" w:hAnsi="Arial" w:cs="Arial"/>
          <w:color w:val="292929"/>
          <w:sz w:val="21"/>
          <w:szCs w:val="21"/>
        </w:rPr>
      </w:pPr>
      <w:r>
        <w:rPr>
          <w:color w:val="292929"/>
          <w:sz w:val="28"/>
          <w:szCs w:val="28"/>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0C4321" w:rsidRDefault="000C4321" w:rsidP="000C4321">
      <w:pPr>
        <w:shd w:val="clear" w:color="auto" w:fill="FFFFFF"/>
        <w:ind w:firstLine="708"/>
        <w:jc w:val="both"/>
        <w:rPr>
          <w:rFonts w:ascii="Arial" w:hAnsi="Arial" w:cs="Arial"/>
          <w:color w:val="292929"/>
          <w:sz w:val="21"/>
          <w:szCs w:val="21"/>
        </w:rPr>
      </w:pPr>
      <w:r>
        <w:rPr>
          <w:color w:val="292929"/>
          <w:sz w:val="28"/>
          <w:szCs w:val="28"/>
        </w:rPr>
        <w:t>3.2.5.  При обращении заявителем за получением муниципальной услуги непосредственно в комиссию 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0C4321" w:rsidRDefault="000C4321" w:rsidP="000C4321">
      <w:pPr>
        <w:shd w:val="clear" w:color="auto" w:fill="FFFFFF"/>
        <w:spacing w:after="120"/>
        <w:ind w:firstLine="708"/>
        <w:jc w:val="both"/>
        <w:rPr>
          <w:rFonts w:ascii="Arial" w:hAnsi="Arial" w:cs="Arial"/>
          <w:color w:val="292929"/>
          <w:sz w:val="21"/>
          <w:szCs w:val="21"/>
        </w:rPr>
      </w:pPr>
      <w:r>
        <w:rPr>
          <w:color w:val="292929"/>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0C4321" w:rsidRDefault="000C4321" w:rsidP="000C4321">
      <w:pPr>
        <w:shd w:val="clear" w:color="auto" w:fill="FFFFFF"/>
        <w:spacing w:after="120"/>
        <w:ind w:firstLine="567"/>
        <w:jc w:val="both"/>
        <w:rPr>
          <w:rFonts w:ascii="Arial" w:hAnsi="Arial" w:cs="Arial"/>
          <w:color w:val="292929"/>
          <w:sz w:val="21"/>
          <w:szCs w:val="21"/>
        </w:rPr>
      </w:pPr>
      <w:r>
        <w:rPr>
          <w:color w:val="292929"/>
          <w:sz w:val="28"/>
          <w:szCs w:val="28"/>
        </w:rPr>
        <w:t>3.3. Рассмотрение представленных документов, подготовка и направление межведомственных запросов.</w:t>
      </w:r>
    </w:p>
    <w:p w:rsidR="000C4321" w:rsidRDefault="000C4321" w:rsidP="000C4321">
      <w:pPr>
        <w:shd w:val="clear" w:color="auto" w:fill="FFFFFF"/>
        <w:spacing w:after="120"/>
        <w:ind w:firstLine="567"/>
        <w:jc w:val="both"/>
        <w:rPr>
          <w:rFonts w:ascii="Arial" w:hAnsi="Arial" w:cs="Arial"/>
          <w:color w:val="292929"/>
          <w:sz w:val="21"/>
          <w:szCs w:val="21"/>
        </w:rPr>
      </w:pPr>
      <w:r>
        <w:rPr>
          <w:color w:val="292929"/>
          <w:sz w:val="28"/>
          <w:szCs w:val="28"/>
        </w:rPr>
        <w:lastRenderedPageBreak/>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0C4321" w:rsidRDefault="000C4321" w:rsidP="000C4321">
      <w:pPr>
        <w:shd w:val="clear" w:color="auto" w:fill="FFFFFF"/>
        <w:ind w:firstLine="567"/>
        <w:jc w:val="both"/>
        <w:rPr>
          <w:rFonts w:ascii="Arial" w:hAnsi="Arial" w:cs="Arial"/>
          <w:color w:val="292929"/>
          <w:sz w:val="21"/>
          <w:szCs w:val="21"/>
        </w:rPr>
      </w:pPr>
      <w:r>
        <w:rPr>
          <w:color w:val="292929"/>
          <w:sz w:val="28"/>
          <w:szCs w:val="28"/>
        </w:rPr>
        <w:t>3.3.2.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2" w:name="sub_55"/>
      <w:r>
        <w:rPr>
          <w:color w:val="014591"/>
          <w:sz w:val="21"/>
          <w:szCs w:val="21"/>
          <w:u w:val="single"/>
        </w:rPr>
        <w:t>наличия документов, указанных в пункте 2.7.1 Административного регламента, отсутствия оснований для отказа в предоставлении муниципальной услуги.</w:t>
      </w:r>
      <w:bookmarkEnd w:id="2"/>
    </w:p>
    <w:p w:rsidR="000C4321" w:rsidRDefault="000C4321" w:rsidP="000C4321">
      <w:pPr>
        <w:shd w:val="clear" w:color="auto" w:fill="FFFFFF"/>
        <w:spacing w:after="120"/>
        <w:ind w:firstLine="567"/>
        <w:jc w:val="both"/>
        <w:rPr>
          <w:rFonts w:ascii="Arial" w:hAnsi="Arial" w:cs="Arial"/>
          <w:color w:val="292929"/>
          <w:sz w:val="21"/>
          <w:szCs w:val="21"/>
        </w:rPr>
      </w:pPr>
      <w:r>
        <w:rPr>
          <w:color w:val="292929"/>
          <w:sz w:val="28"/>
          <w:szCs w:val="28"/>
        </w:rPr>
        <w:t xml:space="preserve">3.3.3. В случае если заявитель не </w:t>
      </w:r>
      <w:proofErr w:type="gramStart"/>
      <w:r>
        <w:rPr>
          <w:color w:val="292929"/>
          <w:sz w:val="28"/>
          <w:szCs w:val="28"/>
        </w:rPr>
        <w:t>предоставил документы</w:t>
      </w:r>
      <w:proofErr w:type="gramEnd"/>
      <w:r>
        <w:rPr>
          <w:color w:val="292929"/>
          <w:sz w:val="28"/>
          <w:szCs w:val="28"/>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rsidR="000C4321" w:rsidRDefault="000C4321" w:rsidP="000C4321">
      <w:pPr>
        <w:shd w:val="clear" w:color="auto" w:fill="FFFFFF"/>
        <w:ind w:firstLine="567"/>
        <w:jc w:val="both"/>
        <w:rPr>
          <w:rFonts w:ascii="Arial" w:hAnsi="Arial" w:cs="Arial"/>
          <w:color w:val="292929"/>
          <w:sz w:val="21"/>
          <w:szCs w:val="21"/>
        </w:rPr>
      </w:pPr>
      <w:bookmarkStart w:id="3" w:name="sub_63"/>
      <w:r>
        <w:rPr>
          <w:color w:val="014591"/>
          <w:sz w:val="28"/>
          <w:szCs w:val="28"/>
          <w:u w:val="single"/>
        </w:rPr>
        <w:t xml:space="preserve">3.3.4. </w:t>
      </w:r>
      <w:proofErr w:type="gramStart"/>
      <w:r>
        <w:rPr>
          <w:color w:val="014591"/>
          <w:sz w:val="28"/>
          <w:szCs w:val="28"/>
          <w:u w:val="single"/>
        </w:rPr>
        <w:t>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муниципального образования город Алейск и (или) решением представительного органа местного самоуправления с учетом положений Градостроительного кодекса Российской Федерации.</w:t>
      </w:r>
      <w:bookmarkEnd w:id="3"/>
      <w:proofErr w:type="gramEnd"/>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Максимальный срок предоставления административной процедуры составляет не более семи дней.</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3.4.1 Организация и проведение публичных слушаний осуществляется с учетом </w:t>
      </w:r>
      <w:hyperlink r:id="rId6" w:history="1">
        <w:r>
          <w:rPr>
            <w:rStyle w:val="a4"/>
            <w:sz w:val="21"/>
            <w:szCs w:val="21"/>
          </w:rPr>
          <w:t>статьи 39</w:t>
        </w:r>
      </w:hyperlink>
      <w:r>
        <w:rPr>
          <w:color w:val="292929"/>
          <w:sz w:val="28"/>
          <w:szCs w:val="28"/>
        </w:rPr>
        <w:t> Градостроительного кодекса Российской Федерации.</w:t>
      </w:r>
    </w:p>
    <w:p w:rsidR="000C4321" w:rsidRDefault="000C4321" w:rsidP="000C4321">
      <w:pPr>
        <w:shd w:val="clear" w:color="auto" w:fill="FFFFFF"/>
        <w:ind w:firstLine="540"/>
        <w:jc w:val="both"/>
        <w:rPr>
          <w:rFonts w:ascii="Arial" w:hAnsi="Arial" w:cs="Arial"/>
          <w:color w:val="292929"/>
          <w:sz w:val="21"/>
          <w:szCs w:val="21"/>
        </w:rPr>
      </w:pPr>
      <w:proofErr w:type="gramStart"/>
      <w:r>
        <w:rPr>
          <w:color w:val="292929"/>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w:t>
      </w:r>
      <w:r>
        <w:rPr>
          <w:color w:val="292929"/>
          <w:sz w:val="28"/>
          <w:szCs w:val="28"/>
        </w:rPr>
        <w:lastRenderedPageBreak/>
        <w:t>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w:t>
      </w:r>
      <w:proofErr w:type="gramEnd"/>
      <w:r>
        <w:rPr>
          <w:color w:val="292929"/>
          <w:sz w:val="28"/>
          <w:szCs w:val="28"/>
        </w:rPr>
        <w:t xml:space="preserve"> разрешение.</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В случае если выдача разрешения на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Участники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Проведение публичных слушаний осуществляется в пределах границ муниципального образования, в котором располагается земельный участок или объект капитального строительства, в отношении которых запрашивается разрешения на условно разрешенный вид использования земельного участка или объекта капитального строительства, по согласованию с администрацией города.</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 Расходы, связанные с организацией и проведением публичных слушаний по вопросу предоставления разрешения на отклонение от предельных параметров, несет заявитель.</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Продолжительность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3.4.2. В случае</w:t>
      </w:r>
      <w:proofErr w:type="gramStart"/>
      <w:r>
        <w:rPr>
          <w:color w:val="292929"/>
          <w:sz w:val="28"/>
          <w:szCs w:val="28"/>
        </w:rPr>
        <w:t>,</w:t>
      </w:r>
      <w:proofErr w:type="gramEnd"/>
      <w:r>
        <w:rPr>
          <w:color w:val="292929"/>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Pr>
          <w:color w:val="292929"/>
          <w:sz w:val="28"/>
          <w:szCs w:val="28"/>
        </w:rPr>
        <w:lastRenderedPageBreak/>
        <w:t>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C4321" w:rsidRDefault="000C4321" w:rsidP="000C4321">
      <w:pPr>
        <w:shd w:val="clear" w:color="auto" w:fill="FFFFFF"/>
        <w:ind w:firstLine="540"/>
        <w:jc w:val="both"/>
        <w:rPr>
          <w:rFonts w:ascii="Arial" w:hAnsi="Arial" w:cs="Arial"/>
          <w:color w:val="292929"/>
          <w:sz w:val="21"/>
          <w:szCs w:val="21"/>
        </w:rPr>
      </w:pPr>
      <w:r>
        <w:rPr>
          <w:color w:val="292929"/>
          <w:sz w:val="28"/>
          <w:szCs w:val="28"/>
        </w:rPr>
        <w:t>3.4.3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администрации города Алейска, иной официальной информации в средствах массовой информации и размещается на официальном сайте администрации города Алейска в сети Интернет.</w:t>
      </w:r>
    </w:p>
    <w:p w:rsidR="000C4321" w:rsidRDefault="000C4321" w:rsidP="000C4321">
      <w:pPr>
        <w:shd w:val="clear" w:color="auto" w:fill="FFFFFF"/>
        <w:ind w:firstLine="540"/>
        <w:jc w:val="both"/>
        <w:rPr>
          <w:rFonts w:ascii="Arial" w:hAnsi="Arial" w:cs="Arial"/>
          <w:color w:val="292929"/>
          <w:sz w:val="21"/>
          <w:szCs w:val="21"/>
        </w:rPr>
      </w:pPr>
      <w:bookmarkStart w:id="4" w:name="Par237"/>
      <w:bookmarkEnd w:id="4"/>
      <w:r>
        <w:rPr>
          <w:color w:val="292929"/>
          <w:sz w:val="28"/>
          <w:szCs w:val="28"/>
        </w:rPr>
        <w:t>3.4.4 Комиссия в течение двух  дней со дня опубликования заключения о результатах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0C4321" w:rsidRDefault="000C4321" w:rsidP="000C4321">
      <w:pPr>
        <w:shd w:val="clear" w:color="auto" w:fill="FFFFFF"/>
        <w:ind w:firstLine="540"/>
        <w:jc w:val="both"/>
        <w:rPr>
          <w:rFonts w:ascii="Arial" w:hAnsi="Arial" w:cs="Arial"/>
          <w:color w:val="292929"/>
          <w:sz w:val="21"/>
          <w:szCs w:val="21"/>
        </w:rPr>
      </w:pPr>
      <w:bookmarkStart w:id="5" w:name="Par238"/>
      <w:bookmarkEnd w:id="5"/>
      <w:proofErr w:type="gramStart"/>
      <w:r>
        <w:rPr>
          <w:color w:val="292929"/>
          <w:sz w:val="28"/>
          <w:szCs w:val="28"/>
        </w:rPr>
        <w:t>3.4.5 Комиссия в течение двух  дней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администрации города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roofErr w:type="gramEnd"/>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Максимальный срок предоставления административной процедуры составляет не более шестидесяти дней.</w:t>
      </w:r>
    </w:p>
    <w:p w:rsidR="000C4321" w:rsidRDefault="000C4321" w:rsidP="000C4321">
      <w:pPr>
        <w:shd w:val="clear" w:color="auto" w:fill="FFFFFF"/>
        <w:spacing w:after="120"/>
        <w:ind w:firstLine="709"/>
        <w:jc w:val="both"/>
        <w:rPr>
          <w:rFonts w:ascii="Arial" w:hAnsi="Arial" w:cs="Arial"/>
          <w:color w:val="292929"/>
          <w:sz w:val="21"/>
          <w:szCs w:val="21"/>
        </w:rPr>
      </w:pPr>
      <w:r>
        <w:rPr>
          <w:color w:val="292929"/>
          <w:sz w:val="28"/>
          <w:szCs w:val="28"/>
        </w:rPr>
        <w:t>3.5. Принятие главой администрации города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0C4321" w:rsidRDefault="000C4321" w:rsidP="000C4321">
      <w:pPr>
        <w:pStyle w:val="11"/>
        <w:shd w:val="clear" w:color="auto" w:fill="FFFFFF"/>
        <w:spacing w:before="0" w:beforeAutospacing="0" w:after="0" w:afterAutospacing="0"/>
        <w:ind w:firstLine="709"/>
        <w:rPr>
          <w:rFonts w:ascii="Arial" w:hAnsi="Arial" w:cs="Arial"/>
          <w:color w:val="292929"/>
          <w:sz w:val="21"/>
          <w:szCs w:val="21"/>
        </w:rPr>
      </w:pPr>
      <w:bookmarkStart w:id="6" w:name="sub_67"/>
      <w:bookmarkStart w:id="7" w:name="sub_66"/>
      <w:bookmarkEnd w:id="6"/>
      <w:r>
        <w:rPr>
          <w:color w:val="014591"/>
          <w:sz w:val="28"/>
          <w:szCs w:val="28"/>
          <w:u w:val="single"/>
        </w:rPr>
        <w:t>3.5.1. </w:t>
      </w:r>
      <w:bookmarkEnd w:id="7"/>
      <w:r>
        <w:rPr>
          <w:color w:val="292929"/>
          <w:sz w:val="28"/>
          <w:szCs w:val="28"/>
        </w:rPr>
        <w:t>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rsidR="000C4321" w:rsidRDefault="000C4321" w:rsidP="000C4321">
      <w:pPr>
        <w:pStyle w:val="11"/>
        <w:shd w:val="clear" w:color="auto" w:fill="FFFFFF"/>
        <w:spacing w:before="0" w:beforeAutospacing="0" w:after="0" w:afterAutospacing="0"/>
        <w:ind w:firstLine="709"/>
        <w:rPr>
          <w:rFonts w:ascii="Arial" w:hAnsi="Arial" w:cs="Arial"/>
          <w:color w:val="292929"/>
          <w:sz w:val="21"/>
          <w:szCs w:val="21"/>
        </w:rPr>
      </w:pPr>
      <w:proofErr w:type="gramStart"/>
      <w:r>
        <w:rPr>
          <w:color w:val="292929"/>
          <w:sz w:val="28"/>
          <w:szCs w:val="28"/>
        </w:rPr>
        <w:lastRenderedPageBreak/>
        <w:t>Уполномоченный специалист Комитета  на основании рекомендаций комиссии осуществляет подготовку проекта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направляет проект решения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w:t>
      </w:r>
      <w:proofErr w:type="gramEnd"/>
    </w:p>
    <w:p w:rsidR="000C4321" w:rsidRDefault="000C4321" w:rsidP="000C4321">
      <w:pPr>
        <w:shd w:val="clear" w:color="auto" w:fill="FFFFFF"/>
        <w:spacing w:after="120"/>
        <w:ind w:firstLine="720"/>
        <w:jc w:val="both"/>
        <w:rPr>
          <w:rFonts w:ascii="Arial" w:hAnsi="Arial" w:cs="Arial"/>
          <w:color w:val="292929"/>
          <w:sz w:val="21"/>
          <w:szCs w:val="21"/>
        </w:rPr>
      </w:pPr>
      <w:r>
        <w:rPr>
          <w:color w:val="292929"/>
          <w:sz w:val="28"/>
          <w:szCs w:val="28"/>
        </w:rPr>
        <w:t>На основании рекомендаций комиссии глава администрации в течение 5-ти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0C4321" w:rsidRDefault="000C4321" w:rsidP="000C4321">
      <w:pPr>
        <w:shd w:val="clear" w:color="auto" w:fill="FFFFFF"/>
        <w:spacing w:after="120"/>
        <w:ind w:firstLine="720"/>
        <w:jc w:val="both"/>
        <w:rPr>
          <w:rFonts w:ascii="Arial" w:hAnsi="Arial" w:cs="Arial"/>
          <w:color w:val="292929"/>
          <w:sz w:val="21"/>
          <w:szCs w:val="21"/>
        </w:rPr>
      </w:pPr>
      <w:r>
        <w:rPr>
          <w:color w:val="292929"/>
          <w:sz w:val="28"/>
          <w:szCs w:val="28"/>
        </w:rPr>
        <w:t>3.5.2. Уполномоченный специалист сообщает заявителю (уполномоченному лицу) о готовности результата предоставления муниципальной услуги в течение двух дней с момента принятия соответствующего решения.</w:t>
      </w:r>
    </w:p>
    <w:p w:rsidR="000C4321" w:rsidRDefault="000C4321" w:rsidP="000C4321">
      <w:pPr>
        <w:shd w:val="clear" w:color="auto" w:fill="FFFFFF"/>
        <w:spacing w:after="120"/>
        <w:ind w:firstLine="720"/>
        <w:jc w:val="both"/>
        <w:rPr>
          <w:rFonts w:ascii="Arial" w:hAnsi="Arial" w:cs="Arial"/>
          <w:color w:val="292929"/>
          <w:sz w:val="21"/>
          <w:szCs w:val="21"/>
        </w:rPr>
      </w:pPr>
      <w:r>
        <w:rPr>
          <w:color w:val="292929"/>
          <w:sz w:val="28"/>
          <w:szCs w:val="28"/>
        </w:rPr>
        <w:t>3.5.2.1.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 в предоставлении муниципальной услуги, уведомление о принятом решении и о необходимости явиться за получением результата направляется заявителю почтой, электронной почтой или сообщается по телефону.</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3.5.3. </w:t>
      </w:r>
      <w:bookmarkStart w:id="8" w:name="sub_68"/>
      <w:r>
        <w:rPr>
          <w:color w:val="014591"/>
          <w:sz w:val="21"/>
          <w:szCs w:val="21"/>
          <w:u w:val="single"/>
        </w:rPr>
        <w:t>Максимальный срок выполнения действий указанной процедуры не должен превышать семи дней.</w:t>
      </w:r>
      <w:bookmarkEnd w:id="8"/>
    </w:p>
    <w:p w:rsidR="000C4321" w:rsidRDefault="000C4321" w:rsidP="000C4321">
      <w:pPr>
        <w:shd w:val="clear" w:color="auto" w:fill="FFFFFF"/>
        <w:jc w:val="center"/>
        <w:rPr>
          <w:rFonts w:ascii="Arial" w:hAnsi="Arial" w:cs="Arial"/>
          <w:color w:val="292929"/>
          <w:sz w:val="21"/>
          <w:szCs w:val="21"/>
        </w:rPr>
      </w:pPr>
      <w:r>
        <w:rPr>
          <w:color w:val="292929"/>
          <w:sz w:val="28"/>
          <w:szCs w:val="28"/>
          <w:lang w:val="en-US"/>
        </w:rPr>
        <w:t> IV</w:t>
      </w:r>
      <w:r>
        <w:rPr>
          <w:color w:val="292929"/>
          <w:sz w:val="28"/>
          <w:szCs w:val="28"/>
        </w:rPr>
        <w:t>. Формы контроля за исполнением Административного регламента</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 xml:space="preserve">4.1. </w:t>
      </w:r>
      <w:proofErr w:type="gramStart"/>
      <w:r>
        <w:rPr>
          <w:color w:val="292929"/>
          <w:sz w:val="28"/>
          <w:szCs w:val="28"/>
        </w:rPr>
        <w:t>Контроль за</w:t>
      </w:r>
      <w:proofErr w:type="gramEnd"/>
      <w:r>
        <w:rPr>
          <w:color w:val="292929"/>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положений Административного регламента, плановых и внеплановых проверок полноты и качества предоставления муниципальной услуги.</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lastRenderedPageBreak/>
        <w:t xml:space="preserve"> 4.2. Порядок осуществления текущего </w:t>
      </w:r>
      <w:proofErr w:type="gramStart"/>
      <w:r>
        <w:rPr>
          <w:color w:val="292929"/>
          <w:sz w:val="28"/>
          <w:szCs w:val="28"/>
        </w:rPr>
        <w:t>контроля за</w:t>
      </w:r>
      <w:proofErr w:type="gramEnd"/>
      <w:r>
        <w:rPr>
          <w:color w:val="292929"/>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Pr>
          <w:color w:val="292929"/>
          <w:spacing w:val="-4"/>
          <w:sz w:val="28"/>
          <w:szCs w:val="28"/>
        </w:rPr>
        <w:t>осуществляется главой администрации города, заместителем главы администрации города, курирующим Комитет и руководителем Комитета.</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 xml:space="preserve"> 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color w:val="292929"/>
          <w:sz w:val="28"/>
          <w:szCs w:val="28"/>
        </w:rPr>
        <w:t>контроля за</w:t>
      </w:r>
      <w:proofErr w:type="gramEnd"/>
      <w:r>
        <w:rPr>
          <w:color w:val="292929"/>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0C4321" w:rsidRDefault="000C4321" w:rsidP="000C4321">
      <w:pPr>
        <w:shd w:val="clear" w:color="auto" w:fill="FFFFFF"/>
        <w:ind w:firstLine="720"/>
        <w:jc w:val="both"/>
        <w:rPr>
          <w:rFonts w:ascii="Arial" w:hAnsi="Arial" w:cs="Arial"/>
          <w:color w:val="292929"/>
          <w:sz w:val="21"/>
          <w:szCs w:val="21"/>
        </w:rPr>
      </w:pPr>
      <w:r>
        <w:rPr>
          <w:color w:val="292929"/>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Для проведения проверки полноты и качества предоставления муниципальной услуги формируется комиссия, состав которой утверждается </w:t>
      </w:r>
      <w:r>
        <w:rPr>
          <w:color w:val="292929"/>
          <w:spacing w:val="-4"/>
          <w:sz w:val="28"/>
          <w:szCs w:val="28"/>
        </w:rPr>
        <w:t>главой</w:t>
      </w:r>
      <w:r>
        <w:rPr>
          <w:color w:val="292929"/>
          <w:sz w:val="28"/>
          <w:szCs w:val="28"/>
        </w:rPr>
        <w:t>, либо заместителем главы администрации города, курирующим структурное подразделение, предоставляющее данную муниципальную  услугу</w:t>
      </w:r>
      <w:r>
        <w:rPr>
          <w:color w:val="292929"/>
          <w:spacing w:val="-4"/>
          <w:sz w:val="28"/>
          <w:szCs w:val="28"/>
        </w:rPr>
        <w:t>.</w:t>
      </w:r>
    </w:p>
    <w:p w:rsidR="000C4321" w:rsidRDefault="000C4321" w:rsidP="000C4321">
      <w:pPr>
        <w:shd w:val="clear" w:color="auto" w:fill="FFFFFF"/>
        <w:ind w:firstLine="720"/>
        <w:jc w:val="both"/>
        <w:rPr>
          <w:rFonts w:ascii="Arial" w:hAnsi="Arial" w:cs="Arial"/>
          <w:color w:val="292929"/>
          <w:sz w:val="21"/>
          <w:szCs w:val="21"/>
        </w:rPr>
      </w:pPr>
      <w:r>
        <w:rPr>
          <w:color w:val="292929"/>
          <w:spacing w:val="-2"/>
          <w:sz w:val="28"/>
          <w:szCs w:val="28"/>
        </w:rPr>
        <w:t>Результаты деятельности комиссии оформляются в виде Акта</w:t>
      </w:r>
      <w:r>
        <w:rPr>
          <w:color w:val="292929"/>
          <w:sz w:val="28"/>
          <w:szCs w:val="28"/>
        </w:rPr>
        <w:t> проверки полноты и качества предоставления муниципальной услуги (далее – Акт)</w:t>
      </w:r>
      <w:r>
        <w:rPr>
          <w:color w:val="292929"/>
          <w:spacing w:val="-2"/>
          <w:sz w:val="28"/>
          <w:szCs w:val="28"/>
        </w:rPr>
        <w:t>, в котором отмечаются выявленные недостатки и предложения по их устранению. </w:t>
      </w:r>
      <w:r>
        <w:rPr>
          <w:color w:val="292929"/>
          <w:sz w:val="28"/>
          <w:szCs w:val="28"/>
        </w:rPr>
        <w:t>Акт подписывается членами комиссии.</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 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C4321" w:rsidRDefault="000C4321" w:rsidP="000C4321">
      <w:pPr>
        <w:shd w:val="clear" w:color="auto" w:fill="FFFFFF"/>
        <w:ind w:firstLine="720"/>
        <w:jc w:val="both"/>
        <w:rPr>
          <w:rFonts w:ascii="Arial" w:hAnsi="Arial" w:cs="Arial"/>
          <w:color w:val="292929"/>
          <w:sz w:val="21"/>
          <w:szCs w:val="21"/>
        </w:rPr>
      </w:pPr>
      <w:r>
        <w:rPr>
          <w:color w:val="292929"/>
          <w:sz w:val="28"/>
          <w:szCs w:val="28"/>
        </w:rPr>
        <w:lastRenderedPageBreak/>
        <w:t>Персональная ответственность должностных лиц Комитета закрепляется в их должностных инструкциях в соответствии с требованиями законодательства Российской Федерации.</w:t>
      </w:r>
    </w:p>
    <w:p w:rsidR="000C4321" w:rsidRDefault="000C4321" w:rsidP="000C4321">
      <w:pPr>
        <w:shd w:val="clear" w:color="auto" w:fill="FFFFFF"/>
        <w:ind w:right="79"/>
        <w:jc w:val="center"/>
        <w:rPr>
          <w:rFonts w:ascii="Arial" w:hAnsi="Arial" w:cs="Arial"/>
          <w:color w:val="292929"/>
          <w:sz w:val="21"/>
          <w:szCs w:val="21"/>
        </w:rPr>
      </w:pPr>
      <w:r>
        <w:rPr>
          <w:color w:val="292929"/>
          <w:sz w:val="28"/>
          <w:szCs w:val="28"/>
          <w:lang w:val="en-US"/>
        </w:rPr>
        <w:t>V</w:t>
      </w:r>
      <w:r>
        <w:rPr>
          <w:color w:val="292929"/>
          <w:sz w:val="28"/>
          <w:szCs w:val="28"/>
        </w:rPr>
        <w:t>. Досудебный (внесудебный) порядок обжалования решений и</w:t>
      </w:r>
      <w:r>
        <w:rPr>
          <w:color w:val="292929"/>
          <w:sz w:val="28"/>
          <w:szCs w:val="28"/>
        </w:rPr>
        <w:br/>
        <w:t>действий (бездействия) органа, предоставляющего муниципальную услугу, а также должностных лиц, муниципальных служащих</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5.1. </w:t>
      </w:r>
      <w:proofErr w:type="gramStart"/>
      <w:r>
        <w:rPr>
          <w:color w:val="292929"/>
          <w:sz w:val="28"/>
          <w:szCs w:val="28"/>
        </w:rPr>
        <w:t>Заявитель (его представитель) имеет право обжаловать решения и действия (бездействие) Комитета, предоставляющего муниципальную услугу, должностного лица либо муниципального служащего Комитета, принятые (осуществляемые) в ходе предоставления муниципальной услуги, в досудебном (внесудебном) порядке.</w:t>
      </w:r>
      <w:proofErr w:type="gramEnd"/>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5.2. Заявитель может обратиться с жалобой, в том числе в следующих случаях:</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1) нарушение срока регистрации запроса заявителя о предоставлении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 нарушение срока предоставления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C4321" w:rsidRDefault="000C4321" w:rsidP="000C4321">
      <w:pPr>
        <w:shd w:val="clear" w:color="auto" w:fill="FFFFFF"/>
        <w:ind w:firstLine="709"/>
        <w:jc w:val="both"/>
        <w:rPr>
          <w:rFonts w:ascii="Arial" w:hAnsi="Arial" w:cs="Arial"/>
          <w:color w:val="292929"/>
          <w:sz w:val="21"/>
          <w:szCs w:val="21"/>
        </w:rPr>
      </w:pPr>
      <w:proofErr w:type="gramStart"/>
      <w:r>
        <w:rPr>
          <w:color w:val="292929"/>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Pr>
          <w:color w:val="292929"/>
          <w:sz w:val="28"/>
          <w:szCs w:val="28"/>
        </w:rPr>
        <w:lastRenderedPageBreak/>
        <w:t>Российской Федерации, нормативными правовыми актами Алтайского края, муниципальными правовыми актами;</w:t>
      </w:r>
    </w:p>
    <w:p w:rsidR="000C4321" w:rsidRDefault="000C4321" w:rsidP="000C4321">
      <w:pPr>
        <w:shd w:val="clear" w:color="auto" w:fill="FFFFFF"/>
        <w:ind w:firstLine="709"/>
        <w:jc w:val="both"/>
        <w:rPr>
          <w:rFonts w:ascii="Arial" w:hAnsi="Arial" w:cs="Arial"/>
          <w:color w:val="292929"/>
          <w:sz w:val="21"/>
          <w:szCs w:val="21"/>
        </w:rPr>
      </w:pPr>
      <w:proofErr w:type="gramStart"/>
      <w:r>
        <w:rPr>
          <w:color w:val="292929"/>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5.3. Общие требования к порядку подачи и рассмотрения жалобы.</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органа местного самоуправления.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Жалоба на действия (бездействие) или решения, принятые руководителем Комитета подаются главе администрации города.</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5.3.2. Жалоба может быть направлена по почте, через Многофункциональный центр, официальный сайт администрации  города Алейска,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5.4. Жалоба должна содержать:</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4321" w:rsidRDefault="000C4321" w:rsidP="000C4321">
      <w:pPr>
        <w:shd w:val="clear" w:color="auto" w:fill="FFFFFF"/>
        <w:ind w:firstLine="709"/>
        <w:jc w:val="both"/>
        <w:rPr>
          <w:rFonts w:ascii="Arial" w:hAnsi="Arial" w:cs="Arial"/>
          <w:color w:val="292929"/>
          <w:sz w:val="21"/>
          <w:szCs w:val="21"/>
        </w:rPr>
      </w:pPr>
      <w:proofErr w:type="gramStart"/>
      <w:r>
        <w:rPr>
          <w:color w:val="292929"/>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 5.5. </w:t>
      </w:r>
      <w:proofErr w:type="gramStart"/>
      <w:r>
        <w:rPr>
          <w:color w:val="292929"/>
          <w:sz w:val="28"/>
          <w:szCs w:val="28"/>
        </w:rPr>
        <w:t>Жалоба подлежит рассмотрению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5.6. По результатам рассмотрения жалобы глава администрации города принимает одно из следующих решений:</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2) отказывает в удовлетворении жалобы.</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5.7.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5.8. В ответе по результатам рассмотрения жалобы указываются:</w:t>
      </w:r>
    </w:p>
    <w:p w:rsidR="000C4321" w:rsidRDefault="000C4321" w:rsidP="000C4321">
      <w:pPr>
        <w:shd w:val="clear" w:color="auto" w:fill="FFFFFF"/>
        <w:ind w:firstLine="709"/>
        <w:jc w:val="both"/>
        <w:rPr>
          <w:rFonts w:ascii="Arial" w:hAnsi="Arial" w:cs="Arial"/>
          <w:color w:val="292929"/>
          <w:sz w:val="21"/>
          <w:szCs w:val="21"/>
        </w:rPr>
      </w:pPr>
      <w:bookmarkStart w:id="9" w:name="sub_10181"/>
      <w:proofErr w:type="gramStart"/>
      <w:r>
        <w:rPr>
          <w:color w:val="014591"/>
          <w:sz w:val="28"/>
          <w:szCs w:val="28"/>
          <w:u w:val="single"/>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bookmarkEnd w:id="9"/>
      <w:proofErr w:type="gramEnd"/>
    </w:p>
    <w:p w:rsidR="000C4321" w:rsidRDefault="000C4321" w:rsidP="000C4321">
      <w:pPr>
        <w:shd w:val="clear" w:color="auto" w:fill="FFFFFF"/>
        <w:ind w:firstLine="709"/>
        <w:jc w:val="both"/>
        <w:rPr>
          <w:rFonts w:ascii="Arial" w:hAnsi="Arial" w:cs="Arial"/>
          <w:color w:val="292929"/>
          <w:sz w:val="21"/>
          <w:szCs w:val="21"/>
        </w:rPr>
      </w:pPr>
      <w:bookmarkStart w:id="10" w:name="sub_10182"/>
      <w:r>
        <w:rPr>
          <w:color w:val="014591"/>
          <w:sz w:val="28"/>
          <w:szCs w:val="28"/>
          <w:u w:val="single"/>
        </w:rPr>
        <w:lastRenderedPageBreak/>
        <w:t>б) номер, дата, место принятия решения, включая сведения о должностном лице, решение или действие (бездействие) которого обжалуется;</w:t>
      </w:r>
      <w:bookmarkEnd w:id="10"/>
    </w:p>
    <w:p w:rsidR="000C4321" w:rsidRDefault="000C4321" w:rsidP="000C4321">
      <w:pPr>
        <w:shd w:val="clear" w:color="auto" w:fill="FFFFFF"/>
        <w:ind w:firstLine="709"/>
        <w:jc w:val="both"/>
        <w:rPr>
          <w:rFonts w:ascii="Arial" w:hAnsi="Arial" w:cs="Arial"/>
          <w:color w:val="292929"/>
          <w:sz w:val="21"/>
          <w:szCs w:val="21"/>
        </w:rPr>
      </w:pPr>
      <w:bookmarkStart w:id="11" w:name="sub_10183"/>
      <w:r>
        <w:rPr>
          <w:color w:val="014591"/>
          <w:sz w:val="28"/>
          <w:szCs w:val="28"/>
          <w:u w:val="single"/>
        </w:rPr>
        <w:t>в) фамилия, имя, отчество (при наличии) или наименование заявителя;</w:t>
      </w:r>
      <w:bookmarkEnd w:id="11"/>
    </w:p>
    <w:p w:rsidR="000C4321" w:rsidRDefault="000C4321" w:rsidP="000C4321">
      <w:pPr>
        <w:shd w:val="clear" w:color="auto" w:fill="FFFFFF"/>
        <w:ind w:firstLine="709"/>
        <w:jc w:val="both"/>
        <w:rPr>
          <w:rFonts w:ascii="Arial" w:hAnsi="Arial" w:cs="Arial"/>
          <w:color w:val="292929"/>
          <w:sz w:val="21"/>
          <w:szCs w:val="21"/>
        </w:rPr>
      </w:pPr>
      <w:bookmarkStart w:id="12" w:name="sub_10184"/>
      <w:r>
        <w:rPr>
          <w:color w:val="014591"/>
          <w:sz w:val="28"/>
          <w:szCs w:val="28"/>
          <w:u w:val="single"/>
        </w:rPr>
        <w:t>г) основания для принятия решения по жалобе;</w:t>
      </w:r>
      <w:bookmarkEnd w:id="12"/>
    </w:p>
    <w:p w:rsidR="000C4321" w:rsidRDefault="000C4321" w:rsidP="000C4321">
      <w:pPr>
        <w:shd w:val="clear" w:color="auto" w:fill="FFFFFF"/>
        <w:ind w:firstLine="709"/>
        <w:jc w:val="both"/>
        <w:rPr>
          <w:rFonts w:ascii="Arial" w:hAnsi="Arial" w:cs="Arial"/>
          <w:color w:val="292929"/>
          <w:sz w:val="21"/>
          <w:szCs w:val="21"/>
        </w:rPr>
      </w:pPr>
      <w:bookmarkStart w:id="13" w:name="sub_10185"/>
      <w:r>
        <w:rPr>
          <w:color w:val="014591"/>
          <w:sz w:val="28"/>
          <w:szCs w:val="28"/>
          <w:u w:val="single"/>
        </w:rPr>
        <w:t>д) принятое по жалобе решение;</w:t>
      </w:r>
      <w:bookmarkEnd w:id="13"/>
    </w:p>
    <w:p w:rsidR="000C4321" w:rsidRDefault="000C4321" w:rsidP="000C4321">
      <w:pPr>
        <w:shd w:val="clear" w:color="auto" w:fill="FFFFFF"/>
        <w:ind w:firstLine="709"/>
        <w:jc w:val="both"/>
        <w:rPr>
          <w:rFonts w:ascii="Arial" w:hAnsi="Arial" w:cs="Arial"/>
          <w:color w:val="292929"/>
          <w:sz w:val="21"/>
          <w:szCs w:val="21"/>
        </w:rPr>
      </w:pPr>
      <w:bookmarkStart w:id="14" w:name="sub_10186"/>
      <w:r>
        <w:rPr>
          <w:color w:val="014591"/>
          <w:sz w:val="28"/>
          <w:szCs w:val="28"/>
          <w:u w:val="single"/>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14"/>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ж) сведения о порядке обжалования принятого по жалобе решения.</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w:t>
      </w:r>
      <w:bookmarkStart w:id="15" w:name="sub_1019"/>
      <w:r>
        <w:rPr>
          <w:color w:val="014591"/>
          <w:sz w:val="28"/>
          <w:szCs w:val="28"/>
          <w:u w:val="single"/>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bookmarkEnd w:id="15"/>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w:t>
      </w:r>
      <w:bookmarkStart w:id="16" w:name="sub_1020"/>
      <w:r>
        <w:rPr>
          <w:color w:val="014591"/>
          <w:sz w:val="28"/>
          <w:szCs w:val="28"/>
          <w:u w:val="single"/>
        </w:rPr>
        <w:t>5.10. Основания для отказа в удовлетворении жалобы:</w:t>
      </w:r>
      <w:bookmarkEnd w:id="16"/>
    </w:p>
    <w:p w:rsidR="000C4321" w:rsidRDefault="000C4321" w:rsidP="000C4321">
      <w:pPr>
        <w:shd w:val="clear" w:color="auto" w:fill="FFFFFF"/>
        <w:ind w:firstLine="709"/>
        <w:jc w:val="both"/>
        <w:rPr>
          <w:rFonts w:ascii="Arial" w:hAnsi="Arial" w:cs="Arial"/>
          <w:color w:val="292929"/>
          <w:sz w:val="21"/>
          <w:szCs w:val="21"/>
        </w:rPr>
      </w:pPr>
      <w:bookmarkStart w:id="17" w:name="sub_10201"/>
      <w:r>
        <w:rPr>
          <w:color w:val="014591"/>
          <w:sz w:val="28"/>
          <w:szCs w:val="28"/>
          <w:u w:val="single"/>
        </w:rPr>
        <w:t>а) наличие вступившего в законную силу решения суда, арбитражного суда по жалобе о том же предмете и по тем же основаниям;</w:t>
      </w:r>
      <w:bookmarkEnd w:id="17"/>
    </w:p>
    <w:p w:rsidR="000C4321" w:rsidRDefault="000C4321" w:rsidP="000C4321">
      <w:pPr>
        <w:shd w:val="clear" w:color="auto" w:fill="FFFFFF"/>
        <w:ind w:firstLine="709"/>
        <w:jc w:val="both"/>
        <w:rPr>
          <w:rFonts w:ascii="Arial" w:hAnsi="Arial" w:cs="Arial"/>
          <w:color w:val="292929"/>
          <w:sz w:val="21"/>
          <w:szCs w:val="21"/>
        </w:rPr>
      </w:pPr>
      <w:bookmarkStart w:id="18" w:name="sub_10202"/>
      <w:r>
        <w:rPr>
          <w:color w:val="014591"/>
          <w:sz w:val="28"/>
          <w:szCs w:val="28"/>
          <w:u w:val="single"/>
        </w:rPr>
        <w:t>б) подача жалобы лицом, полномочия которого не подтверждены в порядке, установленном законодательством Российской Федерации;</w:t>
      </w:r>
      <w:bookmarkEnd w:id="18"/>
    </w:p>
    <w:p w:rsidR="000C4321" w:rsidRDefault="000C4321" w:rsidP="000C4321">
      <w:pPr>
        <w:shd w:val="clear" w:color="auto" w:fill="FFFFFF"/>
        <w:ind w:firstLine="709"/>
        <w:jc w:val="both"/>
        <w:rPr>
          <w:rFonts w:ascii="Arial" w:hAnsi="Arial" w:cs="Arial"/>
          <w:color w:val="292929"/>
          <w:sz w:val="21"/>
          <w:szCs w:val="21"/>
        </w:rPr>
      </w:pPr>
      <w:bookmarkStart w:id="19" w:name="sub_10203"/>
      <w:r>
        <w:rPr>
          <w:color w:val="014591"/>
          <w:sz w:val="28"/>
          <w:szCs w:val="28"/>
          <w:u w:val="single"/>
        </w:rPr>
        <w:t>в) наличие решения по жалобе, принятого ранее в отношении того же заявителя и по тому же предмету жалобы.</w:t>
      </w:r>
      <w:bookmarkEnd w:id="19"/>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 5.11. Орган местного самоуправления </w:t>
      </w:r>
      <w:proofErr w:type="gramStart"/>
      <w:r>
        <w:rPr>
          <w:color w:val="292929"/>
          <w:sz w:val="28"/>
          <w:szCs w:val="28"/>
        </w:rPr>
        <w:t>в праве</w:t>
      </w:r>
      <w:proofErr w:type="gramEnd"/>
      <w:r>
        <w:rPr>
          <w:color w:val="292929"/>
          <w:sz w:val="28"/>
          <w:szCs w:val="28"/>
        </w:rPr>
        <w:t xml:space="preserve"> оставить жалобу без ответа в следующих случаях:</w:t>
      </w:r>
    </w:p>
    <w:p w:rsidR="000C4321" w:rsidRDefault="000C4321" w:rsidP="000C4321">
      <w:pPr>
        <w:shd w:val="clear" w:color="auto" w:fill="FFFFFF"/>
        <w:ind w:firstLine="709"/>
        <w:jc w:val="both"/>
        <w:rPr>
          <w:rFonts w:ascii="Arial" w:hAnsi="Arial" w:cs="Arial"/>
          <w:color w:val="292929"/>
          <w:sz w:val="21"/>
          <w:szCs w:val="21"/>
        </w:rPr>
      </w:pPr>
      <w:bookmarkStart w:id="20" w:name="sub_10211"/>
      <w:r>
        <w:rPr>
          <w:color w:val="014591"/>
          <w:sz w:val="28"/>
          <w:szCs w:val="28"/>
          <w:u w:val="single"/>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bookmarkEnd w:id="20"/>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4321" w:rsidRDefault="000C4321" w:rsidP="000C4321">
      <w:pPr>
        <w:shd w:val="clear" w:color="auto" w:fill="FFFFFF"/>
        <w:ind w:firstLine="709"/>
        <w:jc w:val="both"/>
        <w:rPr>
          <w:rFonts w:ascii="Arial" w:hAnsi="Arial" w:cs="Arial"/>
          <w:color w:val="292929"/>
          <w:sz w:val="21"/>
          <w:szCs w:val="21"/>
        </w:rPr>
      </w:pPr>
      <w:r>
        <w:rPr>
          <w:color w:val="292929"/>
          <w:sz w:val="28"/>
          <w:szCs w:val="28"/>
        </w:rPr>
        <w:t xml:space="preserve"> 5.12. В случае установления в ходе или по результатам </w:t>
      </w:r>
      <w:proofErr w:type="gramStart"/>
      <w:r>
        <w:rPr>
          <w:color w:val="292929"/>
          <w:sz w:val="28"/>
          <w:szCs w:val="28"/>
        </w:rPr>
        <w:t>рассмотрения жалобы признаков состава административного правонарушения</w:t>
      </w:r>
      <w:proofErr w:type="gramEnd"/>
      <w:r>
        <w:rPr>
          <w:color w:val="292929"/>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4321" w:rsidRDefault="000C4321" w:rsidP="000C4321">
      <w:pPr>
        <w:shd w:val="clear" w:color="auto" w:fill="FFFFFF"/>
        <w:spacing w:before="150" w:after="450"/>
        <w:rPr>
          <w:rFonts w:ascii="Arial" w:hAnsi="Arial" w:cs="Arial"/>
          <w:color w:val="333333"/>
          <w:sz w:val="20"/>
          <w:szCs w:val="20"/>
        </w:rPr>
      </w:pPr>
      <w:r>
        <w:rPr>
          <w:rFonts w:ascii="Arial" w:hAnsi="Arial" w:cs="Arial"/>
          <w:color w:val="333333"/>
          <w:sz w:val="20"/>
          <w:szCs w:val="20"/>
        </w:rPr>
        <w:pict>
          <v:rect id="_x0000_i1025" style="width:154.35pt;height:.75pt" o:hrpct="330" o:hrstd="t" o:hr="t" fillcolor="#a0a0a0" stroked="f"/>
        </w:pict>
      </w:r>
    </w:p>
    <w:bookmarkStart w:id="21" w:name="_ftn1"/>
    <w:p w:rsidR="000C4321" w:rsidRDefault="000C4321" w:rsidP="000C4321">
      <w:pPr>
        <w:pStyle w:val="ac"/>
        <w:shd w:val="clear" w:color="auto" w:fill="FFFFFF"/>
        <w:spacing w:before="0" w:beforeAutospacing="0" w:after="0" w:afterAutospacing="0"/>
        <w:rPr>
          <w:rFonts w:ascii="Arial" w:hAnsi="Arial" w:cs="Arial"/>
          <w:color w:val="292929"/>
          <w:sz w:val="21"/>
          <w:szCs w:val="21"/>
        </w:rPr>
      </w:pPr>
      <w:r>
        <w:rPr>
          <w:color w:val="292929"/>
          <w:sz w:val="27"/>
          <w:szCs w:val="27"/>
        </w:rPr>
        <w:fldChar w:fldCharType="begin"/>
      </w:r>
      <w:r>
        <w:rPr>
          <w:color w:val="292929"/>
          <w:sz w:val="27"/>
          <w:szCs w:val="27"/>
        </w:rPr>
        <w:instrText xml:space="preserve"> HYPERLINK "https://aleysk22.ru/regulatory/official_docs/municipalnye_u_3/komitet_po_gkh_t_1/6588/" \l "_ftnref1" \o "" </w:instrText>
      </w:r>
      <w:r>
        <w:rPr>
          <w:color w:val="292929"/>
          <w:sz w:val="27"/>
          <w:szCs w:val="27"/>
        </w:rPr>
        <w:fldChar w:fldCharType="separate"/>
      </w:r>
      <w:r>
        <w:rPr>
          <w:rStyle w:val="ab"/>
          <w:color w:val="014591"/>
          <w:sz w:val="20"/>
          <w:szCs w:val="20"/>
          <w:u w:val="single"/>
        </w:rPr>
        <w:t>[1]</w:t>
      </w:r>
      <w:r>
        <w:rPr>
          <w:color w:val="292929"/>
          <w:sz w:val="27"/>
          <w:szCs w:val="27"/>
        </w:rPr>
        <w:fldChar w:fldCharType="end"/>
      </w:r>
      <w:bookmarkEnd w:id="21"/>
      <w:r>
        <w:rPr>
          <w:color w:val="292929"/>
          <w:sz w:val="27"/>
          <w:szCs w:val="27"/>
        </w:rPr>
        <w:t> при условии наличия заключенного соглашения о взаимодействии между Многофункциональным центром и ОМСУ</w:t>
      </w:r>
    </w:p>
    <w:bookmarkStart w:id="22" w:name="_ftn2"/>
    <w:p w:rsidR="000C4321" w:rsidRDefault="000C4321" w:rsidP="000C4321">
      <w:pPr>
        <w:pStyle w:val="ac"/>
        <w:shd w:val="clear" w:color="auto" w:fill="FFFFFF"/>
        <w:spacing w:before="0" w:beforeAutospacing="0" w:after="0" w:afterAutospacing="0"/>
        <w:jc w:val="both"/>
        <w:rPr>
          <w:rFonts w:ascii="Arial" w:hAnsi="Arial" w:cs="Arial"/>
          <w:color w:val="292929"/>
          <w:sz w:val="21"/>
          <w:szCs w:val="21"/>
        </w:rPr>
      </w:pPr>
      <w:r>
        <w:rPr>
          <w:color w:val="292929"/>
          <w:sz w:val="27"/>
          <w:szCs w:val="27"/>
        </w:rPr>
        <w:fldChar w:fldCharType="begin"/>
      </w:r>
      <w:r>
        <w:rPr>
          <w:color w:val="292929"/>
          <w:sz w:val="27"/>
          <w:szCs w:val="27"/>
        </w:rPr>
        <w:instrText xml:space="preserve"> HYPERLINK "https://aleysk22.ru/regulatory/official_docs/municipalnye_u_3/komitet_po_gkh_t_1/6588/" \l "_ftnref2" \o "" </w:instrText>
      </w:r>
      <w:r>
        <w:rPr>
          <w:color w:val="292929"/>
          <w:sz w:val="27"/>
          <w:szCs w:val="27"/>
        </w:rPr>
        <w:fldChar w:fldCharType="separate"/>
      </w:r>
      <w:r>
        <w:rPr>
          <w:rStyle w:val="ab"/>
          <w:color w:val="014591"/>
          <w:sz w:val="20"/>
          <w:szCs w:val="20"/>
          <w:u w:val="single"/>
        </w:rPr>
        <w:t>[2]</w:t>
      </w:r>
      <w:r>
        <w:rPr>
          <w:color w:val="292929"/>
          <w:sz w:val="27"/>
          <w:szCs w:val="27"/>
        </w:rPr>
        <w:fldChar w:fldCharType="end"/>
      </w:r>
      <w:bookmarkEnd w:id="22"/>
      <w:r>
        <w:rPr>
          <w:color w:val="292929"/>
          <w:sz w:val="27"/>
          <w:szCs w:val="27"/>
        </w:rPr>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C76A87" w:rsidRPr="00386CF7" w:rsidRDefault="00C76A87" w:rsidP="00386CF7">
      <w:bookmarkStart w:id="23" w:name="_GoBack"/>
      <w:bookmarkEnd w:id="23"/>
    </w:p>
    <w:sectPr w:rsidR="00C76A87" w:rsidRPr="00386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7"/>
    <w:rsid w:val="000C4321"/>
    <w:rsid w:val="000E0F3F"/>
    <w:rsid w:val="0014196D"/>
    <w:rsid w:val="001B3252"/>
    <w:rsid w:val="00221AEE"/>
    <w:rsid w:val="00340BEB"/>
    <w:rsid w:val="00386CF7"/>
    <w:rsid w:val="00397F97"/>
    <w:rsid w:val="00405FC1"/>
    <w:rsid w:val="0060785C"/>
    <w:rsid w:val="00617587"/>
    <w:rsid w:val="00661CF1"/>
    <w:rsid w:val="006D3144"/>
    <w:rsid w:val="00755298"/>
    <w:rsid w:val="007E3010"/>
    <w:rsid w:val="007E5A4E"/>
    <w:rsid w:val="00804A32"/>
    <w:rsid w:val="008352F9"/>
    <w:rsid w:val="00A032B6"/>
    <w:rsid w:val="00A15979"/>
    <w:rsid w:val="00AC6279"/>
    <w:rsid w:val="00C76A87"/>
    <w:rsid w:val="00D7552F"/>
    <w:rsid w:val="00E834D6"/>
    <w:rsid w:val="00F8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766">
      <w:bodyDiv w:val="1"/>
      <w:marLeft w:val="0"/>
      <w:marRight w:val="0"/>
      <w:marTop w:val="0"/>
      <w:marBottom w:val="0"/>
      <w:divBdr>
        <w:top w:val="none" w:sz="0" w:space="0" w:color="auto"/>
        <w:left w:val="none" w:sz="0" w:space="0" w:color="auto"/>
        <w:bottom w:val="none" w:sz="0" w:space="0" w:color="auto"/>
        <w:right w:val="none" w:sz="0" w:space="0" w:color="auto"/>
      </w:divBdr>
    </w:div>
    <w:div w:id="95904315">
      <w:bodyDiv w:val="1"/>
      <w:marLeft w:val="0"/>
      <w:marRight w:val="0"/>
      <w:marTop w:val="0"/>
      <w:marBottom w:val="0"/>
      <w:divBdr>
        <w:top w:val="none" w:sz="0" w:space="0" w:color="auto"/>
        <w:left w:val="none" w:sz="0" w:space="0" w:color="auto"/>
        <w:bottom w:val="none" w:sz="0" w:space="0" w:color="auto"/>
        <w:right w:val="none" w:sz="0" w:space="0" w:color="auto"/>
      </w:divBdr>
    </w:div>
    <w:div w:id="160781666">
      <w:bodyDiv w:val="1"/>
      <w:marLeft w:val="0"/>
      <w:marRight w:val="0"/>
      <w:marTop w:val="0"/>
      <w:marBottom w:val="0"/>
      <w:divBdr>
        <w:top w:val="none" w:sz="0" w:space="0" w:color="auto"/>
        <w:left w:val="none" w:sz="0" w:space="0" w:color="auto"/>
        <w:bottom w:val="none" w:sz="0" w:space="0" w:color="auto"/>
        <w:right w:val="none" w:sz="0" w:space="0" w:color="auto"/>
      </w:divBdr>
    </w:div>
    <w:div w:id="224411002">
      <w:bodyDiv w:val="1"/>
      <w:marLeft w:val="0"/>
      <w:marRight w:val="0"/>
      <w:marTop w:val="0"/>
      <w:marBottom w:val="0"/>
      <w:divBdr>
        <w:top w:val="none" w:sz="0" w:space="0" w:color="auto"/>
        <w:left w:val="none" w:sz="0" w:space="0" w:color="auto"/>
        <w:bottom w:val="none" w:sz="0" w:space="0" w:color="auto"/>
        <w:right w:val="none" w:sz="0" w:space="0" w:color="auto"/>
      </w:divBdr>
    </w:div>
    <w:div w:id="245770391">
      <w:bodyDiv w:val="1"/>
      <w:marLeft w:val="0"/>
      <w:marRight w:val="0"/>
      <w:marTop w:val="0"/>
      <w:marBottom w:val="0"/>
      <w:divBdr>
        <w:top w:val="none" w:sz="0" w:space="0" w:color="auto"/>
        <w:left w:val="none" w:sz="0" w:space="0" w:color="auto"/>
        <w:bottom w:val="none" w:sz="0" w:space="0" w:color="auto"/>
        <w:right w:val="none" w:sz="0" w:space="0" w:color="auto"/>
      </w:divBdr>
    </w:div>
    <w:div w:id="370615775">
      <w:bodyDiv w:val="1"/>
      <w:marLeft w:val="0"/>
      <w:marRight w:val="0"/>
      <w:marTop w:val="0"/>
      <w:marBottom w:val="0"/>
      <w:divBdr>
        <w:top w:val="none" w:sz="0" w:space="0" w:color="auto"/>
        <w:left w:val="none" w:sz="0" w:space="0" w:color="auto"/>
        <w:bottom w:val="none" w:sz="0" w:space="0" w:color="auto"/>
        <w:right w:val="none" w:sz="0" w:space="0" w:color="auto"/>
      </w:divBdr>
    </w:div>
    <w:div w:id="399183419">
      <w:bodyDiv w:val="1"/>
      <w:marLeft w:val="0"/>
      <w:marRight w:val="0"/>
      <w:marTop w:val="0"/>
      <w:marBottom w:val="0"/>
      <w:divBdr>
        <w:top w:val="none" w:sz="0" w:space="0" w:color="auto"/>
        <w:left w:val="none" w:sz="0" w:space="0" w:color="auto"/>
        <w:bottom w:val="none" w:sz="0" w:space="0" w:color="auto"/>
        <w:right w:val="none" w:sz="0" w:space="0" w:color="auto"/>
      </w:divBdr>
    </w:div>
    <w:div w:id="504172239">
      <w:bodyDiv w:val="1"/>
      <w:marLeft w:val="0"/>
      <w:marRight w:val="0"/>
      <w:marTop w:val="0"/>
      <w:marBottom w:val="0"/>
      <w:divBdr>
        <w:top w:val="none" w:sz="0" w:space="0" w:color="auto"/>
        <w:left w:val="none" w:sz="0" w:space="0" w:color="auto"/>
        <w:bottom w:val="none" w:sz="0" w:space="0" w:color="auto"/>
        <w:right w:val="none" w:sz="0" w:space="0" w:color="auto"/>
      </w:divBdr>
    </w:div>
    <w:div w:id="704020131">
      <w:bodyDiv w:val="1"/>
      <w:marLeft w:val="0"/>
      <w:marRight w:val="0"/>
      <w:marTop w:val="0"/>
      <w:marBottom w:val="0"/>
      <w:divBdr>
        <w:top w:val="none" w:sz="0" w:space="0" w:color="auto"/>
        <w:left w:val="none" w:sz="0" w:space="0" w:color="auto"/>
        <w:bottom w:val="none" w:sz="0" w:space="0" w:color="auto"/>
        <w:right w:val="none" w:sz="0" w:space="0" w:color="auto"/>
      </w:divBdr>
    </w:div>
    <w:div w:id="735512289">
      <w:bodyDiv w:val="1"/>
      <w:marLeft w:val="0"/>
      <w:marRight w:val="0"/>
      <w:marTop w:val="0"/>
      <w:marBottom w:val="0"/>
      <w:divBdr>
        <w:top w:val="none" w:sz="0" w:space="0" w:color="auto"/>
        <w:left w:val="none" w:sz="0" w:space="0" w:color="auto"/>
        <w:bottom w:val="none" w:sz="0" w:space="0" w:color="auto"/>
        <w:right w:val="none" w:sz="0" w:space="0" w:color="auto"/>
      </w:divBdr>
    </w:div>
    <w:div w:id="742140492">
      <w:bodyDiv w:val="1"/>
      <w:marLeft w:val="0"/>
      <w:marRight w:val="0"/>
      <w:marTop w:val="0"/>
      <w:marBottom w:val="0"/>
      <w:divBdr>
        <w:top w:val="none" w:sz="0" w:space="0" w:color="auto"/>
        <w:left w:val="none" w:sz="0" w:space="0" w:color="auto"/>
        <w:bottom w:val="none" w:sz="0" w:space="0" w:color="auto"/>
        <w:right w:val="none" w:sz="0" w:space="0" w:color="auto"/>
      </w:divBdr>
      <w:divsChild>
        <w:div w:id="401174393">
          <w:marLeft w:val="0"/>
          <w:marRight w:val="0"/>
          <w:marTop w:val="0"/>
          <w:marBottom w:val="0"/>
          <w:divBdr>
            <w:top w:val="none" w:sz="0" w:space="0" w:color="auto"/>
            <w:left w:val="none" w:sz="0" w:space="0" w:color="auto"/>
            <w:bottom w:val="none" w:sz="0" w:space="0" w:color="auto"/>
            <w:right w:val="none" w:sz="0" w:space="0" w:color="auto"/>
          </w:divBdr>
        </w:div>
        <w:div w:id="743532172">
          <w:marLeft w:val="0"/>
          <w:marRight w:val="0"/>
          <w:marTop w:val="0"/>
          <w:marBottom w:val="0"/>
          <w:divBdr>
            <w:top w:val="none" w:sz="0" w:space="0" w:color="auto"/>
            <w:left w:val="none" w:sz="0" w:space="0" w:color="auto"/>
            <w:bottom w:val="none" w:sz="0" w:space="0" w:color="auto"/>
            <w:right w:val="none" w:sz="0" w:space="0" w:color="auto"/>
          </w:divBdr>
        </w:div>
      </w:divsChild>
    </w:div>
    <w:div w:id="781997783">
      <w:bodyDiv w:val="1"/>
      <w:marLeft w:val="0"/>
      <w:marRight w:val="0"/>
      <w:marTop w:val="0"/>
      <w:marBottom w:val="0"/>
      <w:divBdr>
        <w:top w:val="none" w:sz="0" w:space="0" w:color="auto"/>
        <w:left w:val="none" w:sz="0" w:space="0" w:color="auto"/>
        <w:bottom w:val="none" w:sz="0" w:space="0" w:color="auto"/>
        <w:right w:val="none" w:sz="0" w:space="0" w:color="auto"/>
      </w:divBdr>
    </w:div>
    <w:div w:id="838664460">
      <w:bodyDiv w:val="1"/>
      <w:marLeft w:val="0"/>
      <w:marRight w:val="0"/>
      <w:marTop w:val="0"/>
      <w:marBottom w:val="0"/>
      <w:divBdr>
        <w:top w:val="none" w:sz="0" w:space="0" w:color="auto"/>
        <w:left w:val="none" w:sz="0" w:space="0" w:color="auto"/>
        <w:bottom w:val="none" w:sz="0" w:space="0" w:color="auto"/>
        <w:right w:val="none" w:sz="0" w:space="0" w:color="auto"/>
      </w:divBdr>
    </w:div>
    <w:div w:id="1007750492">
      <w:bodyDiv w:val="1"/>
      <w:marLeft w:val="0"/>
      <w:marRight w:val="0"/>
      <w:marTop w:val="0"/>
      <w:marBottom w:val="0"/>
      <w:divBdr>
        <w:top w:val="none" w:sz="0" w:space="0" w:color="auto"/>
        <w:left w:val="none" w:sz="0" w:space="0" w:color="auto"/>
        <w:bottom w:val="none" w:sz="0" w:space="0" w:color="auto"/>
        <w:right w:val="none" w:sz="0" w:space="0" w:color="auto"/>
      </w:divBdr>
    </w:div>
    <w:div w:id="1014920359">
      <w:bodyDiv w:val="1"/>
      <w:marLeft w:val="0"/>
      <w:marRight w:val="0"/>
      <w:marTop w:val="0"/>
      <w:marBottom w:val="0"/>
      <w:divBdr>
        <w:top w:val="none" w:sz="0" w:space="0" w:color="auto"/>
        <w:left w:val="none" w:sz="0" w:space="0" w:color="auto"/>
        <w:bottom w:val="none" w:sz="0" w:space="0" w:color="auto"/>
        <w:right w:val="none" w:sz="0" w:space="0" w:color="auto"/>
      </w:divBdr>
    </w:div>
    <w:div w:id="1026633370">
      <w:bodyDiv w:val="1"/>
      <w:marLeft w:val="0"/>
      <w:marRight w:val="0"/>
      <w:marTop w:val="0"/>
      <w:marBottom w:val="0"/>
      <w:divBdr>
        <w:top w:val="none" w:sz="0" w:space="0" w:color="auto"/>
        <w:left w:val="none" w:sz="0" w:space="0" w:color="auto"/>
        <w:bottom w:val="none" w:sz="0" w:space="0" w:color="auto"/>
        <w:right w:val="none" w:sz="0" w:space="0" w:color="auto"/>
      </w:divBdr>
    </w:div>
    <w:div w:id="1318150370">
      <w:bodyDiv w:val="1"/>
      <w:marLeft w:val="0"/>
      <w:marRight w:val="0"/>
      <w:marTop w:val="0"/>
      <w:marBottom w:val="0"/>
      <w:divBdr>
        <w:top w:val="none" w:sz="0" w:space="0" w:color="auto"/>
        <w:left w:val="none" w:sz="0" w:space="0" w:color="auto"/>
        <w:bottom w:val="none" w:sz="0" w:space="0" w:color="auto"/>
        <w:right w:val="none" w:sz="0" w:space="0" w:color="auto"/>
      </w:divBdr>
    </w:div>
    <w:div w:id="1471630790">
      <w:bodyDiv w:val="1"/>
      <w:marLeft w:val="0"/>
      <w:marRight w:val="0"/>
      <w:marTop w:val="0"/>
      <w:marBottom w:val="0"/>
      <w:divBdr>
        <w:top w:val="none" w:sz="0" w:space="0" w:color="auto"/>
        <w:left w:val="none" w:sz="0" w:space="0" w:color="auto"/>
        <w:bottom w:val="none" w:sz="0" w:space="0" w:color="auto"/>
        <w:right w:val="none" w:sz="0" w:space="0" w:color="auto"/>
      </w:divBdr>
    </w:div>
    <w:div w:id="1680347300">
      <w:bodyDiv w:val="1"/>
      <w:marLeft w:val="0"/>
      <w:marRight w:val="0"/>
      <w:marTop w:val="0"/>
      <w:marBottom w:val="0"/>
      <w:divBdr>
        <w:top w:val="none" w:sz="0" w:space="0" w:color="auto"/>
        <w:left w:val="none" w:sz="0" w:space="0" w:color="auto"/>
        <w:bottom w:val="none" w:sz="0" w:space="0" w:color="auto"/>
        <w:right w:val="none" w:sz="0" w:space="0" w:color="auto"/>
      </w:divBdr>
    </w:div>
    <w:div w:id="1697806826">
      <w:bodyDiv w:val="1"/>
      <w:marLeft w:val="0"/>
      <w:marRight w:val="0"/>
      <w:marTop w:val="0"/>
      <w:marBottom w:val="0"/>
      <w:divBdr>
        <w:top w:val="none" w:sz="0" w:space="0" w:color="auto"/>
        <w:left w:val="none" w:sz="0" w:space="0" w:color="auto"/>
        <w:bottom w:val="none" w:sz="0" w:space="0" w:color="auto"/>
        <w:right w:val="none" w:sz="0" w:space="0" w:color="auto"/>
      </w:divBdr>
    </w:div>
    <w:div w:id="1738818661">
      <w:bodyDiv w:val="1"/>
      <w:marLeft w:val="0"/>
      <w:marRight w:val="0"/>
      <w:marTop w:val="0"/>
      <w:marBottom w:val="0"/>
      <w:divBdr>
        <w:top w:val="none" w:sz="0" w:space="0" w:color="auto"/>
        <w:left w:val="none" w:sz="0" w:space="0" w:color="auto"/>
        <w:bottom w:val="none" w:sz="0" w:space="0" w:color="auto"/>
        <w:right w:val="none" w:sz="0" w:space="0" w:color="auto"/>
      </w:divBdr>
    </w:div>
    <w:div w:id="17420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64FE442F9C4B8D47B3B43A450FADBAE3052BA7FA355574545329FB33CC19648B25F6648D12C8D6377E1H" TargetMode="External"/><Relationship Id="rId5" Type="http://schemas.openxmlformats.org/officeDocument/2006/relationships/hyperlink" Target="consultantplus://offline/main?base=RLAW016;n=28667;fld=134;dst=100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7080</Words>
  <Characters>40361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2023-12-20T12:07:00Z</dcterms:created>
  <dcterms:modified xsi:type="dcterms:W3CDTF">2023-12-20T12:07:00Z</dcterms:modified>
</cp:coreProperties>
</file>