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19" w:rsidRDefault="006B0519" w:rsidP="006B051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20 июня 2012                                                                           №   867</w:t>
      </w:r>
    </w:p>
    <w:p w:rsidR="006B0519" w:rsidRDefault="006B0519" w:rsidP="006B05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6B0519" w:rsidRDefault="006B0519" w:rsidP="006B051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B0519" w:rsidRDefault="006B0519" w:rsidP="006B0519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2012 год,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от 21.12.2011 № 190,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6B0519" w:rsidRDefault="006B0519" w:rsidP="006B051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Приватизировать групповую установку сжиженного газа, расположенную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Первомайская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д. 7а, общей площадью 48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кадастровый номер объекта: 22:62:020718:0000:01:403:002:000082710, находящуюся на земельном участке с кадастровым номером 22:62:020718:109, площадью 49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с местоположением: установлено относительно ориентира, расположенного за пределами участка. Ориентир жилой дом. Участок находится примерно в 10 м от ориентира по направлению на северо-восток. Почтовый адрес ориентира: Алтайский край,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г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лейск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, ул. Первомайская, дом 9, путем продажи на аукционе. 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6B0519" w:rsidRDefault="006B0519" w:rsidP="006B051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начальную цену приватизируемого имущества с учетом стоимости земельного участка в размере 9500,00 (Девять тысяч пятьсот) рублей с учетом НДС - 18% на здание в соответствии с отчетом по оценке №2262/150512/Ц-0043,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</w:t>
      </w:r>
      <w:r>
        <w:rPr>
          <w:rFonts w:ascii="Arial" w:hAnsi="Arial" w:cs="Arial"/>
          <w:color w:val="292929"/>
          <w:sz w:val="26"/>
          <w:szCs w:val="26"/>
        </w:rPr>
        <w:lastRenderedPageBreak/>
        <w:t>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6B0519" w:rsidRDefault="006B0519" w:rsidP="006B0519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950,00 (Девятьсот пятьдесят)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6B0519" w:rsidRDefault="006B0519" w:rsidP="006B051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цены имущества в сумме 475,00 (Четыреста семьдесят пять) рублей;</w:t>
      </w:r>
    </w:p>
    <w:p w:rsidR="006B0519" w:rsidRDefault="006B0519" w:rsidP="006B051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6B0519" w:rsidRDefault="006B0519" w:rsidP="006B051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6B0519" w:rsidRDefault="006B0519" w:rsidP="006B0519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29 июня 2012 года, но не позднее 25 июля 2012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9.00 до 17.00 часов);</w:t>
      </w:r>
    </w:p>
    <w:p w:rsidR="006B0519" w:rsidRDefault="006B0519" w:rsidP="006B0519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31 июля 2012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(11.00 часов);</w:t>
      </w:r>
    </w:p>
    <w:p w:rsidR="006B0519" w:rsidRDefault="006B0519" w:rsidP="006B051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6"/>
          <w:szCs w:val="26"/>
        </w:rPr>
        <w:t>Назначить проведение аукциона по продаже объекта муниципальной собственности на 16 августа 2012 года в 14 часов 15 минут. Место проведения аукциона – г. Алейск, ул. Сердюка, 97, зал заседаний администрации города;</w:t>
      </w:r>
    </w:p>
    <w:p w:rsidR="006B0519" w:rsidRDefault="006B0519" w:rsidP="006B051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Серикова В.Н. – первый заместитель главы администрации города, председатель комитета по финансам, налоговой и кредитной политике администрации города.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О.Н..– председатель комитета по управлению муниципальным имуществом администрации города Алейска Алтайского края;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Члены комиссии: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lastRenderedPageBreak/>
        <w:t>Раева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Н.А. – начальник отдела налогов и  доходов комитета по финансам, налоговой и кредитной политике администрации города;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Брылин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С.В. - 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избирательного округа № 5.</w:t>
      </w:r>
    </w:p>
    <w:p w:rsidR="006B0519" w:rsidRDefault="006B0519" w:rsidP="006B0519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(Т.В. Смагиной) настоящее постановление опубликовать в газете «Маяк труда» и разместить на официальном сайте  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B0519" w:rsidRDefault="006B0519" w:rsidP="006B05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Тарасенко Н.Х.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ind w:right="-716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B0519" w:rsidRDefault="006B0519" w:rsidP="006B0519">
      <w:pPr>
        <w:shd w:val="clear" w:color="auto" w:fill="FFFFFF"/>
        <w:ind w:left="3600" w:firstLine="72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  города  </w:t>
      </w:r>
      <w:proofErr w:type="gramStart"/>
      <w:r>
        <w:rPr>
          <w:rFonts w:ascii="Arial" w:hAnsi="Arial" w:cs="Arial"/>
          <w:color w:val="292929"/>
        </w:rPr>
        <w:t>от</w:t>
      </w:r>
      <w:proofErr w:type="gramEnd"/>
      <w:r>
        <w:rPr>
          <w:rFonts w:ascii="Arial" w:hAnsi="Arial" w:cs="Arial"/>
          <w:color w:val="292929"/>
        </w:rPr>
        <w:t>  _______________________  №  ________</w:t>
      </w:r>
    </w:p>
    <w:p w:rsidR="006B0519" w:rsidRDefault="006B0519" w:rsidP="006B0519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1"/>
          <w:szCs w:val="21"/>
        </w:rPr>
        <w:t>Заявка на участие в аукционе</w:t>
      </w:r>
    </w:p>
    <w:p w:rsidR="006B0519" w:rsidRDefault="006B0519" w:rsidP="006B0519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1"/>
          <w:szCs w:val="21"/>
        </w:rPr>
        <w:t>Заявитель _________________________________________________________________________</w:t>
      </w:r>
    </w:p>
    <w:p w:rsidR="006B0519" w:rsidRDefault="006B0519" w:rsidP="006B0519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6B0519" w:rsidRDefault="006B0519" w:rsidP="006B05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именуемый далее Претендент, в лице___________________________________________________</w:t>
      </w:r>
    </w:p>
    <w:p w:rsidR="006B0519" w:rsidRDefault="006B0519" w:rsidP="006B0519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(должность, Ф.И.О.)</w:t>
      </w:r>
    </w:p>
    <w:p w:rsidR="006B0519" w:rsidRDefault="006B0519" w:rsidP="006B05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действующего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на основании___________________________________________________________</w:t>
      </w:r>
    </w:p>
    <w:p w:rsidR="006B0519" w:rsidRDefault="006B0519" w:rsidP="006B0519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12.</w:t>
      </w:r>
      <w:r>
        <w:rPr>
          <w:color w:val="292929"/>
          <w:sz w:val="14"/>
          <w:szCs w:val="14"/>
        </w:rPr>
        <w:t>               </w:t>
      </w:r>
      <w:r>
        <w:rPr>
          <w:rFonts w:ascii="Arial" w:hAnsi="Arial" w:cs="Arial"/>
          <w:color w:val="292929"/>
          <w:sz w:val="21"/>
          <w:szCs w:val="21"/>
        </w:rPr>
        <w:t xml:space="preserve">принимая решение об участии в аукционе по продаже объекта муниципальной собственности: групповой установки сжиженного газа, расположенной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Первомайская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, д. 7а, общей площадью 48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., кадастровый номер объекта: 22:62:020718:0000:01:403:002:000082710, находящейся на земельном участке с кадастровым номером 22:62:020718:109, площадью 49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., с местоположением: установлено относительно ориентира, расположенного за пределами участка. Ориентир жилой дом. Участок находится примерно в 10 м от ориентира по направлению на северо-восток. Почтовый адрес ориентира: Алтайский край,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лейск</w:t>
      </w:r>
      <w:proofErr w:type="spellEnd"/>
      <w:r>
        <w:rPr>
          <w:rFonts w:ascii="Arial" w:hAnsi="Arial" w:cs="Arial"/>
          <w:color w:val="292929"/>
          <w:sz w:val="21"/>
          <w:szCs w:val="21"/>
        </w:rPr>
        <w:t>, ул. Первомайская, дом 9, обязуюсь соблюдать условия аукциона, содержащиеся в информационном сообщении о проведении аукциона, опубликованном в газете «Маяк труда» от_______________2012 года №_______, и размещенном на официальном сайте администрации г. Алейска в сети Интернет </w:t>
      </w:r>
      <w:proofErr w:type="spellStart"/>
      <w:r>
        <w:rPr>
          <w:rFonts w:ascii="Arial" w:hAnsi="Arial" w:cs="Arial"/>
          <w:color w:val="292929"/>
          <w:sz w:val="21"/>
          <w:szCs w:val="21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1"/>
          <w:szCs w:val="21"/>
        </w:rPr>
        <w:t>22.</w:t>
      </w:r>
      <w:proofErr w:type="spellStart"/>
      <w:r>
        <w:rPr>
          <w:rFonts w:ascii="Arial" w:hAnsi="Arial" w:cs="Arial"/>
          <w:color w:val="292929"/>
          <w:sz w:val="21"/>
          <w:szCs w:val="21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1"/>
          <w:szCs w:val="21"/>
        </w:rPr>
        <w:t>», а также порядок его проведения;</w:t>
      </w:r>
    </w:p>
    <w:p w:rsidR="006B0519" w:rsidRDefault="006B0519" w:rsidP="006B0519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В случае признания победителем аукциона:</w:t>
      </w:r>
    </w:p>
    <w:p w:rsidR="006B0519" w:rsidRDefault="006B0519" w:rsidP="006B0519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1"/>
          <w:szCs w:val="21"/>
        </w:rPr>
        <w:t>подписать протокол об итогах аукциона в день его проведения;</w:t>
      </w:r>
    </w:p>
    <w:p w:rsidR="006B0519" w:rsidRDefault="006B0519" w:rsidP="006B0519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1"/>
          <w:szCs w:val="21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6B0519" w:rsidRDefault="006B0519" w:rsidP="006B0519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Адрес и банковские реквизиты Претендента:</w:t>
      </w:r>
    </w:p>
    <w:p w:rsidR="006B0519" w:rsidRDefault="006B0519" w:rsidP="006B0519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____________________________________________________________________________________________________________________________________________________</w:t>
      </w:r>
    </w:p>
    <w:p w:rsidR="006B0519" w:rsidRDefault="006B0519" w:rsidP="006B05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Приложения:</w:t>
      </w:r>
    </w:p>
    <w:p w:rsidR="006B0519" w:rsidRDefault="006B0519" w:rsidP="006B051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заверенные копии учредительных документов (для юридических лиц)</w:t>
      </w:r>
    </w:p>
    <w:p w:rsidR="006B0519" w:rsidRDefault="006B0519" w:rsidP="006B051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B0519" w:rsidRDefault="006B0519" w:rsidP="006B051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0519" w:rsidRDefault="006B0519" w:rsidP="006B051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6B0519" w:rsidRDefault="006B0519" w:rsidP="006B051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1"/>
          <w:szCs w:val="21"/>
        </w:rPr>
        <w:t>,</w:t>
      </w:r>
      <w:proofErr w:type="gramEnd"/>
      <w:r>
        <w:rPr>
          <w:color w:val="292929"/>
          <w:sz w:val="21"/>
          <w:szCs w:val="2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B0519" w:rsidRDefault="006B0519" w:rsidP="006B051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Подписанная Претендентом опись представленных документов.</w:t>
      </w:r>
    </w:p>
    <w:p w:rsidR="006B0519" w:rsidRDefault="006B0519" w:rsidP="006B051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6B0519" w:rsidRDefault="006B0519" w:rsidP="006B0519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6B0519" w:rsidRDefault="006B0519" w:rsidP="006B0519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lastRenderedPageBreak/>
        <w:t> </w:t>
      </w:r>
    </w:p>
    <w:p w:rsidR="006B0519" w:rsidRDefault="006B0519" w:rsidP="006B05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Подпись Претендента (его уполномоченного представителя)</w:t>
      </w:r>
    </w:p>
    <w:p w:rsidR="006B0519" w:rsidRDefault="006B0519" w:rsidP="006B0519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        «____» _____________________2012г.</w:t>
      </w:r>
    </w:p>
    <w:p w:rsidR="006B0519" w:rsidRDefault="006B0519" w:rsidP="006B05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B0519" w:rsidRDefault="006B0519" w:rsidP="006B05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Заявка принята___________________________________________________________________</w:t>
      </w:r>
    </w:p>
    <w:p w:rsidR="006B0519" w:rsidRDefault="006B0519" w:rsidP="006B05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</w:t>
      </w:r>
      <w:r>
        <w:rPr>
          <w:rFonts w:ascii="Arial" w:hAnsi="Arial" w:cs="Arial"/>
          <w:color w:val="292929"/>
          <w:sz w:val="16"/>
          <w:szCs w:val="16"/>
        </w:rPr>
        <w:t>(должность специалиста, Ф.И.О., подпись)</w:t>
      </w:r>
    </w:p>
    <w:p w:rsidR="006B0519" w:rsidRDefault="006B0519" w:rsidP="006B05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час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_____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ин. ____                            «___»___________2012г. за №____</w:t>
      </w:r>
    </w:p>
    <w:p w:rsidR="006B0519" w:rsidRDefault="006B0519" w:rsidP="006B051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B0519"/>
    <w:rsid w:val="006D5351"/>
    <w:rsid w:val="006E325F"/>
    <w:rsid w:val="007044CC"/>
    <w:rsid w:val="00766A63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2023-11-05T04:05:00Z</dcterms:created>
  <dcterms:modified xsi:type="dcterms:W3CDTF">2023-11-05T04:05:00Z</dcterms:modified>
</cp:coreProperties>
</file>