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3A" w:rsidRDefault="0015203A" w:rsidP="0015203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15203A" w:rsidRDefault="0015203A" w:rsidP="0015203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15203A" w:rsidRDefault="0015203A" w:rsidP="0015203A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15203A" w:rsidTr="0015203A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03A" w:rsidRDefault="0015203A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15203A" w:rsidRDefault="0015203A" w:rsidP="0015203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24.06.2013 г.                                                                                 № 894</w:t>
      </w:r>
    </w:p>
    <w:p w:rsidR="0015203A" w:rsidRDefault="0015203A" w:rsidP="0015203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15203A" w:rsidRDefault="0015203A" w:rsidP="0015203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15203A" w:rsidRDefault="0015203A" w:rsidP="0015203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15203A" w:rsidRDefault="0015203A" w:rsidP="0015203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15203A" w:rsidRDefault="0015203A" w:rsidP="0015203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21.06.2013,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pStyle w:val="a4"/>
        <w:shd w:val="clear" w:color="auto" w:fill="FFFFFF"/>
        <w:spacing w:before="0" w:beforeAutospacing="0" w:after="0" w:afterAutospacing="0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           1.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Признать несостоявшимся на основании участия в нем менее двух участников аукцион по продаже 6/289 долей,  состоящих из нежилого помещения площадью 5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 и мест общего пользования площадью 1,2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 (общая фактическая площадь 6/289 долей 6,2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.) в праве собственности на нежилое помещение №37, расположенное по адресу: ул. им. В. Олешко, 72, г. Алейск, Алтайский край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15203A" w:rsidRDefault="0015203A" w:rsidP="0015203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                   В.Н. Серикова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</w:p>
    <w:p w:rsidR="0015203A" w:rsidRDefault="0015203A" w:rsidP="0015203A">
      <w:pPr>
        <w:shd w:val="clear" w:color="auto" w:fill="FFFFFF"/>
        <w:ind w:firstLine="567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Внимание: Аукцион!</w:t>
      </w:r>
    </w:p>
    <w:p w:rsidR="0015203A" w:rsidRDefault="0015203A" w:rsidP="001520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 xml:space="preserve">В соответствии с постановлением администрации города от _16.05.2013__ № _616__ «Об утверждении условий приватизации объекта муниципальной собственности» 05 июля  2013 года в 15 часов 15 минут по адресу: г. Алейск, ул. Сердюка,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45 (зал заседаний администрации города) состоится аукцион по продаже объекта муниципальной собственности – </w:t>
      </w:r>
      <w:r>
        <w:rPr>
          <w:rFonts w:ascii="Arial" w:hAnsi="Arial" w:cs="Arial"/>
          <w:color w:val="292929"/>
          <w:sz w:val="26"/>
          <w:szCs w:val="26"/>
        </w:rPr>
        <w:t xml:space="preserve">6/289 долей,  состоящих из нежилого помещения площадью 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 мест общего пользования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площадью 1,2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 (общая фактическая площадь 6/289 долей 6,2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.) в праве собственности на нежилое помещение №37, расположенное по адресу: ул. им. В. Олешко, 72, г. Алейск, Алтайский край</w:t>
      </w:r>
    </w:p>
    <w:p w:rsidR="0015203A" w:rsidRDefault="0015203A" w:rsidP="0015203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Аукцион проводится </w:t>
      </w:r>
      <w:proofErr w:type="gramStart"/>
      <w:r>
        <w:rPr>
          <w:rFonts w:ascii="Arial" w:hAnsi="Arial" w:cs="Arial"/>
          <w:color w:val="292929"/>
        </w:rPr>
        <w:t>открытым</w:t>
      </w:r>
      <w:proofErr w:type="gramEnd"/>
      <w:r>
        <w:rPr>
          <w:rFonts w:ascii="Arial" w:hAnsi="Arial" w:cs="Arial"/>
          <w:color w:val="292929"/>
        </w:rPr>
        <w:t xml:space="preserve"> по составу участников. Предложения о цене имущества </w:t>
      </w:r>
      <w:proofErr w:type="gramStart"/>
      <w:r>
        <w:rPr>
          <w:rFonts w:ascii="Arial" w:hAnsi="Arial" w:cs="Arial"/>
          <w:color w:val="292929"/>
        </w:rPr>
        <w:t>заявляются</w:t>
      </w:r>
      <w:proofErr w:type="gramEnd"/>
      <w:r>
        <w:rPr>
          <w:rFonts w:ascii="Arial" w:hAnsi="Arial" w:cs="Arial"/>
          <w:color w:val="292929"/>
        </w:rPr>
        <w:t xml:space="preserve"> участниками аукциона открыто в ходе проведения торгов.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цена приватизируемого имущества - </w:t>
      </w:r>
      <w:r>
        <w:rPr>
          <w:rFonts w:ascii="Arial" w:hAnsi="Arial" w:cs="Arial"/>
          <w:color w:val="292929"/>
          <w:sz w:val="26"/>
          <w:szCs w:val="26"/>
        </w:rPr>
        <w:t>73346,00 (Семьдесят три тысячи триста сорок шесть рублей  00 копеек)  рублей с учетом НДС - 18%..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Шаг аукциона - в размере </w:t>
      </w:r>
      <w:r>
        <w:rPr>
          <w:rFonts w:ascii="Arial" w:hAnsi="Arial" w:cs="Arial"/>
          <w:color w:val="292929"/>
          <w:sz w:val="26"/>
          <w:szCs w:val="26"/>
        </w:rPr>
        <w:t>3667,3 (Три тысячи шестьсот шестьдесят семь рублей тридцать копеек)   рублей;</w:t>
      </w:r>
    </w:p>
    <w:p w:rsidR="0015203A" w:rsidRDefault="0015203A" w:rsidP="0015203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Задаток для участия в аукционе в размере </w:t>
      </w:r>
      <w:r>
        <w:rPr>
          <w:rFonts w:ascii="Arial" w:hAnsi="Arial" w:cs="Arial"/>
          <w:color w:val="292929"/>
          <w:sz w:val="26"/>
          <w:szCs w:val="26"/>
        </w:rPr>
        <w:t>7334,60 (Семь тысяч триста тридцать четыре рубля шестьдесят копеек) </w:t>
      </w:r>
      <w:r>
        <w:rPr>
          <w:rFonts w:ascii="Arial" w:hAnsi="Arial" w:cs="Arial"/>
          <w:color w:val="292929"/>
        </w:rPr>
        <w:t>рублей должен поступить не позднее  17 июня 2013 года на счет: </w:t>
      </w:r>
      <w:r>
        <w:rPr>
          <w:rFonts w:ascii="Arial" w:hAnsi="Arial" w:cs="Arial"/>
          <w:b/>
          <w:bCs/>
          <w:color w:val="292929"/>
        </w:rPr>
        <w:t xml:space="preserve">ИНН 2201008109 УФК по Алтайскому краю (комитет по управлению муниципальным имуществом администрации города Алейска Алтайского края), р/с № 40101810100000010001 в ГРКЦ  ГУ Банка России по Алтайскому краю </w:t>
      </w:r>
      <w:proofErr w:type="spellStart"/>
      <w:r>
        <w:rPr>
          <w:rFonts w:ascii="Arial" w:hAnsi="Arial" w:cs="Arial"/>
          <w:b/>
          <w:bCs/>
          <w:color w:val="292929"/>
        </w:rPr>
        <w:t>г</w:t>
      </w:r>
      <w:proofErr w:type="gramStart"/>
      <w:r>
        <w:rPr>
          <w:rFonts w:ascii="Arial" w:hAnsi="Arial" w:cs="Arial"/>
          <w:b/>
          <w:bCs/>
          <w:color w:val="292929"/>
        </w:rPr>
        <w:t>.Б</w:t>
      </w:r>
      <w:proofErr w:type="gramEnd"/>
      <w:r>
        <w:rPr>
          <w:rFonts w:ascii="Arial" w:hAnsi="Arial" w:cs="Arial"/>
          <w:b/>
          <w:bCs/>
          <w:color w:val="292929"/>
        </w:rPr>
        <w:t>арнаул</w:t>
      </w:r>
      <w:proofErr w:type="spellEnd"/>
      <w:r>
        <w:rPr>
          <w:rFonts w:ascii="Arial" w:hAnsi="Arial" w:cs="Arial"/>
          <w:b/>
          <w:bCs/>
          <w:color w:val="292929"/>
        </w:rPr>
        <w:t>  БИК 040173001, КБК 166 114 02042 04 0000 410 – доходы от реализации имущества, находящегося в собственности городских округов (за исключением имущества муниципальных бюджетных и  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ОКАТО 01403000000.</w:t>
      </w:r>
    </w:p>
    <w:p w:rsidR="0015203A" w:rsidRDefault="0015203A" w:rsidP="0015203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 Покупатель самостоятельно и за свой счет осуществляет действия по оформлению права собственности на приобретенное имущество.</w:t>
      </w:r>
    </w:p>
    <w:p w:rsidR="0015203A" w:rsidRDefault="0015203A" w:rsidP="0015203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Для участия в аукционе претендент предъявляет следующие документы: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юридические лица: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заверенные копии учредительных документов;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>
        <w:rPr>
          <w:rFonts w:ascii="Arial" w:hAnsi="Arial" w:cs="Arial"/>
          <w:color w:val="292929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физические лица предъявляют документ, удостоверяющий личность, или представляют копии всех его листов.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 случае</w:t>
      </w:r>
      <w:proofErr w:type="gramStart"/>
      <w:r>
        <w:rPr>
          <w:rFonts w:ascii="Arial" w:hAnsi="Arial" w:cs="Arial"/>
          <w:color w:val="292929"/>
        </w:rPr>
        <w:t>,</w:t>
      </w:r>
      <w:proofErr w:type="gramEnd"/>
      <w:r>
        <w:rPr>
          <w:rFonts w:ascii="Arial" w:hAnsi="Arial" w:cs="Arial"/>
          <w:color w:val="292929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Arial" w:hAnsi="Arial" w:cs="Arial"/>
          <w:color w:val="292929"/>
        </w:rPr>
        <w:t>,</w:t>
      </w:r>
      <w:proofErr w:type="gramEnd"/>
      <w:r>
        <w:rPr>
          <w:rFonts w:ascii="Arial" w:hAnsi="Arial" w:cs="Arial"/>
          <w:color w:val="292929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5203A" w:rsidRDefault="0015203A" w:rsidP="0015203A">
      <w:pPr>
        <w:shd w:val="clear" w:color="auto" w:fill="FFFFFF"/>
        <w:ind w:firstLine="53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</w:p>
    <w:p w:rsidR="0015203A" w:rsidRDefault="0015203A" w:rsidP="0015203A">
      <w:pPr>
        <w:shd w:val="clear" w:color="auto" w:fill="FFFFFF"/>
        <w:ind w:left="567" w:firstLine="15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Прием заявок и документов, необходимых для участия  в аукционе, ознакомление с документами на реализуемое имущество и условиями договора купли-продажи производится с момента опубликования настоящего сообщения, но не позднее 17 июня 2013 года по адресу: </w:t>
      </w:r>
      <w:proofErr w:type="spellStart"/>
      <w:r>
        <w:rPr>
          <w:rFonts w:ascii="Arial" w:hAnsi="Arial" w:cs="Arial"/>
          <w:color w:val="292929"/>
        </w:rPr>
        <w:t>г</w:t>
      </w:r>
      <w:proofErr w:type="gramStart"/>
      <w:r>
        <w:rPr>
          <w:rFonts w:ascii="Arial" w:hAnsi="Arial" w:cs="Arial"/>
          <w:color w:val="292929"/>
        </w:rPr>
        <w:t>.А</w:t>
      </w:r>
      <w:proofErr w:type="gramEnd"/>
      <w:r>
        <w:rPr>
          <w:rFonts w:ascii="Arial" w:hAnsi="Arial" w:cs="Arial"/>
          <w:color w:val="292929"/>
        </w:rPr>
        <w:t>лейск</w:t>
      </w:r>
      <w:proofErr w:type="spellEnd"/>
      <w:r>
        <w:rPr>
          <w:rFonts w:ascii="Arial" w:hAnsi="Arial" w:cs="Arial"/>
          <w:color w:val="292929"/>
        </w:rPr>
        <w:t xml:space="preserve">, </w:t>
      </w:r>
      <w:proofErr w:type="spellStart"/>
      <w:r>
        <w:rPr>
          <w:rFonts w:ascii="Arial" w:hAnsi="Arial" w:cs="Arial"/>
          <w:color w:val="292929"/>
        </w:rPr>
        <w:t>ул.Сердюка</w:t>
      </w:r>
      <w:proofErr w:type="spellEnd"/>
      <w:r>
        <w:rPr>
          <w:rFonts w:ascii="Arial" w:hAnsi="Arial" w:cs="Arial"/>
          <w:color w:val="292929"/>
        </w:rPr>
        <w:t xml:space="preserve">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 (с 8.30 до 17.30 часов).</w:t>
      </w:r>
    </w:p>
    <w:p w:rsidR="0015203A" w:rsidRDefault="0015203A" w:rsidP="0015203A">
      <w:pPr>
        <w:shd w:val="clear" w:color="auto" w:fill="FFFFFF"/>
        <w:ind w:left="567" w:firstLine="15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Рассмотрение заявок на участие в аукционе и определение участников аукциона будет проведено 21 июня 2013 года в 10.30 часов по адресу: г. Алейск, ул. Сердюка,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Для участия в аукционе претендентам в течение срока приема заявок необходимо заключить с продавцом договор о задатке.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Порядок проведения аукциона: торги начинаются с объявления цены продажи объекта, которая повышается по мере выдвижения  предложений  в соответствии с шагом аукциона. Выигравшим торги на аукционе признается лицо, предложившее наиболее высокую цену.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Аукцион, в котором принял участие только один участник, признается несостоявшимся.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В день проведения торгов на основании решения комиссии об определении победителя торгов организатор торгов и победитель торгов подписывают протокол о результатах торгов.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 По результатам аукциона продавец и победитель аукциона не ранее 10 рабочих дней и не позднее 15 рабочих дней со дня подведения итогов аукциона заключают договор купли-продажи.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Оплата за приобретенное имущество производится в течение десяти дней со дня заключения договора купли-продажи.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Покупателями муниципального имущества могут быть любые юридические и физические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15203A" w:rsidRDefault="0015203A" w:rsidP="0015203A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Данное сообщение является публичной офертой для заключения договора о задатке в соответствии со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статьей 437</w:t>
        </w:r>
      </w:hyperlink>
      <w:r>
        <w:rPr>
          <w:rFonts w:ascii="Arial" w:hAnsi="Arial" w:cs="Arial"/>
          <w:color w:val="292929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С иной информацией об имуществе, порядке проведения аукциона и условиях договора купли-продажи имущества можно ознакомиться по адресу: г. Алейск, </w:t>
      </w:r>
      <w:proofErr w:type="spellStart"/>
      <w:r>
        <w:rPr>
          <w:rFonts w:ascii="Arial" w:hAnsi="Arial" w:cs="Arial"/>
          <w:color w:val="292929"/>
        </w:rPr>
        <w:t>ул</w:t>
      </w:r>
      <w:proofErr w:type="gramStart"/>
      <w:r>
        <w:rPr>
          <w:rFonts w:ascii="Arial" w:hAnsi="Arial" w:cs="Arial"/>
          <w:color w:val="292929"/>
        </w:rPr>
        <w:t>.С</w:t>
      </w:r>
      <w:proofErr w:type="gramEnd"/>
      <w:r>
        <w:rPr>
          <w:rFonts w:ascii="Arial" w:hAnsi="Arial" w:cs="Arial"/>
          <w:color w:val="292929"/>
        </w:rPr>
        <w:t>ердюка</w:t>
      </w:r>
      <w:proofErr w:type="spellEnd"/>
      <w:r>
        <w:rPr>
          <w:rFonts w:ascii="Arial" w:hAnsi="Arial" w:cs="Arial"/>
          <w:color w:val="292929"/>
        </w:rPr>
        <w:t xml:space="preserve">, 97, </w:t>
      </w:r>
      <w:proofErr w:type="spellStart"/>
      <w:r>
        <w:rPr>
          <w:rFonts w:ascii="Arial" w:hAnsi="Arial" w:cs="Arial"/>
          <w:color w:val="292929"/>
        </w:rPr>
        <w:t>каб</w:t>
      </w:r>
      <w:proofErr w:type="spellEnd"/>
      <w:r>
        <w:rPr>
          <w:rFonts w:ascii="Arial" w:hAnsi="Arial" w:cs="Arial"/>
          <w:color w:val="292929"/>
        </w:rPr>
        <w:t>. № 11  в рабочие дни с 8.30 до 17.30.</w:t>
      </w:r>
    </w:p>
    <w:p w:rsidR="0015203A" w:rsidRDefault="0015203A" w:rsidP="0015203A">
      <w:pPr>
        <w:shd w:val="clear" w:color="auto" w:fill="FFFFFF"/>
        <w:ind w:left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Дополнительную информацию можно получить по телефонам 22-5-12, 21-4-36</w:t>
      </w:r>
    </w:p>
    <w:p w:rsidR="0015203A" w:rsidRDefault="0015203A" w:rsidP="0015203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15203A" w:rsidRDefault="0015203A" w:rsidP="0015203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                    Комиссия по приватизации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муниципального  имущества</w:t>
      </w:r>
    </w:p>
    <w:p w:rsidR="0015203A" w:rsidRDefault="0015203A" w:rsidP="0015203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br/>
      </w:r>
    </w:p>
    <w:p w:rsidR="000F1512" w:rsidRPr="001A1203" w:rsidRDefault="000F1512" w:rsidP="001A1203">
      <w:bookmarkStart w:id="0" w:name="_GoBack"/>
      <w:bookmarkEnd w:id="0"/>
    </w:p>
    <w:sectPr w:rsidR="000F1512" w:rsidRPr="001A120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DC81884B20132000F56C71226AEA688C3F1B59E181F9862598B015B5177BCA2A2C6A67E73D3BEj0w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2023-11-05T04:24:00Z</dcterms:created>
  <dcterms:modified xsi:type="dcterms:W3CDTF">2023-11-05T04:24:00Z</dcterms:modified>
</cp:coreProperties>
</file>