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Администрация города Алейска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П</w:t>
      </w:r>
      <w:proofErr w:type="gramEnd"/>
      <w:r>
        <w:rPr>
          <w:color w:val="292929"/>
          <w:sz w:val="26"/>
          <w:szCs w:val="26"/>
        </w:rPr>
        <w:t xml:space="preserve"> О С Т А Н О В Л Е Н И Е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11.12.2017                                                                        № 917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г. Алейск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 установлении тарифов (цен)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на услуги муниципальных предприятий  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                                                                     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ПОСТАНОВЛЯЮ: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1. Установить тарифы с 01.01.2018 г. на услугу по вывозу 1 </w:t>
      </w:r>
      <w:proofErr w:type="spellStart"/>
      <w:r>
        <w:rPr>
          <w:color w:val="292929"/>
          <w:sz w:val="26"/>
          <w:szCs w:val="26"/>
        </w:rPr>
        <w:t>куб.м</w:t>
      </w:r>
      <w:proofErr w:type="spellEnd"/>
      <w:r>
        <w:rPr>
          <w:color w:val="292929"/>
          <w:sz w:val="26"/>
          <w:szCs w:val="26"/>
        </w:rPr>
        <w:t>. жидких бытовых отходов, оказываемую МУП «Цветовод» города Алейска для муниципальных нужд, населению -120,0 руб./куб. м.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 Рекомендовать МУП «Цветовод» города Алейска (</w:t>
      </w:r>
      <w:proofErr w:type="spellStart"/>
      <w:r>
        <w:rPr>
          <w:color w:val="292929"/>
          <w:sz w:val="26"/>
          <w:szCs w:val="26"/>
        </w:rPr>
        <w:t>Н.А.Доронина</w:t>
      </w:r>
      <w:proofErr w:type="spellEnd"/>
      <w:r>
        <w:rPr>
          <w:color w:val="292929"/>
          <w:sz w:val="26"/>
          <w:szCs w:val="26"/>
        </w:rPr>
        <w:t>) оказывать услуги по вывозу жидких бытовых отходов прочим потребителям на договорной основе.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 Пункт 3. и пункт 4. постановления  администрации города от 01.12.2016 г. №1084 «Об установлении тарифов (цен) на услуги муниципальных предприятий, учреждений города и населению» считать утратившим силу с 01.01.2018 г.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4. Отделу по печати и информации администрации города (Ф.Н. </w:t>
      </w:r>
      <w:proofErr w:type="spellStart"/>
      <w:r>
        <w:rPr>
          <w:color w:val="292929"/>
          <w:sz w:val="26"/>
          <w:szCs w:val="26"/>
        </w:rPr>
        <w:t>Сухно</w:t>
      </w:r>
      <w:proofErr w:type="spellEnd"/>
      <w:r>
        <w:rPr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5. Контроль исполнения настоящего постановления возложить на  заместителя главы администрации города, председателя комитета по управлению муниципальным имуществом администрации города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О.Н. Степанову.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  города                                                                                       И.В.Маскаев   </w:t>
      </w:r>
    </w:p>
    <w:p w:rsidR="003F612E" w:rsidRDefault="003F612E" w:rsidP="003F6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                                                                                                             </w:t>
      </w:r>
    </w:p>
    <w:p w:rsidR="00D873EE" w:rsidRPr="005422BF" w:rsidRDefault="00D873EE" w:rsidP="005422BF">
      <w:bookmarkStart w:id="0" w:name="_GoBack"/>
      <w:bookmarkEnd w:id="0"/>
    </w:p>
    <w:sectPr w:rsidR="00D873EE" w:rsidRPr="005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2023-12-21T11:27:00Z</dcterms:created>
  <dcterms:modified xsi:type="dcterms:W3CDTF">2023-12-21T11:27:00Z</dcterms:modified>
</cp:coreProperties>
</file>