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AD" w:rsidRPr="00421CAD" w:rsidRDefault="00421CAD" w:rsidP="00421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       </w:t>
      </w:r>
      <w:r w:rsidRPr="00421CA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 города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« 28 » 06.2012г. № 973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предоставления муниципальной услуги 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«Организация тренировочного процесса сборных города».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Раздел 1.  Общие положения.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1.1. Предмет регулирования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Предметом регулирования административного регламента (далее – Регламента) является предоставление муниципальной услуги по организации тренировочного процесса со сборными города Алейска, разработанного на основании Постановления  администрации города Алейска № 1725 от 30.12.2011г.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города Алейска Алтайского края». Регламент  разработан в целях повышения качества и доступности предоставления Муниципальным бюджетным учреждением  «Центр развития физической культуры и спорта» города Алейска Алтайского края (далее по тексту МБУ «ЦРФК и С») данной муниципальной услуги и определяет сроки и последовательность действий (административных процедур).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1.2. Категория получателей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Воспользоваться муниципальной услугой может любой житель города Алейска: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 имеющий противопоказаний по состоянию здоровья;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 находящийся в состоянии алкогольного, наркотического или токсического  опьянения;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Имеющий начальный уровень физической подготовки;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Выполняющий требования тренера во время проведения тренировочного процесса;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Входящий в состав учебно-тренировочной группы, утвержденной приказом директора по учреждению.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1.3. Порядок информирования заинтересованных лиц о правилах предоставления муниципальной услуги: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1.3.1. . Информация о местах нахождения  и графике работы МБУ предоставляющего услугу: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Информация о месте нахождения и графике работы «Центра развития физической культуре и спорта» г.Алейска Алтайского края: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Место нахождения и почтовый адрес «ЦРФКиС»:  658130  Алтайский край, г.Алейск, ул.Партизанская 93-б.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График работы: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Понедельник 08.30-17.30 (перерыв 13.00-14.00)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Вторник 08.30-17.30 (перерыв 13.00-14.00)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Среда 08.30-17.30 (перерыв 13.00-14.00)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Четверг 08.30-17.30 (перерыв 13.00-14.00)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Пятница 08.30-17.30 (перерыв 13.00-14.00)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Суббота - выходной день (проведение соревнований по Плану)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421CAD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Воскресенье - выходной день (проведение соревнований по Плану)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1.3.2.          Справочные телефоны  «ЦРФКиС» г.Алейска: </w:t>
      </w:r>
    </w:p>
    <w:p w:rsidR="00421CAD" w:rsidRPr="00421CAD" w:rsidRDefault="00421CAD" w:rsidP="00421C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тел (8385-53) 26-4-24; факс   (8385-53) 26-4-24.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1.3.3. Адрес Интернет-сайта и электронной почты: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Сайт: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aleysport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narod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ru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Электронная почта: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alstadion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@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mail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ru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1.3.4. Порядок, форма и место размещения информации:  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информационных стендах, размещаемых на территории учреждения,   интернет-сайтах содержится следующая информация: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месторасположение, график (режим) работы, номера телефонов, адреса электронной почты;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график тренировочного процесса (приложение № 1 к настоящему административному регламенту);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текстовый отчет об итогах сдачи контрольных нормативов, посещаемость тренировок.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Устно или по телефонной связи можно получить информацию:                                                                                              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      непосредственно в кабинете директора, заместителя директора;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 с использованием средств телефонной и почтовой связи, размещение на сайте в сети интернет;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      по средствам размещения на информационных стендах;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      в средствах СМИ.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1.4. 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Заявители могут обратиться с жалобой на действие (бездействие) должностного лица учреждения и решения, осуществляемые (принятые) в ходе предоставления муниципальной услуги в письменной форме.  Возможно в  форме электронного документа, направленного в адрес учреждения,  по электронной почте ( по адресу указанному в пункте 1.3.3),  а также в форме устного обращения с использованием средств телефонной связи по номеру телефона, указанному в пункте 1.3.2. настоящего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 Раздел 2. Стандарт предоставления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             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2.1.Наименование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Муниципальная услуга «Организация  тренировочного процесса сборных города».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настоящем Регламенте используются следующие понятия: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тренировка – процесс подготовки спортсмена, построенный на основе системы упражнений направленных на развитие и совершенствование определенных способностей для достижения спортсменом наивысших результатов;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оборудование – предметы, снаряжение, инвентарь предназначенные для использования в тренировочном процессе для улучшения качества тренировочного процесса;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тренировочный процесс – система методов, способов, призванных решать пути повышения спортивного мастерства спортсмена(ов);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план – «План проведения спортивно-массовой работы на 2012 год»;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спортсмен – житель города, желающий повышать свой уровень спортивного мастерства, систематически посещающий тренировки, выполняющий требования тренера – на добровольных началах;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учреждение – «Центр развития физической культуры и спорта» г.Алейска Алтайского края.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        </w:t>
      </w: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2.2. Наименование органа, предоставляющего муниципальную услугу.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Муниципальная услуга предоставляется муниципальным бюджетным учреждением  «Центр развития физической культуры  и спорта» города Алейска Алтайского края  (далее –  «ЦРФКиС» или учреждение). Сведения о местонахождении, контактных телефонах, адресах электронной почты, о графике (режиме) работы «ЦРФКиС» размещены в пункте 1.3.1, 1.3.2, 1.3.3. настоящего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2.3. Результат   предоставления  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Результатом предоставления муниципальной услуги являются: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 Создание условий для повышения спортивного мастерства спортсменов.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Привлечение большего числа населения города к регулярным занятиям  спортом.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   Пропаганда спорта, спортсменов, спортивных достижений среди населения города.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Удовлетворение потребности спортсменов в повышении уровня своего спортивного мастерства.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   Обеспечение безопасности жизни и здоровья лиц, занимающихся  спортом.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   Выполнение плана спортивно-массовой работы на 2012 год.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2.4. Сроки предоставления муниципальной услуги: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2.4.1. Предоставление муниципальной услуги осуществляется в течении календарного плана.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2.4.2. Дата, место,  время тренировки по конкретному виду спорта указаны в «Графике тренировочного процесса» (приложение № 1 к настоящему административному процессу).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2.5.  Правовые основания для предоставления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Конституцией Российской Федерации;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Уставом  муниципального образования город Алейск;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Федеральным законом  «Об общих принципах организации местного самоуправления в Российской Федерации»;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-  Федеральным Законом «О физической культуре и спорте в Российской Федерации»;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Уставом бюджетного учреждения</w:t>
      </w:r>
      <w:r w:rsidRPr="00421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«Центр развития физической культуры и спорта» города Алейска Алтайского края, утвержденным постановлением  Администрации города Алейска;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Распоряжение администрации г.Алейска  «Обеспечение проведения физкультурных и спортивных мероприятий на территории города»;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Свидетельство о государственной регистрации предприятия № 351;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Решение Алейского городского собрания депутатов Алтайского края  четвертого созыва  «Об утверждении Положения о полномочиях органов местного самоуправления в сфере физической культуры и спорта»;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План проведения спортивно-массовой работы на 2012 год;(приложение №2);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Постановление Алтайского краевого законодательного собрания   «О законе Алтайского края «О физической культуре и спорте в Алтайском крае»;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Постановление администрации г.Алейска   «Об утверждении Положения о порядке и  условиях применения стимулирующих выплат тренерам –преподавателям и специалистам МУ ДОД ДЮСШ г.Алейска, МУ «Городской стадион» г.Алейска.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ГОСТ Р 52024-2003 «Услуги физкультурные - оздоровительные и спортивные»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2.6.  Исчерпывающий перечень документов, необходимых для предоставления муниципальной услуги в соответствии с нормативными  правовыми актами, непосредственно регулирующими предоставление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Муниципальная услуга «Организация тренировочного процесса» предоставляется  на основании предоставления: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 справки о прохождении медицинского осмотра, которая будет являться медицинским допуском к тренировочному процессу. В случае если спортсмен (заявитель) не может или не хочет пройти медицинский осмотр  для участия в тренировочном процессе, он пишет письменное заявление (приложение № 2  настоящего  административного регламента);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квалификационная книжка, подтверждающая наличие начального уровня физической подготовки;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заявление на имя директора по форме указанной в приложении № 3 настоящего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Отсутствие  медицинской справки о прохождении медицинского осмотра с медицинским допуском к тренировочному процессу (либо заявления спортсмена-заявителя по форме указанной в приложении № 1 настоящего административного регламента).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Нахождение заявителя в состоянии алкогольного, наркотического или токсического опьянения.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Противоправные и общественно опасные действия заявителя, способные причинить ущерб имуществу МБУ «ЦРФКиС» г.Алейска и другим получателям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Отсутствие  начального уровня физической подготовки.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Рассмотрение заявителя (запроса) не входит в компетенцию учреждения.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2.8. Перечень оснований для отказа  в предоставлении муниципальной услуги: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2.8.1.  Отсутствие заявителя в учебно-тренировочной группе, утвержденного приказом директора по учреждению.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2.8.2. Нахождения заявителя в состоянии алкогольного, наркотического или токсического опьянения.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2.8.3. Противоправные и общественно опасные действия заявителя, способные причинить ущерб имуществу «ЦРФКиС» г.Алейска и другим получателям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2.8.5. Отсутствие медицинского допуска к занятиям спортом ( либо  отсутствие письменного заявления заявителя  по форме указанной в приложении № 2 настоящего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2.8.6. Несоответствие уровня физической подготовки уровню учебно-тренировочной группы.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2.9. Размер платы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актами, непосредственно регулирующими предоставление муниципальной услуги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 Муниципальная услуги «Организация  тренировочного процесса» оказывается бесплатно.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421CAD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Максимальный срок ожидания  в очереди при подаче запроса о предоставлении муниципальной услуги – 30 минут. Максимальный срок  при получении результата предоставления муниципальной услуги – 10дней.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2.11. Срок регистрации запроса заявителя о предоставлении муниципальной услуги: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Сотрудник учреждения, ответственный за прием и регистрацию документов, в течении 15 минут осуществляет регистрацию поступившего заявления, медицинского допуска, квалификационной книжки. Оформленный пакет документов передает на согласование тренеру, который согласует данный пакет документов в течении двух рабочих дней. Директор рассматривает предоставленный пакет документов в течении одного рабочего дня, после рассмотрения ставит свою визу.  После подписания директором приказа о зачислении в учебно - тренировочную группу спортсмену предлагается на подпись двухсторонний договор, (приложение № 4 данного административного регламента) после его подписания обеими сторонами, имеет право приступить к тренировочному процессу.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2.12. Требования к местам предоставления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2.12.1. Местом предоставления муниципальной услуги может быть спортивный зал, стадион, тренировочная открытая площадка, территория  определенная тренером как место соответствующее выполнению целей и задач тренировки и  отвечающее  требованиям техники безопасности. Места для проведения тренировок  включают в себя раздевалки (по возможности – душевые), иметь освещение,  стандартные для тренировок по конкретному виду спорта. За соответствие мест тренировок  несет ответственность директор «ЦРФКиС» г.Алейска. Отсутствие мест для тренировок может служить поводом для прекращения выполнения муниципальной услуги.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2.12.2. Размещение и оформление визуальной и текстовой информации.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Визуальная информация, связанная с осуществлением муниципальной услуги размещается на информационных стендах в «ЦРФКиС». Текстовая информация, связанная с осуществлением муниципальной услуги выдается по просьбе заявителя непосредственно в учреждении, либо по просьбе заявителя может быть направлена по почте, электронной почте, либо факсимильным сообщением.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Информация также доступна на официальном сайт Администрации г.Алейска  (адрес в Интернете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aladmin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@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mail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ru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Для удобства заявителей имеются  парковочные бесплатные места для автомобильного транспорта непосредственно у здания  «ЦРФКиС».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Вход в здание «ЦРФКиС» оформлен вывеской с полным юридическим наименованием исполнителя муниципальной услуги на русском языке.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3.1. Состав административных процедур: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муниципальной услуги включает в себя следующие процедуры: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составление   план-графика тренировочного процесса;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проведение тренировки;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обеспечение  сборных города спортивным инвентарем для организации тренировочного процесса.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3.2. Последовательность и сроки выполнения административных процедур и требование к  порядку выполнения административных процедур.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  3.2.1. Составление  план-графика тренировочного процесса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Административная процедура «составление  план – графика тренировочного процесса » составляется тренером  и состоит из: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    перспективного плана роста спортивного мастерства  спортсменов;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    план-график тренировочных занятий на текущий год;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    конспект  тренировки.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В журнале тренер  фиксируется посещаемость тренировок и главную цель в проведении тренировки. План-график является основным документом, на основании которого строится работа тренера по организации тренировочного процесса группы, утверждается  директором МБУ «ЦРФКиС» г.Алейска.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Информация от заявителей принимается только в отношении тренировочного процесса тех учебно-тренировочных групп, которые закреплены приказом  по «ЦРФКиС» г.Алейска. Данная административная процедура действует в течении всего года.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3.2.2.Проведение тренировки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Тренер на каждую тренировку составляет конспект,  в котором отражает цель тренировочного занятия, методы и способы достижения данной цели, поэтапное выполнение заданий  приводящих к поставленной цели. Тренер самостоятельно определяет оборудование необходимое для реализации поставленных целей. Тренер обязан учитывать и не допускать ситуации, которые могут привести к травме спортсмена.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        График тренировочного процесса утверждается директором «ЦРФКиС» г.Алейска. Самостоятельный перенос тренировочных занятий не допускается. В случае форс-мажорных обстоятельств, тренер обязан предупредить о сроках переноса тренировки директора учреждения и занимающихся в группе спортсменов не менее чем за сутки, с указанием даты проведения перенесенной тренировки.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Тренер обязан на каждой тренировке отмечать в «журнале учета тренировочных занятий группы ______ «ЦРФКиС» г.Алейска» отражать  посещаемость каждого  спортсмена. 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3.2.3.Обеспечение  сборных города спортивным инвентарем для организации тренировочного процесса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До 01.10.2011г. директором учреждения собираются заявки от тренеров на инвентарь и оборудование, необходимое,  для организации тренировочного процесса. Данные заявки включаются в предварительный план финансово-хозяйственной деятельности на 2012 год и подаются Учредителю. После утверждения бюджета города на год, в котором обозначена сумма финансирования  на 2012 год МБУ «ЦРФКиС» г.Алейска корректируется финансирование на инвентарь и оборудование совместно со всеми тренерами. Принятое  решение определяет сроки, ответственного за приобретение инвентаря и оборудование. Приобретенное оборудование стоит на балансе учреждения. Тренер несет материальную ответственность за сохранность и использование по прямому назначению инвентаря и оборудования. В случае увольнения тренера он обязан сдать инвентарь и оборудование в соответствии с требованиями  Учетно-кредитной политики учреждения.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32"/>
          <w:szCs w:val="32"/>
          <w:u w:val="single"/>
          <w:lang w:eastAsia="ru-RU"/>
        </w:rPr>
        <w:t>3.3. Особенности выполнения административных процедур  в электронной форме.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Данная административная процедура в электронной форме содержит только информацию о предстоящем мероприятии   (пункт 3.1.2.) и отчет после проведения мероприятия (пункт 3.2.10 настоящего административного регламента)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Раздел </w:t>
      </w: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val="en-US" w:eastAsia="ru-RU"/>
        </w:rPr>
        <w:t>IV</w:t>
      </w: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 Формы контроля за исполнением административного   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                                          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 4.1. Формы контроля за исполнением руководителем муниципального бюджетного учреждения положений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Контроль,  за исполнением директором учреждения положений административного регламента выполняет заместитель главы администрации города Алейска.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Формы контроля: текущий, ежеквартальный, ежегодный. Текущий контроль выполняется по усмотрению заместителя главы администрации. Ежеквартальный и ежегодный  контроль проводятся в виде письменного отчета о  результатах проведения муниципальной услуги по форме официального сайта РФ.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4.2.  Порядок и периодичность осуществления плановых и внеплановых проверок при осуществлении контроля за исполнением работниками учреждения, директором  учреждения положений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Проверки могут быть плановыми и внеплановыми. При проверке рассматриваются все вопросы, связанные с исполнением муниципальной услуги, или отдельные вопросы. Проверка может проводиться по конкретному обращению заявителя.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Текущий контроль, </w:t>
      </w: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 исполнением сотрудниками «ЦРФКиС» Регламента муниципальной услуги осуществляется директором учреждения постоянно.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Текущий контроль осуществляется путем проведения директором учреждения проверок соблюдения и исполнения сотрудниками учреждения положений Регламента муниципальной услуги, иных нормативных правовых актов Российской Федерации, нормативных правовых актов органов местного самоуправления города Алейска.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Внеплановый контроль,  за</w:t>
      </w: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соблюдением и исполнением сотрудниками «ЦРФКиС» Регламента муниципальной услуги  осуществляется директором учреждения  в форме служебного расследования  при поступлении претензий и жалоб от заявителей по вопросам исполнения 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4.3. Ответственность руководителя учреждения за решения и действия (бездействие), принимаемых (осуществляемых) в ходе предоставления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Руководитель учреждения несет ответственность за решения  и действия (бездействия) в соответствии с действующим законодательством РФ.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Сотрудник «ЦРФКиС», непосредственно участвующий в  процедуре предоставления муниципальной услуги, несет персональную ответственность за качество предоставляемой услуги. Персональная ответственность сотрудников «ЦРФКиС» по исполнению настоящего Регламента закрепляется в их должностных инструкциях в соответствии с требованиями законодательства.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                              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                                          Раздел  V.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Досудебный (внесудебный) порядок обжалования    решений и  действий (бездействия)  учреждения, предоставляющего муниципальную услугу, работников учреждения,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участвующих в предоставлении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 обжалования действия (бездействия) должностного лица,  а также принимаемого им решения при исполнении муниципальной услуги определяется в соответствии с действующим законодательством РФ.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u w:val="single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5.1.  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Заявители могут обратиться с жалобой на действие (бездействие) должностного лица учреждения и решения, осуществляемые (принятые) в ходе предоставления муниципальной услуги в письменной форме,  или в форме электронного документа, направленного в адрес учреждения,  по электронной почте,  а также в форме устного обращения с использованием средств телефонной связи по номеру телефона, указанному в пункте 1.3.2. настоящего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5.2. Должностное лицо, которому может быть адресована жалоба заявителя в досудебном (внесудебном) порядке.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      Должностные лица учреждения, участвующие в предоставлении муниципальной услуги, проводят личный прием лиц, желающих обратиться  с жалобой. Личный прием должностными лицами, ответственными или уполномоченными работниками учреждения  проводится  в рабочее время согласно графику работы, указанному в пункте 1.3.2. настоящего административного регламента.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5.3. Предмет досудебного обжалования.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Действие (бездействие) должностного лица учреждения и решения, осуществляемые (принятые) в ходе предоставления муниципальной услуги.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5.4. Перечень оснований для отказа в рассмотрении жалобы либо приостановления ее рассмотрения.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Обращение Заявителей не рассматривается в случаях: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Отсутствия сведений о лице, обратившемся с жалобой (фамилия, имя, отчество физического лица (последнее – при наличии), наименование юридического лица), почтового адреса, электронного адреса по которому должен быть направлен ответ.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Письменный ответ с указанием причин отказа в рассмотрении жалобы направляется Заявителю не позднее 30 дней с момента регистрации жалобы.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5.5. Основания  для начала процедуры досудебного (внесудебного) обжалования.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Основанием для начала процедуры досудебного обжалования будет являться заявление заявителя с жалобой.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5.6. Права заявителя на получение информации и документов, необходимых для обоснования и рассмотрения жалобы.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Обращение (жалоба) заявителя в письменной форме должно содержать следующую информацию: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наименование  учреждения,  в которые направляет письменное обращение, либо фамилию, имя, отчество соответствующего должностного лица, либо должность соответствующего лица, а так же свою фамилию, имя, отчество (последнее при наличии);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наименование юридического лица, которому подается жалоба, почтовый адрес по которому должен быть направлен ответ, уведомление о переадресации обращения,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излагает суть жалобы (обстоятельства,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 личную подпись и дату.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В случае необходимости  в подтверждение  своих доводов   гражданин либо юридическое лицо прилагает к письменному обращению документы и материалы либо их копии.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Обращение, поступившее в учреждение   форме электронного документа, подлежит рассмотрению в порядке, установленном федеральным законом от 25.05.2006 № 59-ФЗ. В обращении гражданин в обязательном порядке указывает свою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5.7. Сроки рассмотрения жалобы.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При обращении заявителя в письменной форме, срок рассмотрения жалобы не должен превышать 30 дней с момента регистрации обращения.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 случае, если по обращению требуется провести проверку, срок рассмотрения жалобы может быть продлен, но не более чем на 30 дней по решению директора учреждения. О продлении срока рассмотрения жалобы Заявитель уведомляется письменно с указанием причин продления.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5.8. Результат досудебного (внесудебного) обжалования.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      </w:t>
      </w: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результатам рассмотрения жалобы должностное лицо, принимает решение об удовлетворении требований Заявителя и о признании неправомерными действий (бездействия) либо от отказе в удовлетворении жалобы.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Обращения Заявителя считаются разрешенными, если рассмотрены все поставленные в них вопросы, приняты необходимые меры и даны письменные и (или) устные ответы по существу всех поставленных в обращении вопросов.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421CAD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</w:t>
      </w:r>
    </w:p>
    <w:p w:rsidR="00421CAD" w:rsidRPr="00421CAD" w:rsidRDefault="00421CAD" w:rsidP="00421CAD">
      <w:pPr>
        <w:shd w:val="clear" w:color="auto" w:fill="FFFFFF"/>
        <w:spacing w:after="0" w:line="240" w:lineRule="auto"/>
        <w:ind w:left="3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                                                                                     </w:t>
      </w:r>
      <w:r w:rsidRPr="00421CAD">
        <w:rPr>
          <w:rFonts w:ascii="Times New Roman" w:eastAsia="Times New Roman" w:hAnsi="Times New Roman" w:cs="Times New Roman"/>
          <w:color w:val="292929"/>
          <w:lang w:eastAsia="ru-RU"/>
        </w:rPr>
        <w:t>Приложение №1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lang w:eastAsia="ru-RU"/>
        </w:rPr>
        <w:t>к административному регламенту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lang w:eastAsia="ru-RU"/>
        </w:rPr>
        <w:t>предоставления муниципальной услуги</w:t>
      </w:r>
    </w:p>
    <w:p w:rsidR="00421CAD" w:rsidRPr="00421CAD" w:rsidRDefault="00421CAD" w:rsidP="00421C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lang w:eastAsia="ru-RU"/>
        </w:rPr>
        <w:t>«Организация тренировочного процесса сборных города»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   График тренировочного процесса МБУ «ЦРФКиС» г.Алейска на 2012 год.</w:t>
      </w:r>
    </w:p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799"/>
        <w:gridCol w:w="2879"/>
        <w:gridCol w:w="1979"/>
        <w:gridCol w:w="2699"/>
      </w:tblGrid>
      <w:tr w:rsidR="00421CAD" w:rsidRPr="00421CAD" w:rsidTr="00421CA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left="-41" w:right="13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ФИО тренера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Время, место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Волейбол, мужская сборная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Толстых Степан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Понедельник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Среда 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20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с/з школы №2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Волейбол, женская сборная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Родин Юрий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с/з ДЮСШ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20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с/з школы №2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Турчинов Геннадий Геннадьевич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17-30 с/з ДЮСШ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13-00 стадион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Амягин Станислав  Степанович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ДЮСШ (2 этаж)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Попов Дмитрий Анатольевич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Понедельник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Среда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Пятница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тренажерный зал ДЮСШ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Баскетбол, женская сборная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Дьячук Сергей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Понедельник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Среда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с/з школы №4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Баскетбол, мужская сборная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Кочетов Александр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с/з школы  №4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Дорохов Денис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30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с/з «Звезда»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Мазнев Сергей Григорьевич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30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с/з школы №9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Борьба самбо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Старков Владимир Геннадьевич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Понедельник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Среда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борцовский зал   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 ЮСШ</w:t>
            </w:r>
          </w:p>
        </w:tc>
      </w:tr>
      <w:tr w:rsidR="00421CAD" w:rsidRPr="00421CAD" w:rsidTr="00421CA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Полиатлон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Парфенов Сергей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Вторник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Четверг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 стадион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421CAD" w:rsidRPr="00421CAD" w:rsidRDefault="00421CAD" w:rsidP="00421CAD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15"/>
                <w:szCs w:val="15"/>
                <w:vertAlign w:val="superscript"/>
                <w:lang w:eastAsia="ru-RU"/>
              </w:rPr>
              <w:t>00 </w:t>
            </w:r>
            <w:r w:rsidRPr="00421CA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с/з ДЮСШ</w:t>
            </w:r>
          </w:p>
        </w:tc>
      </w:tr>
    </w:tbl>
    <w:p w:rsidR="00421CAD" w:rsidRPr="00421CAD" w:rsidRDefault="00421CAD" w:rsidP="00421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21CA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0E1850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A558A"/>
    <w:rsid w:val="002E5C12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21CAD"/>
    <w:rsid w:val="004314AF"/>
    <w:rsid w:val="00441F39"/>
    <w:rsid w:val="00470D22"/>
    <w:rsid w:val="00472A21"/>
    <w:rsid w:val="00494BE8"/>
    <w:rsid w:val="004F151C"/>
    <w:rsid w:val="005057C3"/>
    <w:rsid w:val="00512FB5"/>
    <w:rsid w:val="0051500E"/>
    <w:rsid w:val="00535561"/>
    <w:rsid w:val="005422BF"/>
    <w:rsid w:val="00542C2D"/>
    <w:rsid w:val="00570454"/>
    <w:rsid w:val="00572A13"/>
    <w:rsid w:val="005A57BC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33DD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2023-12-21T12:34:00Z</dcterms:created>
  <dcterms:modified xsi:type="dcterms:W3CDTF">2023-12-21T12:34:00Z</dcterms:modified>
</cp:coreProperties>
</file>