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1"/>
          <w:szCs w:val="21"/>
          <w:lang w:eastAsia="ru-RU"/>
        </w:rPr>
        <w:t>Алтайский край</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1"/>
          <w:szCs w:val="21"/>
          <w:lang w:eastAsia="ru-RU"/>
        </w:rPr>
        <w:t>Администрация города Алейска</w:t>
      </w:r>
    </w:p>
    <w:p w:rsidR="00A65CBC" w:rsidRPr="00A65CBC" w:rsidRDefault="00A65CBC" w:rsidP="00A65CBC">
      <w:pPr>
        <w:spacing w:after="0" w:line="240" w:lineRule="auto"/>
        <w:rPr>
          <w:rFonts w:ascii="Times New Roman" w:eastAsia="Times New Roman" w:hAnsi="Times New Roman" w:cs="Times New Roman"/>
          <w:sz w:val="24"/>
          <w:szCs w:val="24"/>
          <w:lang w:eastAsia="ru-RU"/>
        </w:rPr>
      </w:pPr>
      <w:r w:rsidRPr="00A65CBC">
        <w:rPr>
          <w:rFonts w:ascii="Arial" w:eastAsia="Times New Roman" w:hAnsi="Arial" w:cs="Arial"/>
          <w:color w:val="333333"/>
          <w:sz w:val="20"/>
          <w:szCs w:val="20"/>
          <w:lang w:eastAsia="ru-RU"/>
        </w:rPr>
        <w:br/>
      </w:r>
    </w:p>
    <w:p w:rsidR="00A65CBC" w:rsidRPr="00A65CBC" w:rsidRDefault="00A65CBC" w:rsidP="00A65CBC">
      <w:pPr>
        <w:shd w:val="clear" w:color="auto" w:fill="FFFFFF"/>
        <w:spacing w:after="225" w:line="240" w:lineRule="auto"/>
        <w:jc w:val="center"/>
        <w:outlineLvl w:val="0"/>
        <w:rPr>
          <w:rFonts w:ascii="Georgia" w:eastAsia="Times New Roman" w:hAnsi="Georgia" w:cs="Times New Roman"/>
          <w:color w:val="333333"/>
          <w:kern w:val="36"/>
          <w:sz w:val="42"/>
          <w:szCs w:val="42"/>
          <w:lang w:eastAsia="ru-RU"/>
        </w:rPr>
      </w:pPr>
      <w:r w:rsidRPr="00A65CBC">
        <w:rPr>
          <w:rFonts w:ascii="Times New Roman" w:eastAsia="Times New Roman" w:hAnsi="Times New Roman" w:cs="Times New Roman"/>
          <w:b/>
          <w:bCs/>
          <w:kern w:val="36"/>
          <w:sz w:val="27"/>
          <w:szCs w:val="27"/>
          <w:lang w:eastAsia="ru-RU"/>
        </w:rPr>
        <w:t>П О С Т А Н О В Л Е Н И Е</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_</w:t>
      </w:r>
      <w:r w:rsidRPr="00A65CBC">
        <w:rPr>
          <w:rFonts w:ascii="Times New Roman" w:eastAsia="Times New Roman" w:hAnsi="Times New Roman" w:cs="Times New Roman"/>
          <w:color w:val="292929"/>
          <w:sz w:val="28"/>
          <w:szCs w:val="28"/>
          <w:u w:val="single"/>
          <w:lang w:eastAsia="ru-RU"/>
        </w:rPr>
        <w:t>28.06.2012</w:t>
      </w:r>
      <w:r w:rsidRPr="00A65CBC">
        <w:rPr>
          <w:rFonts w:ascii="Times New Roman" w:eastAsia="Times New Roman" w:hAnsi="Times New Roman" w:cs="Times New Roman"/>
          <w:color w:val="292929"/>
          <w:sz w:val="28"/>
          <w:szCs w:val="28"/>
          <w:lang w:eastAsia="ru-RU"/>
        </w:rPr>
        <w:t>__________                                                                        № __</w:t>
      </w:r>
      <w:r w:rsidRPr="00A65CBC">
        <w:rPr>
          <w:rFonts w:ascii="Times New Roman" w:eastAsia="Times New Roman" w:hAnsi="Times New Roman" w:cs="Times New Roman"/>
          <w:color w:val="292929"/>
          <w:sz w:val="28"/>
          <w:szCs w:val="28"/>
          <w:u w:val="single"/>
          <w:lang w:eastAsia="ru-RU"/>
        </w:rPr>
        <w:t>982</w:t>
      </w:r>
      <w:r w:rsidRPr="00A65CBC">
        <w:rPr>
          <w:rFonts w:ascii="Times New Roman" w:eastAsia="Times New Roman" w:hAnsi="Times New Roman" w:cs="Times New Roman"/>
          <w:color w:val="292929"/>
          <w:sz w:val="28"/>
          <w:szCs w:val="28"/>
          <w:lang w:eastAsia="ru-RU"/>
        </w:rPr>
        <w:t>______</w:t>
      </w:r>
    </w:p>
    <w:p w:rsidR="00A65CBC" w:rsidRPr="00A65CBC" w:rsidRDefault="00A65CBC" w:rsidP="00A65CBC">
      <w:pPr>
        <w:shd w:val="clear" w:color="auto" w:fill="FFFFFF"/>
        <w:spacing w:after="225" w:line="240" w:lineRule="auto"/>
        <w:jc w:val="center"/>
        <w:outlineLvl w:val="0"/>
        <w:rPr>
          <w:rFonts w:ascii="Georgia" w:eastAsia="Times New Roman" w:hAnsi="Georgia" w:cs="Times New Roman"/>
          <w:color w:val="333333"/>
          <w:kern w:val="36"/>
          <w:sz w:val="42"/>
          <w:szCs w:val="42"/>
          <w:lang w:eastAsia="ru-RU"/>
        </w:rPr>
      </w:pPr>
      <w:r w:rsidRPr="00A65CBC">
        <w:rPr>
          <w:rFonts w:ascii="Times New Roman" w:eastAsia="Times New Roman" w:hAnsi="Times New Roman" w:cs="Times New Roman"/>
          <w:kern w:val="36"/>
          <w:sz w:val="24"/>
          <w:szCs w:val="24"/>
          <w:lang w:eastAsia="ru-RU"/>
        </w:rPr>
        <w:t>г. Алейск</w:t>
      </w:r>
    </w:p>
    <w:tbl>
      <w:tblPr>
        <w:tblW w:w="0" w:type="auto"/>
        <w:shd w:val="clear" w:color="auto" w:fill="FFFFFF"/>
        <w:tblCellMar>
          <w:left w:w="0" w:type="dxa"/>
          <w:right w:w="0" w:type="dxa"/>
        </w:tblCellMar>
        <w:tblLook w:val="04A0" w:firstRow="1" w:lastRow="0" w:firstColumn="1" w:lastColumn="0" w:noHBand="0" w:noVBand="1"/>
      </w:tblPr>
      <w:tblGrid>
        <w:gridCol w:w="5637"/>
      </w:tblGrid>
      <w:tr w:rsidR="00A65CBC" w:rsidRPr="00A65CBC" w:rsidTr="00A65CBC">
        <w:tc>
          <w:tcPr>
            <w:tcW w:w="5637"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A65CBC" w:rsidRPr="00A65CBC" w:rsidRDefault="00A65CBC" w:rsidP="00A65CBC">
            <w:pPr>
              <w:spacing w:after="0" w:line="240" w:lineRule="auto"/>
              <w:jc w:val="both"/>
              <w:rPr>
                <w:rFonts w:ascii="Times New Roman" w:eastAsia="Times New Roman" w:hAnsi="Times New Roman" w:cs="Times New Roman"/>
                <w:color w:val="292929"/>
                <w:sz w:val="21"/>
                <w:szCs w:val="21"/>
                <w:lang w:eastAsia="ru-RU"/>
              </w:rPr>
            </w:pPr>
            <w:r w:rsidRPr="00A65CBC">
              <w:rPr>
                <w:rFonts w:ascii="Times New Roman" w:eastAsia="Times New Roman" w:hAnsi="Times New Roman" w:cs="Times New Roman"/>
                <w:color w:val="292929"/>
                <w:sz w:val="28"/>
                <w:szCs w:val="28"/>
                <w:lang w:eastAsia="ru-RU"/>
              </w:rPr>
              <w:t> </w:t>
            </w:r>
          </w:p>
          <w:p w:rsidR="00A65CBC" w:rsidRPr="00A65CBC" w:rsidRDefault="00A65CBC" w:rsidP="00A65CBC">
            <w:pPr>
              <w:spacing w:after="0" w:line="240" w:lineRule="auto"/>
              <w:jc w:val="both"/>
              <w:rPr>
                <w:rFonts w:ascii="Times New Roman" w:eastAsia="Times New Roman" w:hAnsi="Times New Roman" w:cs="Times New Roman"/>
                <w:color w:val="292929"/>
                <w:sz w:val="21"/>
                <w:szCs w:val="21"/>
                <w:lang w:eastAsia="ru-RU"/>
              </w:rPr>
            </w:pPr>
            <w:r w:rsidRPr="00A65CBC">
              <w:rPr>
                <w:rFonts w:ascii="Times New Roman" w:eastAsia="Times New Roman" w:hAnsi="Times New Roman" w:cs="Times New Roman"/>
                <w:color w:val="292929"/>
                <w:sz w:val="28"/>
                <w:szCs w:val="28"/>
                <w:lang w:eastAsia="ru-RU"/>
              </w:rPr>
              <w:t>Об утверждении административного регламента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w:t>
            </w:r>
          </w:p>
          <w:p w:rsidR="00A65CBC" w:rsidRPr="00A65CBC" w:rsidRDefault="00A65CBC" w:rsidP="00A65CBC">
            <w:pPr>
              <w:spacing w:after="0" w:line="240" w:lineRule="auto"/>
              <w:jc w:val="both"/>
              <w:rPr>
                <w:rFonts w:ascii="Times New Roman" w:eastAsia="Times New Roman" w:hAnsi="Times New Roman" w:cs="Times New Roman"/>
                <w:color w:val="292929"/>
                <w:sz w:val="21"/>
                <w:szCs w:val="21"/>
                <w:lang w:eastAsia="ru-RU"/>
              </w:rPr>
            </w:pPr>
            <w:r w:rsidRPr="00A65CBC">
              <w:rPr>
                <w:rFonts w:ascii="Times New Roman" w:eastAsia="Times New Roman" w:hAnsi="Times New Roman" w:cs="Times New Roman"/>
                <w:color w:val="292929"/>
                <w:sz w:val="28"/>
                <w:szCs w:val="28"/>
                <w:lang w:eastAsia="ru-RU"/>
              </w:rPr>
              <w:t> </w:t>
            </w:r>
          </w:p>
        </w:tc>
      </w:tr>
    </w:tbl>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 целях реализации Федерального закона  от 27.07.2010 года №210-ФЗ «Об организации предоставления государственных и муниципальных услуг», руководствуясь Федеральным законом от 06.10.2003 №131-ФЗ «Об общих принципах организации местного самоуправления в Российской Федерации», во исполнение постановления администрации города от 22.06.2011 №747/1 «Об утверждении Порядка формирования и ведения реестра муниципальных услуг, состава ответственных лиц по ведению муниципальных услуг на территории города Алейска Алтайского края», в целях повышения качества исполнения муниципальных функций и предоставления муниципальных услуг населению:</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1. Утвердить Регламент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 (приложение).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2. Начальнику отдела по печати и информации администрации города Алейска Смагиной Т.В. разместить настоящее постановление на официальном сайте администрации города Алейска.</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Глава города                                                                                 А.М. Мерзликин</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0"/>
          <w:szCs w:val="20"/>
          <w:lang w:eastAsia="ru-RU"/>
        </w:rPr>
        <w:t> </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0"/>
          <w:szCs w:val="20"/>
          <w:lang w:eastAsia="ru-RU"/>
        </w:rPr>
        <w:t>Степанова О.Н.</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0"/>
          <w:szCs w:val="20"/>
          <w:lang w:eastAsia="ru-RU"/>
        </w:rPr>
        <w:t>22-5-12</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0"/>
          <w:szCs w:val="20"/>
          <w:lang w:eastAsia="ru-RU"/>
        </w:rPr>
        <w:t> </w:t>
      </w:r>
    </w:p>
    <w:p w:rsidR="00A65CBC" w:rsidRPr="00A65CBC" w:rsidRDefault="00A65CBC" w:rsidP="00A65CBC">
      <w:pPr>
        <w:shd w:val="clear" w:color="auto" w:fill="FFFFFF"/>
        <w:spacing w:after="0" w:line="240" w:lineRule="auto"/>
        <w:jc w:val="right"/>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Приложение к постановлению</w:t>
      </w:r>
    </w:p>
    <w:p w:rsidR="00A65CBC" w:rsidRPr="00A65CBC" w:rsidRDefault="00A65CBC" w:rsidP="00A65CBC">
      <w:pPr>
        <w:shd w:val="clear" w:color="auto" w:fill="FFFFFF"/>
        <w:spacing w:after="0" w:line="240" w:lineRule="auto"/>
        <w:jc w:val="right"/>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администрации города Алейска</w:t>
      </w:r>
    </w:p>
    <w:p w:rsidR="00A65CBC" w:rsidRPr="00A65CBC" w:rsidRDefault="00A65CBC" w:rsidP="00A65CBC">
      <w:pPr>
        <w:shd w:val="clear" w:color="auto" w:fill="FFFFFF"/>
        <w:spacing w:after="0" w:line="240" w:lineRule="auto"/>
        <w:jc w:val="right"/>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Алтайского края</w:t>
      </w:r>
    </w:p>
    <w:p w:rsidR="00A65CBC" w:rsidRPr="00A65CBC" w:rsidRDefault="00A65CBC" w:rsidP="00A65CBC">
      <w:pPr>
        <w:shd w:val="clear" w:color="auto" w:fill="FFFFFF"/>
        <w:spacing w:after="0" w:line="240" w:lineRule="auto"/>
        <w:jc w:val="right"/>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от _</w:t>
      </w:r>
      <w:r w:rsidRPr="00A65CBC">
        <w:rPr>
          <w:rFonts w:ascii="Times New Roman" w:eastAsia="Times New Roman" w:hAnsi="Times New Roman" w:cs="Times New Roman"/>
          <w:color w:val="292929"/>
          <w:sz w:val="28"/>
          <w:szCs w:val="28"/>
          <w:u w:val="single"/>
          <w:lang w:eastAsia="ru-RU"/>
        </w:rPr>
        <w:t>28.06.2012</w:t>
      </w:r>
      <w:r w:rsidRPr="00A65CBC">
        <w:rPr>
          <w:rFonts w:ascii="Times New Roman" w:eastAsia="Times New Roman" w:hAnsi="Times New Roman" w:cs="Times New Roman"/>
          <w:color w:val="292929"/>
          <w:sz w:val="28"/>
          <w:szCs w:val="28"/>
          <w:lang w:eastAsia="ru-RU"/>
        </w:rPr>
        <w:t>_____№__</w:t>
      </w:r>
      <w:r w:rsidRPr="00A65CBC">
        <w:rPr>
          <w:rFonts w:ascii="Times New Roman" w:eastAsia="Times New Roman" w:hAnsi="Times New Roman" w:cs="Times New Roman"/>
          <w:color w:val="292929"/>
          <w:sz w:val="28"/>
          <w:szCs w:val="28"/>
          <w:u w:val="single"/>
          <w:lang w:eastAsia="ru-RU"/>
        </w:rPr>
        <w:t>982</w:t>
      </w:r>
      <w:r w:rsidRPr="00A65CBC">
        <w:rPr>
          <w:rFonts w:ascii="Times New Roman" w:eastAsia="Times New Roman" w:hAnsi="Times New Roman" w:cs="Times New Roman"/>
          <w:color w:val="292929"/>
          <w:sz w:val="28"/>
          <w:szCs w:val="28"/>
          <w:lang w:eastAsia="ru-RU"/>
        </w:rPr>
        <w:t>___</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 </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lastRenderedPageBreak/>
        <w:t> Административный регламент</w:t>
      </w:r>
      <w:r w:rsidRPr="00A65CBC">
        <w:rPr>
          <w:rFonts w:ascii="Times New Roman" w:eastAsia="Times New Roman" w:hAnsi="Times New Roman" w:cs="Times New Roman"/>
          <w:b/>
          <w:bCs/>
          <w:color w:val="292929"/>
          <w:sz w:val="28"/>
          <w:szCs w:val="28"/>
          <w:lang w:eastAsia="ru-RU"/>
        </w:rPr>
        <w:br/>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 </w:t>
      </w:r>
    </w:p>
    <w:p w:rsidR="00A65CBC" w:rsidRPr="00A65CBC" w:rsidRDefault="00A65CBC" w:rsidP="00A65CBC">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1.</w:t>
      </w:r>
      <w:r w:rsidRPr="00A65CBC">
        <w:rPr>
          <w:rFonts w:ascii="Times New Roman" w:eastAsia="Times New Roman" w:hAnsi="Times New Roman" w:cs="Times New Roman"/>
          <w:color w:val="292929"/>
          <w:sz w:val="14"/>
          <w:szCs w:val="14"/>
          <w:lang w:eastAsia="ru-RU"/>
        </w:rPr>
        <w:t>     </w:t>
      </w:r>
      <w:r w:rsidRPr="00A65CBC">
        <w:rPr>
          <w:rFonts w:ascii="Times New Roman" w:eastAsia="Times New Roman" w:hAnsi="Times New Roman" w:cs="Times New Roman"/>
          <w:b/>
          <w:bCs/>
          <w:color w:val="292929"/>
          <w:sz w:val="28"/>
          <w:szCs w:val="28"/>
          <w:lang w:eastAsia="ru-RU"/>
        </w:rPr>
        <w:t>Общие положения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1.1. Предмет регулирования административного регламента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Административный регламент предоставления муниципальной услуги по предоставлению юридическим и физическим лицам в постоянное (бессрочное) пользование, в безвозмездное пользование, аренду, собственность земельных участков. (далее – Административный регламент) разработан в целях повышения качества и доступности предоставления комитетом по управлению муниципальным имуществом администрации города Алейска Алтайского края данной муниципальной услуги и определяет сроки и последовательность действий (административных процедур).</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Предоставление муниципальной услуги осуществляется в отношении:</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земельных участков, расположенных в границах муниципального образования город Алейск Алтайского края, государственная собственность на которые не разграничена и земельных участков, находящихся в собственности муниципального образования город Алейск Алтайского края.</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1.2. Получатели муниципальной услуги</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 </w:t>
      </w:r>
      <w:r w:rsidRPr="00A65CBC">
        <w:rPr>
          <w:rFonts w:ascii="Times New Roman" w:eastAsia="Times New Roman" w:hAnsi="Times New Roman" w:cs="Times New Roman"/>
          <w:color w:val="292929"/>
          <w:sz w:val="28"/>
          <w:szCs w:val="28"/>
          <w:lang w:eastAsia="ru-RU"/>
        </w:rPr>
        <w:t>Получателями муниципальной услуги (далее – Заявители) являются:</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физические лица;</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юридические лица;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1.3. Порядок информирования о правилах предоставления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Место нахождения комитета по управлению муниципальным имуществом администрации города Алейска Алтайского края (далее - Комитет) и его почтовый адрес:</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ул. Сердюка, 97,  г.Алейск, Алтайский край, 658130;</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Электронный адрес Комитета: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val="en-US" w:eastAsia="ru-RU"/>
        </w:rPr>
        <w:t>e</w:t>
      </w:r>
      <w:r w:rsidRPr="00A65CBC">
        <w:rPr>
          <w:rFonts w:ascii="Times New Roman" w:eastAsia="Times New Roman" w:hAnsi="Times New Roman" w:cs="Times New Roman"/>
          <w:color w:val="292929"/>
          <w:sz w:val="28"/>
          <w:szCs w:val="28"/>
          <w:lang w:eastAsia="ru-RU"/>
        </w:rPr>
        <w:t>-</w:t>
      </w:r>
      <w:r w:rsidRPr="00A65CBC">
        <w:rPr>
          <w:rFonts w:ascii="Times New Roman" w:eastAsia="Times New Roman" w:hAnsi="Times New Roman" w:cs="Times New Roman"/>
          <w:color w:val="292929"/>
          <w:sz w:val="28"/>
          <w:szCs w:val="28"/>
          <w:lang w:val="en-US" w:eastAsia="ru-RU"/>
        </w:rPr>
        <w:t>mail</w:t>
      </w:r>
      <w:r w:rsidRPr="00A65CBC">
        <w:rPr>
          <w:rFonts w:ascii="Times New Roman" w:eastAsia="Times New Roman" w:hAnsi="Times New Roman" w:cs="Times New Roman"/>
          <w:color w:val="292929"/>
          <w:sz w:val="28"/>
          <w:szCs w:val="28"/>
          <w:lang w:eastAsia="ru-RU"/>
        </w:rPr>
        <w:t>:</w:t>
      </w:r>
      <w:r w:rsidRPr="00A65CBC">
        <w:rPr>
          <w:rFonts w:ascii="Times New Roman" w:eastAsia="Times New Roman" w:hAnsi="Times New Roman" w:cs="Times New Roman"/>
          <w:color w:val="292929"/>
          <w:sz w:val="28"/>
          <w:szCs w:val="28"/>
          <w:lang w:val="en-US" w:eastAsia="ru-RU"/>
        </w:rPr>
        <w:t> </w:t>
      </w:r>
      <w:hyperlink r:id="rId5" w:history="1">
        <w:r w:rsidRPr="00A65CBC">
          <w:rPr>
            <w:rFonts w:ascii="Times New Roman" w:eastAsia="Times New Roman" w:hAnsi="Times New Roman" w:cs="Times New Roman"/>
            <w:color w:val="014591"/>
            <w:sz w:val="28"/>
            <w:szCs w:val="28"/>
            <w:u w:val="single"/>
            <w:lang w:val="en-US" w:eastAsia="ru-RU"/>
          </w:rPr>
          <w:t>kumi</w:t>
        </w:r>
        <w:r w:rsidRPr="00A65CBC">
          <w:rPr>
            <w:rFonts w:ascii="Times New Roman" w:eastAsia="Times New Roman" w:hAnsi="Times New Roman" w:cs="Times New Roman"/>
            <w:color w:val="014591"/>
            <w:sz w:val="28"/>
            <w:szCs w:val="28"/>
            <w:u w:val="single"/>
            <w:lang w:eastAsia="ru-RU"/>
          </w:rPr>
          <w:t>_</w:t>
        </w:r>
        <w:r w:rsidRPr="00A65CBC">
          <w:rPr>
            <w:rFonts w:ascii="Times New Roman" w:eastAsia="Times New Roman" w:hAnsi="Times New Roman" w:cs="Times New Roman"/>
            <w:color w:val="014591"/>
            <w:sz w:val="28"/>
            <w:szCs w:val="28"/>
            <w:u w:val="single"/>
            <w:lang w:val="en-US" w:eastAsia="ru-RU"/>
          </w:rPr>
          <w:t>aleisk</w:t>
        </w:r>
        <w:r w:rsidRPr="00A65CBC">
          <w:rPr>
            <w:rFonts w:ascii="Times New Roman" w:eastAsia="Times New Roman" w:hAnsi="Times New Roman" w:cs="Times New Roman"/>
            <w:color w:val="014591"/>
            <w:sz w:val="28"/>
            <w:szCs w:val="28"/>
            <w:u w:val="single"/>
            <w:lang w:eastAsia="ru-RU"/>
          </w:rPr>
          <w:t>@</w:t>
        </w:r>
        <w:r w:rsidRPr="00A65CBC">
          <w:rPr>
            <w:rFonts w:ascii="Times New Roman" w:eastAsia="Times New Roman" w:hAnsi="Times New Roman" w:cs="Times New Roman"/>
            <w:color w:val="014591"/>
            <w:sz w:val="28"/>
            <w:szCs w:val="28"/>
            <w:u w:val="single"/>
            <w:lang w:val="en-US" w:eastAsia="ru-RU"/>
          </w:rPr>
          <w:t>mail</w:t>
        </w:r>
        <w:r w:rsidRPr="00A65CBC">
          <w:rPr>
            <w:rFonts w:ascii="Times New Roman" w:eastAsia="Times New Roman" w:hAnsi="Times New Roman" w:cs="Times New Roman"/>
            <w:color w:val="014591"/>
            <w:sz w:val="28"/>
            <w:szCs w:val="28"/>
            <w:u w:val="single"/>
            <w:lang w:eastAsia="ru-RU"/>
          </w:rPr>
          <w:t>.</w:t>
        </w:r>
        <w:r w:rsidRPr="00A65CBC">
          <w:rPr>
            <w:rFonts w:ascii="Times New Roman" w:eastAsia="Times New Roman" w:hAnsi="Times New Roman" w:cs="Times New Roman"/>
            <w:color w:val="014591"/>
            <w:sz w:val="28"/>
            <w:szCs w:val="28"/>
            <w:u w:val="single"/>
            <w:lang w:val="en-US" w:eastAsia="ru-RU"/>
          </w:rPr>
          <w:t>ru</w:t>
        </w:r>
      </w:hyperlink>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Адрес официального Интернет-сайта:«</w:t>
      </w:r>
      <w:r w:rsidRPr="00A65CBC">
        <w:rPr>
          <w:rFonts w:ascii="Times New Roman" w:eastAsia="Times New Roman" w:hAnsi="Times New Roman" w:cs="Times New Roman"/>
          <w:color w:val="292929"/>
          <w:sz w:val="28"/>
          <w:szCs w:val="28"/>
          <w:lang w:val="en-US" w:eastAsia="ru-RU"/>
        </w:rPr>
        <w:t>aleysk</w:t>
      </w:r>
      <w:r w:rsidRPr="00A65CBC">
        <w:rPr>
          <w:rFonts w:ascii="Times New Roman" w:eastAsia="Times New Roman" w:hAnsi="Times New Roman" w:cs="Times New Roman"/>
          <w:color w:val="292929"/>
          <w:sz w:val="28"/>
          <w:szCs w:val="28"/>
          <w:lang w:eastAsia="ru-RU"/>
        </w:rPr>
        <w:t>22.</w:t>
      </w:r>
      <w:r w:rsidRPr="00A65CBC">
        <w:rPr>
          <w:rFonts w:ascii="Times New Roman" w:eastAsia="Times New Roman" w:hAnsi="Times New Roman" w:cs="Times New Roman"/>
          <w:color w:val="292929"/>
          <w:sz w:val="28"/>
          <w:szCs w:val="28"/>
          <w:lang w:val="en-US" w:eastAsia="ru-RU"/>
        </w:rPr>
        <w:t>su</w:t>
      </w:r>
      <w:r w:rsidRPr="00A65CBC">
        <w:rPr>
          <w:rFonts w:ascii="Times New Roman" w:eastAsia="Times New Roman" w:hAnsi="Times New Roman" w:cs="Times New Roman"/>
          <w:color w:val="292929"/>
          <w:sz w:val="28"/>
          <w:szCs w:val="28"/>
          <w:lang w:eastAsia="ru-RU"/>
        </w:rPr>
        <w:t>».</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Контактный телефон: (38553)  22512</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График работы ежедневно, кроме субботы, воскресенья и нерабочих праздничных дней, с 8.30 до 17.30, обед – с 12.45 до 14.00.</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Информация о правилах предоставления муниципальной услуги предоставляется (размещается):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личном обращении;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 телефону (38553) 22512;</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 письменным запросам;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 электронной почте </w:t>
      </w:r>
      <w:hyperlink r:id="rId6" w:history="1">
        <w:r w:rsidRPr="00A65CBC">
          <w:rPr>
            <w:rFonts w:ascii="Times New Roman" w:eastAsia="Times New Roman" w:hAnsi="Times New Roman" w:cs="Times New Roman"/>
            <w:color w:val="014591"/>
            <w:sz w:val="28"/>
            <w:szCs w:val="28"/>
            <w:u w:val="single"/>
            <w:lang w:val="en-US" w:eastAsia="ru-RU"/>
          </w:rPr>
          <w:t>kumi</w:t>
        </w:r>
        <w:r w:rsidRPr="00A65CBC">
          <w:rPr>
            <w:rFonts w:ascii="Times New Roman" w:eastAsia="Times New Roman" w:hAnsi="Times New Roman" w:cs="Times New Roman"/>
            <w:color w:val="014591"/>
            <w:sz w:val="28"/>
            <w:szCs w:val="28"/>
            <w:u w:val="single"/>
            <w:lang w:eastAsia="ru-RU"/>
          </w:rPr>
          <w:t>_</w:t>
        </w:r>
        <w:r w:rsidRPr="00A65CBC">
          <w:rPr>
            <w:rFonts w:ascii="Times New Roman" w:eastAsia="Times New Roman" w:hAnsi="Times New Roman" w:cs="Times New Roman"/>
            <w:color w:val="014591"/>
            <w:sz w:val="28"/>
            <w:szCs w:val="28"/>
            <w:u w:val="single"/>
            <w:lang w:val="en-US" w:eastAsia="ru-RU"/>
          </w:rPr>
          <w:t>aleisk</w:t>
        </w:r>
        <w:r w:rsidRPr="00A65CBC">
          <w:rPr>
            <w:rFonts w:ascii="Times New Roman" w:eastAsia="Times New Roman" w:hAnsi="Times New Roman" w:cs="Times New Roman"/>
            <w:color w:val="014591"/>
            <w:sz w:val="28"/>
            <w:szCs w:val="28"/>
            <w:u w:val="single"/>
            <w:lang w:eastAsia="ru-RU"/>
          </w:rPr>
          <w:t>@</w:t>
        </w:r>
        <w:r w:rsidRPr="00A65CBC">
          <w:rPr>
            <w:rFonts w:ascii="Times New Roman" w:eastAsia="Times New Roman" w:hAnsi="Times New Roman" w:cs="Times New Roman"/>
            <w:color w:val="014591"/>
            <w:sz w:val="28"/>
            <w:szCs w:val="28"/>
            <w:u w:val="single"/>
            <w:lang w:val="en-US" w:eastAsia="ru-RU"/>
          </w:rPr>
          <w:t>mail</w:t>
        </w:r>
        <w:r w:rsidRPr="00A65CBC">
          <w:rPr>
            <w:rFonts w:ascii="Times New Roman" w:eastAsia="Times New Roman" w:hAnsi="Times New Roman" w:cs="Times New Roman"/>
            <w:color w:val="014591"/>
            <w:sz w:val="28"/>
            <w:szCs w:val="28"/>
            <w:u w:val="single"/>
            <w:lang w:eastAsia="ru-RU"/>
          </w:rPr>
          <w:t>.</w:t>
        </w:r>
        <w:r w:rsidRPr="00A65CBC">
          <w:rPr>
            <w:rFonts w:ascii="Times New Roman" w:eastAsia="Times New Roman" w:hAnsi="Times New Roman" w:cs="Times New Roman"/>
            <w:color w:val="014591"/>
            <w:sz w:val="28"/>
            <w:szCs w:val="28"/>
            <w:u w:val="single"/>
            <w:lang w:val="en-US" w:eastAsia="ru-RU"/>
          </w:rPr>
          <w:t>ru</w:t>
        </w:r>
      </w:hyperlink>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на официальном сайте:«</w:t>
      </w:r>
      <w:r w:rsidRPr="00A65CBC">
        <w:rPr>
          <w:rFonts w:ascii="Times New Roman" w:eastAsia="Times New Roman" w:hAnsi="Times New Roman" w:cs="Times New Roman"/>
          <w:color w:val="292929"/>
          <w:sz w:val="28"/>
          <w:szCs w:val="28"/>
          <w:lang w:val="en-US" w:eastAsia="ru-RU"/>
        </w:rPr>
        <w:t>aleysk</w:t>
      </w:r>
      <w:r w:rsidRPr="00A65CBC">
        <w:rPr>
          <w:rFonts w:ascii="Times New Roman" w:eastAsia="Times New Roman" w:hAnsi="Times New Roman" w:cs="Times New Roman"/>
          <w:color w:val="292929"/>
          <w:sz w:val="28"/>
          <w:szCs w:val="28"/>
          <w:lang w:eastAsia="ru-RU"/>
        </w:rPr>
        <w:t>22.</w:t>
      </w:r>
      <w:r w:rsidRPr="00A65CBC">
        <w:rPr>
          <w:rFonts w:ascii="Times New Roman" w:eastAsia="Times New Roman" w:hAnsi="Times New Roman" w:cs="Times New Roman"/>
          <w:color w:val="292929"/>
          <w:sz w:val="28"/>
          <w:szCs w:val="28"/>
          <w:lang w:val="en-US" w:eastAsia="ru-RU"/>
        </w:rPr>
        <w:t>su</w:t>
      </w:r>
      <w:r w:rsidRPr="00A65CBC">
        <w:rPr>
          <w:rFonts w:ascii="Times New Roman" w:eastAsia="Times New Roman" w:hAnsi="Times New Roman" w:cs="Times New Roman"/>
          <w:color w:val="292929"/>
          <w:sz w:val="28"/>
          <w:szCs w:val="28"/>
          <w:lang w:eastAsia="ru-RU"/>
        </w:rPr>
        <w:t>».</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Информация о правилах предоставления муниципальной услуги предоставляется бесплатно.</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Письменные обращения, а также обращения, направленные по электронной почте, о правилах предоставления муниципальной услуги рассматриваются в срок, не превышающий 30 дней с момента регистрации обращения.</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Время ожидания для получения информации о правилах предоставления муниципальной услуги при личном обращении не должно превышать 20 минут.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получатель информации о правилах предоставления муниципальной услуги, фамилии, имени, отчестве и должности специалиста, принявшего телефонный вызов. Время разговора не должно превышать 10 минут.</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1.4.  Заявители могут обратиться с жалобой на действия (бездействие) должностного лица Комитета и решения, осуществляемые (принятые) в ходе предоставления Муниципальной услуги в письменной форме или форме электронного документа, направленного в адрес Комитета по электронной почте, а также  в форме устного обращения с использованием средств телефонной связи по номеру телефона, указанному в пункте 1.3. настоящего Административного регламента.</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 Стандарт предоставления муниципальной услуги</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2.1. Наименование муниципальной услуги</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Муниципальная  услуга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(далее – Муниципальная услуга).</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2.2. Наименование органа местного самоуправления, представляющего муниципальную услугу</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Муниципальную услугу предоставляет комитет по управлению муниципальным имуществом администрации города Алейска Алтайского края (далее – Комитет). Для проведения торгов по продаже земельных участков, либо права на заключение договора земельных участков создается комиссия (далее Комиссия).</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2.3. Результат предоставления муниципальной услуги</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предоставления муниципальной услуги является заключение договора купли-продажи, аренды, безвозмездного срочного пользования, принятие решения о предоставлении земельного участка на праве постоянного (бессрочного) пользования, либо отказ в предоставлении муниципальной услуги.</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2.4. Срок предоставления Муниципальной услуги</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предоставлении земельных участков на торгах – не более 90 дней;</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предоставлении земельных участков без торгов – 30 дней ;</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 при предоставлении земельных участков для целей, не связанных со строительством – 50 дней.</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 2.5. Правовые основания для предоставления муниципальной услуги</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Предоставление Муниципальной услуги осуществляется в соответствии с:</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Конституцией Российской Федерации,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Гражданским кодексом  Российской Федерации;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Земельным кодексом Российской Федерации;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Градостроительным  кодексом Российской Федерации;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Федеральным законом от 25.10.2001г. № 137-ФЗ «О введении в действие Земельного кодекса Российской Федерации»;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Федеральным законом  от 24.07.2007г. № 221-ФЗ «О государственном кадастре недвижимости»;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Федеральным законом от 27.07.2010 № 210-ФЗ «Об организации предоставления государственных и муниципальных услуг»;</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Федеральным законом  от 06.10.2003 г. № 131-ФЗ «Об общих принципах организации местного самоуправления в Российской Федерации» ;</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Постановлением  Правительства РФ от 11.11.2002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Приказом  Минэкономразвития Российской Федерации «Об утверждении перечня документов, необходимых для приобретения прав на земельный участок» 13 сентября 2011 № 475;</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Решением Алейского городского Собрания депутатов Алтайского края от 19.03.2009 №9-ГСД «Об утверждении Положения о порядке предоставления, изъятия и прекращения прав на земельные участки, расположенные в границах муниципального образования город Алейск Алтайского края;</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2.6.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2.6.1. Для участия в торгах по продаже земельных участков или права на заключение договоров аренды земельных участков:</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заявка по форме, утверждаемой организатором торгов;</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платежный документ, подтверждающий перечисление задатка с отметкой банка плательщика об исполнении;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для юридического лица –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законодательства государства, в котором зарегистрирован претендент);</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иные документы, предусмотренные перечнем, опубликованным в извещении о проведении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 опись представленных документов.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Предложение о цене при проведении конкурса или аукциона, закрытого по форме подачи предложений представляется: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претендентом в день подачи заявки или в любой день до дня окончания срока приема заявок в месте и час, установленный в извещении о проведении торгов для подачи заявок;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участником торгов непосредственно в день проведения торгов, но до начала рассмотрения предложений.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Предложения должны быть изложены на русском языке и подписаны участником торгов (его представителем). Цена и размер арендной платы указывается числом и прописью.</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2.6.2. Для участия в аукционе по продаже земельных участков либо права на заключение договоров аренды земельных участков для жилищного строительства: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заявка на участие в аукционе по установленной форме с указанием реквизитов счета для возврата задатка;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документы, подтверждающие внесение задатка.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2.6.3. Для предоставления земельного участка в безвозмездное срочное пользование лицам, с которыми заключен муниципальный контракт на строительство объекта недвижимости: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заявление (форма заявления приводится в </w:t>
      </w:r>
      <w:hyperlink r:id="rId7" w:anchor="pril1" w:history="1">
        <w:r w:rsidRPr="00A65CBC">
          <w:rPr>
            <w:rFonts w:ascii="Times New Roman" w:eastAsia="Times New Roman" w:hAnsi="Times New Roman" w:cs="Times New Roman"/>
            <w:color w:val="014591"/>
            <w:sz w:val="28"/>
            <w:szCs w:val="28"/>
            <w:u w:val="single"/>
            <w:lang w:eastAsia="ru-RU"/>
          </w:rPr>
          <w:t>приложении № 1</w:t>
        </w:r>
      </w:hyperlink>
      <w:r w:rsidRPr="00A65CBC">
        <w:rPr>
          <w:rFonts w:ascii="Times New Roman" w:eastAsia="Times New Roman" w:hAnsi="Times New Roman" w:cs="Times New Roman"/>
          <w:color w:val="292929"/>
          <w:sz w:val="28"/>
          <w:szCs w:val="28"/>
          <w:lang w:eastAsia="ru-RU"/>
        </w:rPr>
        <w:t> к Регламенту);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документ, подтверждающий полномочия представителя заявителя (если они не представлялись при заключении муниципального контракта).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2.6.4. Для предоставления земельного участка для строительства с предварительным согласованием места размещения объекта: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заявление о предоставлении земельного участка (форма заявления приводится в </w:t>
      </w:r>
      <w:r w:rsidRPr="00A65CBC">
        <w:rPr>
          <w:rFonts w:ascii="Times New Roman" w:eastAsia="Times New Roman" w:hAnsi="Times New Roman" w:cs="Times New Roman"/>
          <w:color w:val="292929"/>
          <w:sz w:val="28"/>
          <w:szCs w:val="28"/>
          <w:u w:val="single"/>
          <w:lang w:eastAsia="ru-RU"/>
        </w:rPr>
        <w:t>приложении № 2</w:t>
      </w:r>
      <w:r w:rsidRPr="00A65CBC">
        <w:rPr>
          <w:rFonts w:ascii="Times New Roman" w:eastAsia="Times New Roman" w:hAnsi="Times New Roman" w:cs="Times New Roman"/>
          <w:color w:val="292929"/>
          <w:sz w:val="28"/>
          <w:szCs w:val="28"/>
          <w:lang w:eastAsia="ru-RU"/>
        </w:rPr>
        <w:t> к Регламенту);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копия решения о предварительном согласовании места размещения объекта с приложением акта выбора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кадастровый паспорт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2.6.5. Для предоставления земельного участка для целей, не связанных со строительством: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заявление о предоставлении земельного участка (форма заявления приводится в </w:t>
      </w:r>
      <w:hyperlink r:id="rId8" w:anchor="pril3" w:history="1">
        <w:r w:rsidRPr="00A65CBC">
          <w:rPr>
            <w:rFonts w:ascii="Times New Roman" w:eastAsia="Times New Roman" w:hAnsi="Times New Roman" w:cs="Times New Roman"/>
            <w:color w:val="014591"/>
            <w:sz w:val="28"/>
            <w:szCs w:val="28"/>
            <w:u w:val="single"/>
            <w:lang w:eastAsia="ru-RU"/>
          </w:rPr>
          <w:t>приложении № 3</w:t>
        </w:r>
      </w:hyperlink>
      <w:r w:rsidRPr="00A65CBC">
        <w:rPr>
          <w:rFonts w:ascii="Times New Roman" w:eastAsia="Times New Roman" w:hAnsi="Times New Roman" w:cs="Times New Roman"/>
          <w:color w:val="292929"/>
          <w:sz w:val="28"/>
          <w:szCs w:val="28"/>
          <w:lang w:eastAsia="ru-RU"/>
        </w:rPr>
        <w:t xml:space="preserve"> к Регламенту), в котором должны быть </w:t>
      </w:r>
      <w:r w:rsidRPr="00A65CBC">
        <w:rPr>
          <w:rFonts w:ascii="Times New Roman" w:eastAsia="Times New Roman" w:hAnsi="Times New Roman" w:cs="Times New Roman"/>
          <w:color w:val="292929"/>
          <w:sz w:val="28"/>
          <w:szCs w:val="28"/>
          <w:lang w:eastAsia="ru-RU"/>
        </w:rPr>
        <w:lastRenderedPageBreak/>
        <w:t>определены цель использования земельного участка, его предполагаемые размеры и местоположение, испрашиваемое право на землю.</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2.6.6. Для приобретения прав на земельные участки, на которых расположены здания, строения, сооружения: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1) заявление о приобретении прав на земельный участок (форма заявления приводится в </w:t>
      </w:r>
      <w:hyperlink r:id="rId9" w:anchor="pril4" w:history="1">
        <w:r w:rsidRPr="00A65CBC">
          <w:rPr>
            <w:rFonts w:ascii="Times New Roman" w:eastAsia="Times New Roman" w:hAnsi="Times New Roman" w:cs="Times New Roman"/>
            <w:color w:val="014591"/>
            <w:sz w:val="28"/>
            <w:szCs w:val="28"/>
            <w:u w:val="single"/>
            <w:lang w:eastAsia="ru-RU"/>
          </w:rPr>
          <w:t>приложении № 4</w:t>
        </w:r>
      </w:hyperlink>
      <w:r w:rsidRPr="00A65CBC">
        <w:rPr>
          <w:rFonts w:ascii="Times New Roman" w:eastAsia="Times New Roman" w:hAnsi="Times New Roman" w:cs="Times New Roman"/>
          <w:color w:val="292929"/>
          <w:sz w:val="28"/>
          <w:szCs w:val="28"/>
          <w:lang w:eastAsia="ru-RU"/>
        </w:rPr>
        <w:t> к Регламенту);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а) уведомление об отсутствии в ЕГРП запрашиваемых сведений о зарегистрированных правах на указанные здания, строения, сооружения 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б)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6) выписка из ЕГРП о правах на приобретаемый земельный участок или: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а) уведомление об отсутствии в ЕГРП запрашиваемых сведений о зарегистрированных правах на указанный земельный участок 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б)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7)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8)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пунктах 1 - 6 данного перечня;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9)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Документы, указанные в пунктах 3, 5, 6, 7 подпунктах «а» пункта 5, 6 настоящего перечня, не могут быть затребованы у заявителя, при этом заявитель вправе их представить вместе с заявлением о приобретении прав на земельный участок.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2.6.7. Документы, представляемые заявителем, должны соответствовать следующим требованиям: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тексты документов написаны разборчиво, в документах нет подчисток, приписок, исправлений, не оговоренных в установленном законом порядке;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документы не имеют серьезных повреждений, наличие которых не позволяет однозначно истолковать их содержание;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документы представлены в копиях, с предоставлением подлинников для идентификации;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документы соответствуют требованиям, установленным законодательством РФ.</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2.7. Основания для отказа в приеме документов.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Заявка об участии в торгах по продаже земельных участков или права на заключение договоров аренды земельных участков, а также об участии в аукционе по продаже земельных участков либо права на заключение договоров аренды земельных участков для жилищного строительства, поступившая по истечении срока её приема, вместе с документами по описи, на которой делается отметка об отказе в принятии документов с указанием причины отказа, возвращается в день её поступления претенденту или его уполномоченному представителю под расписку.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2.8. Основания для отказа в предоставлении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Муниципальная услуга не предоставляется в следующих случаях: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претендент отозвал приятую организатором заявку на участие торгах по продаже земельных участков или права на заключение договоров аренды земельных участков, в аукционе по продаже земельных участков либо права на заключение договоров аренды земельных участков для жилищного строительства;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претендент не допущен к участию в торгах по продаже земельных участков или права на заключение договоров аренды земельных участков, к участию в аукционе по продаже земельных участков либо права на заключение договоров аренды земельных участков для жилищного строительства;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признание торгов по продаже земельных участков или права на заключение договоров аренды земельных участков несостоявшимися;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признание аукциона по продаже земельных участков либо права на заключение договоров аренды земельных участков для жилищного строительства несостоявшимся, кроме случая, если в аукционе участвовали менее двух участников;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 заявитель не является победителем торгов по продаже земельных участков или права на заключение договоров аренды земельных участков, аукциона по продаже земельных участков либо права на заключение договоров аренды земельных участков для жилищного строительства;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не представлены документы, указанные в пункте 2.6 Регламента;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испрашиваемый земельный участок изъят из оборота;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федеральным законом установлен запрет на приватизацию испрашиваемого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резервирование испрашиваемого земельного участка для государственных или муниципальных нужд.</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Претендент не допускается к участию в торгах по продаже земельных участков или права на заключение договоров аренды земельных участков, по следующим основаниям: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заявка подана лицом, не уполномоченным претендентом на осуществление таких действий;</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не подтверждено поступление в установленный срок задатка на счет, указанный в извещении о проведении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Заявитель не допускается к участию в аукционе по продаже земельных участков либо права на заключение договоров аренды земельных участков для жилищного строительства по следующим основаниям: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непредставление необходимых для участия в аукционе документов (п. 2.6.2. Регламента) или представление недостоверных сведений;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непоступление задатка на счет, указанный в извещении о проведении аукциона, до дня окончания приема документов для участия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2.9. Основанием для приостановления муниципальной услуги является.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предоставлении земельного участка для целей, не связанных со строительством, предоставление муниципальной услуги приостанавливается в день направления заявителю утвержденной схемы расположения земельного участка на кадастровой карте (плане) территории и возобновляется в день предоставления заявителем кадастрового паспорта земельного участка.</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2.10. Предоставление муниципальной услуги осуществляется бесплатно.</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lastRenderedPageBreak/>
        <w:t>2.11.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Время ожидания в очереди при подаче заявления (запроса) должно занимать не более 20 минут, а при получении документов – не более 15 минут.</w:t>
      </w:r>
    </w:p>
    <w:p w:rsidR="00A65CBC" w:rsidRPr="00A65CBC" w:rsidRDefault="00A65CBC" w:rsidP="00A65CBC">
      <w:pPr>
        <w:shd w:val="clear" w:color="auto" w:fill="FFFFFF"/>
        <w:spacing w:after="0" w:line="240" w:lineRule="auto"/>
        <w:ind w:firstLine="720"/>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Продолжительность приема у должностного лица не должна превышать 15 минут при подаче заявления (запроса) по каждому документу по предоставлению Муниципальной услуги.</w:t>
      </w:r>
    </w:p>
    <w:p w:rsidR="00A65CBC" w:rsidRPr="00A65CBC" w:rsidRDefault="00A65CBC" w:rsidP="00A65CBC">
      <w:pPr>
        <w:shd w:val="clear" w:color="auto" w:fill="FFFFFF"/>
        <w:spacing w:after="0" w:line="240" w:lineRule="auto"/>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 2.12 Срок регистрации заявления (запроса)  заявителя о предоставлении Муниципальной услуги.</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Сотрудник Комитета, ответственный за прием и регистрацию документов, в течение двух дней осуществляет регистрацию поступившего заявления (запроса) с описью прилагаемых к нему документов  и передает их на визирование председателю Комитета или заместителю председателя Комитета в соответствии с утвержденным распределением обязанностей.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Доступность для заявителей обеспечивается удобным местоположением Комитета.</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 помещениях обеспечено:</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доступ к основным нормативным правовым актам, регламентирующим полномочия и сферу компетенции Комитета;</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доступ к нормативным правовым актам, регулирующим оказание муниципальной услуги, наличие письменных принадлежностей, бумаги формата А4;</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Место ожидания оборудовано столом, стулом для возможности оформления документов, информационным стендом.</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 3.1 Состав административных процедур</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Предоставление муниципальной услуги включает в себя следующие группы административных процедур.</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Продажа земельных участков или права на заключение договоров аренды земельных участков на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прием заявки на участие в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допуск претендентов к участию в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проведение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заключение договора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Продажа земельных участков либо права на заключение договоров аренды земельных участков для жилищного строительства на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 прием заявки на участие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проведение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заключение договора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Предоставление земельных участков без проведения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подача заявления и документов, необходимых для предоставления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рассмотрение заявления и принятие решения о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заключение договора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получение заявителем результата предоставления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Предоставление земельных участков для целей, не связанных со строительством без проведения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прием и регистрация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рассмотрение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принятие решения о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заключение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Блок-схема административных процедур предоставления муниципальной услуги приводится в </w:t>
      </w:r>
      <w:hyperlink r:id="rId10" w:anchor="blok-sxema" w:history="1">
        <w:r w:rsidRPr="00A65CBC">
          <w:rPr>
            <w:rFonts w:ascii="Times New Roman" w:eastAsia="Times New Roman" w:hAnsi="Times New Roman" w:cs="Times New Roman"/>
            <w:color w:val="014591"/>
            <w:sz w:val="28"/>
            <w:szCs w:val="28"/>
            <w:u w:val="single"/>
            <w:lang w:eastAsia="ru-RU"/>
          </w:rPr>
          <w:t>Приложении № 5 – 8 </w:t>
        </w:r>
      </w:hyperlink>
      <w:r w:rsidRPr="00A65CBC">
        <w:rPr>
          <w:rFonts w:ascii="Times New Roman" w:eastAsia="Times New Roman" w:hAnsi="Times New Roman" w:cs="Times New Roman"/>
          <w:color w:val="292929"/>
          <w:sz w:val="28"/>
          <w:szCs w:val="28"/>
          <w:lang w:eastAsia="ru-RU"/>
        </w:rPr>
        <w:t>к Регламенту.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3.1.2. Продажа земельных участков или права на заключение договоров аренды земельных участков на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Прием заявки на участие в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подача претендентом заявки с прилагаемыми к ней документами для участия в торгах лично или через своего представителя в установленный в извещении о проведении торгов срок.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являющийся членом Комиссии (далее специалист Комитета):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удостоверяет личность обратившегося;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регистрирует заявку с прилагаемыми к ней документами в журнале приема заявок с присвоением ей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либо,</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возвращает заявку, поступившую по истечении срока её приема, вместе с документами по описи, на которой делается отметка об отказе в принятии документов с указанием причины отказа, в день её поступления претенденту или его уполномоченному представителю под расписку.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Срок выполнения данного административного действия 30 минут.</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подача претендентом заявки в течение срока её приема.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зарегистрированная заявка об участии в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Допуск претендентов к участию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Основанием для начала административной процедуры является зарегистрированная заявка об участии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 день определения участников торгов, установленный в извещении о проведении торгов, Комиссия рассматривает заявки и документы претендентов, устанавливает факт поступления от претендентов задатков, по результатам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наличии оснований для признания торгов несостоявшимися Комиссия принимает соответствующее решение, которое оформляется протоколом.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возвращение внесенного задатка претендентам, не допущенным к участию в торгах, в течение 3 банковских дней со дня оформления протокола о признании претендентов участниками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уведомление претендентов, признанных участниками торгов и претендентов, не допущенных к участию в торгах, о принятом решении – не позднее следующего рабочего дня с даты оформления данного решения протоколом путем вручения им под расписку соответствующего уведомления по почте заказным письмом.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отсутствие оснований для отказа в допуске претендентов к участию в торгах.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административной процедуры является протокол о признании претендентов участниками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Проведение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принятие решения о признании претендентов участниками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Аукцион, открытый по форме подачи предложений о цене или размере арендной платы, проводится в следующем порядке.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Аукцион ведет аукционист (который нанимается или назначается из числа работников Комитета).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 аукциона» (в размере от 1 до 5 процентов начальной цены или размера арендной платы земельного участка) и порядок проведения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выдает участникам пронумерованные билеты, которые они поднимают после оглашения аукционистом начальной или очередной цены или размера арендной платы земельного участка, если они готовы купить или заключить договор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Каждую последующую цену или размер арендной платы аукционист назначает путем увеличения текущей цены или размера арендной платы на «шаг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Если после троекратного объявления очередной цены или размера арендной платы ни один из участников не поднял билет, аукцион завершается.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Победителем аукциона признается тот участник, номер билета которого был назван аукционистом последним.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Конкурс или аукцион, закрытый по форме подачи предложений о цене или размере арендной платы, проводится в следующем порядке.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Перед вскрытием запечатанных конвертов с предложениями в установленные в извещении о проведении торгов день и час Комиссия проверяет их целость, что фиксируется в протоколе о результатах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вскрытии конвертов и оглашении предложений помимо участника торгов, предложения которого рассматриваются, могут присутствовать остальные участники торгов или их представители, имеющие доверенность.</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Предложения, содержащие цену и размер арендной платы ниже начальных, не рассматриваются.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размер арендной платы.</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равенстве предложений победителем признается тот участник торгов, чья заявка была подана раньше.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Результаты торгов оформляются протоколом о результатах торгов, составляемым в 2-х экземплярах.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возврат задатков участникам торгов, которые не выиграли их в течение 3 банковских дней со дня подписания протокола о результатах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письменное извещение всех участников торгов о принятом решении в течении 5 дней со дня принятия решения.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цена или размер арендной платы, содержащиеся в предложениях участников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административной процедуры является протокол о результатах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Заключение договора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протокол о результатах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подготавливает проект договора купли-продажи или аренды земельного участка и обеспечивает его заключение в срок, установленный действующим законодательством.</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уклонение победителя торгов от заключения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административной процедуры является заключение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3.1.3. Продажа земельных участков либо права на заключение договоров аренды земельных участков для жилищного строительства на аукционе.</w:t>
      </w:r>
    </w:p>
    <w:p w:rsidR="00A65CBC" w:rsidRPr="00A65CBC" w:rsidRDefault="00A65CBC" w:rsidP="00A65CBC">
      <w:pPr>
        <w:shd w:val="clear" w:color="auto" w:fill="FFFFFF"/>
        <w:spacing w:after="0" w:line="240" w:lineRule="auto"/>
        <w:ind w:firstLine="708"/>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Прием заявки на участие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подача заявителем заявки с прилагаемыми к ней документами на участие в аукционе лично или через своего представителя в установленный в извещении о проведении аукциона срок.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удостоверяет личность заявителя;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регистрирует заявку с прилагаемыми к ней документами в журнале приема заявок с присвоением ей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либо,</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возвращает заявку, поступившую по истечении срока её приема в день её поступления заявителю под расписку.</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Срок выполнения данного административного действия 30 минут.</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 результатам приема заявок Комиссией подписывается протокол приема заявок в течение одного дня со дня окончания срока приема заявок.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уведомление заявителей, признанных участниками аукциона и заявителей, не допущенных к участию в аукционе о принятом решении не позднее следующего дня после даты оформления данного решения протоколом приема заявок на участие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возврат внесенного задатка заявителю, не допущенному к участию в аукционе, в течение трех дней со дня оформления протокола приема заявок на участие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подача претендентом заявки в течение срока её приема.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протокол приема заявок на участие в аукционе.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ind w:firstLine="708"/>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Проведение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протокол приема заявок.</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 день проведения аукциона Комиссия проводит аукцион. Последнее предложение о цене или размере арендной платы земельного участка фиксируется в протоколе о результатах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возврат задатков лицам, участвовавшим в аукционе, но не победившим в нем в течение трех дней со дня подписания протокола о результатах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отсутствие оснований для признания аукциона несостоявшимся.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протокол о результатах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ind w:firstLine="708"/>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Заключение договора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Основанием для начала административной процедуры является протокол о результатах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подготавливает проект договора купли-продажи или аренды земельного участка и обеспечивает его заключение с победителем аукциона в срок не позднее 10 дней со дня проведения аукциона, если аукцион признан несостоявшимся по причине участия в аукционе менее двух участников – с единственным участником по начальной цене аукциона.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уклонение победителя торгов от заключения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административной процедуры является заключение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3.1.4. Предоставление земельных участков без проведения торгов: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Подача заявления и документов, необходимых для предоставления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действия является поступление от заявителя заявления с приложенными документами.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ответственный за делопроизводство:</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личном обращении заявителя устанавливает его личность путем проверки документа, удостоверяющего личность, устанавливает соответствие приложенных к заявлению копий документов с их подлинниками, возвращает подлинники заявителю;</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принимает заявление и регистрирует его в журнале регистрации входящих документов в день поступления путем проставления на нём входящего номера, даты поступления и делает запись в журнале регистрации входящих документов.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поступление к специалисту, ответственному за ведение делопроизводства, заявления о предоставлении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принятое и зарегистрированное заявление для последующего его рассмотрения.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результата выполненной административной процедуры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Рассмотрение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наличие зарегистрированного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ответственный за делопроизводство, передает заявление председателю Комитета для рассмотрения и наложения резолюции в день регистрации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Председатель комитета рассматривает заявление, налагает резолюцию и передает заявление в порядке общего делопроизводства специалисту Комитета, ответственному за предоставление муниципальной услуги (далее специалист Комитета) – 2 дня.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xml:space="preserve">Специалист Комитета осуществляет подготовку проекта постановления администрации города Алейска  о предоставлении заявителю земельного </w:t>
      </w:r>
      <w:r w:rsidRPr="00A65CBC">
        <w:rPr>
          <w:rFonts w:ascii="Times New Roman" w:eastAsia="Times New Roman" w:hAnsi="Times New Roman" w:cs="Times New Roman"/>
          <w:color w:val="292929"/>
          <w:sz w:val="28"/>
          <w:szCs w:val="28"/>
          <w:lang w:eastAsia="ru-RU"/>
        </w:rPr>
        <w:lastRenderedPageBreak/>
        <w:t>участка на испрашиваемом праве, либо подготавливает мотивированный отказ в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Срок выполнения данного административного действия: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предоставлении земельных участков для строительства – 10 дней;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предоставлении земельных участков, на которых расположены здания, строения, сооружения – 10 дней.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Проект постановления администрации города Алейска о предоставлении земельного участка согласовывается с председателем Комитета и, в случае необходимости, с заинтересованными структурными подразделениями администрации города  и подписывается главой города Алейска – 3 дня.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административной процедуры является издание постановления администрации города Алейска о предоставлении земельного участка на испрашиваемом заявителем праве.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ind w:firstLine="708"/>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Заключение договора купли-продажи, аренды.</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принятие решения о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осуществляет подготовку проекта договора купли-продажи или аренды земельного участка и обеспечивает его заключение в течение 7 дней со дня принятия решения о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заключение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результата выполнения административной процедуры – на бумажном носителе.</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Получение заявителем результата</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предоставления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принятие решения о предоставлении земельного участка, заключение договора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обеспечивает направление заявителю копии решения о предоставления земельного участка на испрашиваемом праве, договоров купли-продажи, аренды земельного участка способом, указанным в заявлении способом (если способ не указан, направляет по почте) в день вынесения соответствующего решения или заключения договоров купли-продажи,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Критерием принятия решения является способ направления документов, являющихся результатом предоставления муниципальной услуги заявителю.</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получение заявителем документов, являющихся результатом предоставления муниципальной услуги.</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3.1.5. Предоставление земельных участков для целей, не связанных со строительством без проведения торгов.</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Прием и регистрация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Основанием для начала административной процедуры является обращение заявителя с заявлением о предоставлении муниципальной услуги с приложением указанных в п. 2.6. Регламента документов лично или по почте, по электронной почте.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ответственный за делопроизводство:</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личном обращении заявителя устанавливает его личность путем проверки документа, удостоверяющего личность, устанавливает соответствие приложенных к заявлению копий документов с их подлинниками, возвращает подлинники заявителю;</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при поступлении заявления по электронной почте, распечатывает его на бумажном носителе (в дальнейшем работа с ним ведется в установленном порядке);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регистрирует заявление путем проставления на нём входящего номера, даты поступления и делает запись в журнале регистрации входящих документов.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Срок выполнения административной процедуры – 20 минут.</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принятое и зарегистрированное заявление для последующего его рассмотрения.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результата  выполненной административной процедуры - на бумажном носителе.</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Рассмотрение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наличие зарегистрированного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ответственный за делопроизводство, передает заявление председателю Комитета для рассмотрения и наложения резолюции в день регистрации заявления.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Председатель Комитета рассматривает заявление, налагает резолюцию и передает заявление в порядке общего делопроизводства специалисту Комитета, ответственному за предоставление муниципальной услуги (далее специалист Комитета) – 3 дня.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наличии оснований для отказа в предоставлении муниципальной услуги Специалист Комитета подготавливает мотивированный отказ в предоставлении муниципальной услуги – 20 дней.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При отсутствии оснований для отказа в предоставлении муниципальной услуги Специалист Комитета: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осуществляет подготовку проекта постановления администрации города Алейска  о предоставлении заявителю земельного участка на испрашиваемом праве – 10 дней.</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Проект постановления администрации города Алейска о предоставлении земельного участка согласовывается с председателем Комитета и, в случае необходимости, с заинтересованными структурными подразделениями администрации города  и подписывается главой города Алейска – 3 дня.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административной процедуры является издание постановления администрации города Алейска о предоставлении земельного участка на испрашиваемом заявителем праве.</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 на бумажном носителе.</w:t>
      </w:r>
    </w:p>
    <w:p w:rsidR="00A65CBC" w:rsidRPr="00A65CBC" w:rsidRDefault="00A65CBC" w:rsidP="00A65CBC">
      <w:pPr>
        <w:shd w:val="clear" w:color="auto" w:fill="FFFFFF"/>
        <w:spacing w:after="0" w:line="240" w:lineRule="auto"/>
        <w:jc w:val="center"/>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lastRenderedPageBreak/>
        <w:t>Заключение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Основанием для начала административной процедуры является принятие решения о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Специалист Комитета осуществляет подготовку проекта договора купли-продажи или аренды земельного участка и обеспечивает его заключение в течение 7 дней со дня принятия решения о предоставлении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Результатом данной административной процедуры является заключение договора купли-продажи или аренды земельного участка.</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Способ фиксации результата выполнения административной процедуры – на бумажном носителе.</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3.2. Особенности выполнения административных процедур в электронной форме</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Получатель муниципальной услуги обеспечивается возможностью:</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получения информации о предоставляемой Муниципальной услуге на официальном сайте в сети Интернет.</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-представлять документы в электронном виде с использованием официального сайта в сети  Интернет.</w:t>
      </w:r>
    </w:p>
    <w:p w:rsidR="00A65CBC" w:rsidRPr="00A65CBC" w:rsidRDefault="00A65CBC" w:rsidP="00A65CBC">
      <w:pPr>
        <w:shd w:val="clear" w:color="auto" w:fill="FFFFFF"/>
        <w:spacing w:after="0" w:line="240" w:lineRule="auto"/>
        <w:ind w:firstLine="578"/>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w:t>
      </w:r>
      <w:bookmarkStart w:id="0" w:name="req2"/>
      <w:bookmarkStart w:id="1" w:name="req21"/>
      <w:bookmarkEnd w:id="0"/>
      <w:bookmarkEnd w:id="1"/>
      <w:r w:rsidRPr="00A65CBC">
        <w:rPr>
          <w:rFonts w:ascii="Times New Roman" w:eastAsia="Times New Roman" w:hAnsi="Times New Roman" w:cs="Times New Roman"/>
          <w:b/>
          <w:bCs/>
          <w:color w:val="292929"/>
          <w:sz w:val="28"/>
          <w:szCs w:val="28"/>
          <w:lang w:eastAsia="ru-RU"/>
        </w:rPr>
        <w:t>4.</w:t>
      </w:r>
      <w:r w:rsidRPr="00A65CBC">
        <w:rPr>
          <w:rFonts w:ascii="Times New Roman" w:eastAsia="Times New Roman" w:hAnsi="Times New Roman" w:cs="Times New Roman"/>
          <w:i/>
          <w:iCs/>
          <w:color w:val="292929"/>
          <w:sz w:val="28"/>
          <w:szCs w:val="28"/>
          <w:lang w:eastAsia="ru-RU"/>
        </w:rPr>
        <w:t> </w:t>
      </w:r>
      <w:r w:rsidRPr="00A65CBC">
        <w:rPr>
          <w:rFonts w:ascii="Times New Roman" w:eastAsia="Times New Roman" w:hAnsi="Times New Roman" w:cs="Times New Roman"/>
          <w:b/>
          <w:bCs/>
          <w:color w:val="292929"/>
          <w:sz w:val="28"/>
          <w:szCs w:val="28"/>
          <w:lang w:eastAsia="ru-RU"/>
        </w:rPr>
        <w:t>Формы контроля за исполнением Административного регламента</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b/>
          <w:bCs/>
          <w:color w:val="292929"/>
          <w:sz w:val="28"/>
          <w:szCs w:val="28"/>
          <w:lang w:eastAsia="ru-RU"/>
        </w:rPr>
        <w:t>4.1</w:t>
      </w:r>
      <w:r w:rsidRPr="00A65CBC">
        <w:rPr>
          <w:rFonts w:ascii="Times New Roman" w:eastAsia="Times New Roman" w:hAnsi="Times New Roman" w:cs="Times New Roman"/>
          <w:color w:val="292929"/>
          <w:sz w:val="28"/>
          <w:szCs w:val="28"/>
          <w:lang w:eastAsia="ru-RU"/>
        </w:rPr>
        <w:t>. </w:t>
      </w:r>
      <w:r w:rsidRPr="00A65CBC">
        <w:rPr>
          <w:rFonts w:ascii="Times New Roman" w:eastAsia="Times New Roman" w:hAnsi="Times New Roman" w:cs="Times New Roman"/>
          <w:b/>
          <w:bCs/>
          <w:color w:val="292929"/>
          <w:sz w:val="28"/>
          <w:szCs w:val="28"/>
          <w:lang w:eastAsia="ru-RU"/>
        </w:rPr>
        <w:t>Формы контроля за исполнением муниципальными служащими положений Административного регламента.</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Текущий контроль за совершением действий по исполнению муниципальной услуги осуществляется председателем Комитета или заместителем председателя Комитета в отсутствие первого.</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Текущий контроль осуществляется путем проведения проверок соблюдения и исполнения муниципальными служащими положений настоящего Регламента.</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По результатам проведенных проверок при выявлении нарушений прав</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заявителей, а также установленного настоящим Регламентом порядка, к виновным лицам применяются меры ответственности в соответствии с действующим законодательством Российской Федерации.</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Проверки могут быть плановыми и внеплановыми. Проверка может проводиться по конкретному обращению заявителя.</w:t>
      </w:r>
    </w:p>
    <w:p w:rsidR="00A65CBC" w:rsidRPr="00A65CBC" w:rsidRDefault="00A65CBC" w:rsidP="00A65CBC">
      <w:pPr>
        <w:shd w:val="clear" w:color="auto" w:fill="FFFFFF"/>
        <w:spacing w:after="0" w:line="240" w:lineRule="auto"/>
        <w:ind w:firstLine="709"/>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Для проверки полноты и качества предоставления муниципальной услуги председателем Комитета формируется рабочая группа, в состав которой включаются муниципальные служащие.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A65CBC" w:rsidRPr="00A65CBC" w:rsidRDefault="00A65CBC" w:rsidP="00A65CBC">
      <w:pPr>
        <w:shd w:val="clear" w:color="auto" w:fill="FFFFFF"/>
        <w:spacing w:after="0" w:line="240" w:lineRule="auto"/>
        <w:jc w:val="center"/>
        <w:outlineLvl w:val="1"/>
        <w:rPr>
          <w:rFonts w:ascii="Georgia" w:eastAsia="Times New Roman" w:hAnsi="Georgia" w:cs="Times New Roman"/>
          <w:color w:val="333333"/>
          <w:sz w:val="30"/>
          <w:szCs w:val="30"/>
          <w:lang w:eastAsia="ru-RU"/>
        </w:rPr>
      </w:pPr>
      <w:r w:rsidRPr="00A65CBC">
        <w:rPr>
          <w:rFonts w:ascii="Times New Roman" w:eastAsia="Times New Roman" w:hAnsi="Times New Roman" w:cs="Times New Roman"/>
          <w:i/>
          <w:iCs/>
          <w:color w:val="333333"/>
          <w:sz w:val="28"/>
          <w:szCs w:val="28"/>
          <w:lang w:eastAsia="ru-RU"/>
        </w:rPr>
        <w:t> </w:t>
      </w:r>
    </w:p>
    <w:p w:rsidR="00A65CBC" w:rsidRPr="00A65CBC" w:rsidRDefault="00A65CBC" w:rsidP="00A65CBC">
      <w:pPr>
        <w:shd w:val="clear" w:color="auto" w:fill="FFFFFF"/>
        <w:spacing w:after="0" w:line="240" w:lineRule="auto"/>
        <w:jc w:val="center"/>
        <w:outlineLvl w:val="1"/>
        <w:rPr>
          <w:rFonts w:ascii="Georgia" w:eastAsia="Times New Roman" w:hAnsi="Georgia" w:cs="Times New Roman"/>
          <w:color w:val="333333"/>
          <w:sz w:val="30"/>
          <w:szCs w:val="30"/>
          <w:lang w:eastAsia="ru-RU"/>
        </w:rPr>
      </w:pPr>
      <w:r w:rsidRPr="00A65CBC">
        <w:rPr>
          <w:rFonts w:ascii="Times New Roman" w:eastAsia="Times New Roman" w:hAnsi="Times New Roman" w:cs="Times New Roman"/>
          <w:b/>
          <w:bCs/>
          <w:color w:val="333333"/>
          <w:sz w:val="28"/>
          <w:szCs w:val="28"/>
          <w:lang w:eastAsia="ru-RU"/>
        </w:rPr>
        <w:lastRenderedPageBreak/>
        <w:t>5. Досудебный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 5.1.1 Заявители могут обратиться с жалобой на действия (бездействие) должностного лица Комитета и решения, осуществляемые (принятые) в ходе предоставления Муниципальной услуги в письменной форме или форме электронного документа, направленного в адрес Комитета по электронной почте, а также  в форме устного обращения с использованием средств телефонной связи по номеру телефона, указанному в пункте 1.3. настоящего Административного регламента.</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5.1.2 Должностные лица Комитета, участвующие в предоставлении Муниципальной услуги, проводят личный прием лиц, желающих обратиться с жалобой.</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Личный прием должностными лицами, ответственными или уполномоченными работниками Комитета проводится в рабочее время согласно графику работы, указанному в п. 1.3.  настоящего Административного регламента.</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5.1.3 При обращении Заявителями в письменной форме, срок рассмотрения жалобы не должен превышать 30 дней с момента регистрации обращения.</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 случае, если по обращению требуется провести проверку, срок рассмотрения жалобы может быть продлен, но не более чем на 30 дней по решению председателя Комитета. О продлении срока рассмотрения жалобы Заявитель уведомляется письменно с указанием причин продления.</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5.1.4 Обращение (жалоба) Заявителя в письменной форме должно содержать следующую информацию:</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наименование органа,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наименование юридического лица, которым подается жалоба,  почтовый адрес по которому должен быть направлен ответ, уведомление о переадресации обращения, излагает суть жалобы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 личную подпись и дату.</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В случае необходимости в подтверждение своих доводов гражданин  либо юридическое лицо прилагает к письменному обращению документы и материалы либо их копии.</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Обращение, поступившее в орган местного самоуправления или должностному лицу в форме электронного документа, подлежит рассмотрению в </w:t>
      </w:r>
      <w:hyperlink r:id="rId11" w:history="1">
        <w:r w:rsidRPr="00A65CBC">
          <w:rPr>
            <w:rFonts w:ascii="Times New Roman" w:eastAsia="Times New Roman" w:hAnsi="Times New Roman" w:cs="Times New Roman"/>
            <w:color w:val="000000"/>
            <w:sz w:val="28"/>
            <w:szCs w:val="28"/>
            <w:u w:val="single"/>
            <w:lang w:eastAsia="ru-RU"/>
          </w:rPr>
          <w:t>порядке</w:t>
        </w:r>
      </w:hyperlink>
      <w:r w:rsidRPr="00A65CBC">
        <w:rPr>
          <w:rFonts w:ascii="Times New Roman" w:eastAsia="Times New Roman" w:hAnsi="Times New Roman" w:cs="Times New Roman"/>
          <w:color w:val="000000"/>
          <w:sz w:val="28"/>
          <w:szCs w:val="28"/>
          <w:lang w:eastAsia="ru-RU"/>
        </w:rPr>
        <w:t>, </w:t>
      </w:r>
      <w:r w:rsidRPr="00A65CBC">
        <w:rPr>
          <w:rFonts w:ascii="Times New Roman" w:eastAsia="Times New Roman" w:hAnsi="Times New Roman" w:cs="Times New Roman"/>
          <w:color w:val="292929"/>
          <w:sz w:val="28"/>
          <w:szCs w:val="28"/>
          <w:lang w:eastAsia="ru-RU"/>
        </w:rPr>
        <w:t xml:space="preserve">установленном  федеральным законом от 25.05.2006 № 59-ФЗ.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w:t>
      </w:r>
      <w:r w:rsidRPr="00A65CBC">
        <w:rPr>
          <w:rFonts w:ascii="Times New Roman" w:eastAsia="Times New Roman" w:hAnsi="Times New Roman" w:cs="Times New Roman"/>
          <w:color w:val="292929"/>
          <w:sz w:val="28"/>
          <w:szCs w:val="28"/>
          <w:lang w:eastAsia="ru-RU"/>
        </w:rPr>
        <w:lastRenderedPageBreak/>
        <w:t>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5.1.5 По результатам рассмотрения жалобы должностное лицо, ответственный или уполномоченный работник Комитета принимает решение об удовлетворении требований Заявителя и о признании неправомерными действий (бездействия) либо об отказе в удовлетворении жалобы.</w:t>
      </w:r>
    </w:p>
    <w:p w:rsidR="00A65CBC" w:rsidRPr="00A65CBC" w:rsidRDefault="00A65CBC" w:rsidP="00A65CBC">
      <w:pPr>
        <w:shd w:val="clear" w:color="auto" w:fill="FFFFFF"/>
        <w:spacing w:after="0" w:line="240" w:lineRule="auto"/>
        <w:ind w:firstLine="54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5.1.6 Обращение Заявителей не рассматривается в случаях:</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отсутствия сведений о лице, обратившемся с жалобой (фамилия, имя, отчество физического лица (последнее - при наличии), наименование юридического лица), почтового адреса, электронного адреса по которому должен быть направлен ответ.</w:t>
      </w:r>
    </w:p>
    <w:p w:rsidR="00A65CBC" w:rsidRPr="00A65CBC" w:rsidRDefault="00A65CBC" w:rsidP="00A65CBC">
      <w:pPr>
        <w:shd w:val="clear" w:color="auto" w:fill="FFFFFF"/>
        <w:spacing w:after="0" w:line="240" w:lineRule="auto"/>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Письменный ответ с указанием причин отказа в рассмотрении жалобы направляется Заявителю не позднее 15 дней с момента ее регистрации.</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5.1.7 Все обращения об обжаловании действий (бездействия) и решений, осуществляемых (принятых) в ходе предоставления Муниципальной услуги на основании настоящего регламента, фиксируются в журнале регистрации исходящей корреспонденции:</w:t>
      </w:r>
    </w:p>
    <w:p w:rsidR="00A65CBC" w:rsidRPr="00A65CBC" w:rsidRDefault="00A65CBC" w:rsidP="00A65CBC">
      <w:pPr>
        <w:shd w:val="clear" w:color="auto" w:fill="FFFFFF"/>
        <w:spacing w:after="0" w:line="240" w:lineRule="auto"/>
        <w:ind w:firstLine="720"/>
        <w:jc w:val="both"/>
        <w:rPr>
          <w:rFonts w:ascii="Arial" w:eastAsia="Times New Roman" w:hAnsi="Arial" w:cs="Arial"/>
          <w:color w:val="292929"/>
          <w:sz w:val="21"/>
          <w:szCs w:val="21"/>
          <w:lang w:eastAsia="ru-RU"/>
        </w:rPr>
      </w:pPr>
      <w:r w:rsidRPr="00A65CBC">
        <w:rPr>
          <w:rFonts w:ascii="Times New Roman" w:eastAsia="Times New Roman" w:hAnsi="Times New Roman" w:cs="Times New Roman"/>
          <w:color w:val="292929"/>
          <w:sz w:val="28"/>
          <w:szCs w:val="28"/>
          <w:lang w:eastAsia="ru-RU"/>
        </w:rPr>
        <w:t>5.1.8 Обращения Заявителя считаются разрешенными, если рассмотрены все поставленные в них вопросы, приняты необходимые меры и даны письменные и (или) устные ответы по существу всех поставленных в обращении вопросов.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bookmarkStart w:id="2" w:name="_GoBack"/>
      <w:bookmarkEnd w:id="2"/>
      <w:r w:rsidRPr="00E54756">
        <w:rPr>
          <w:rFonts w:ascii="Times New Roman" w:eastAsia="Times New Roman" w:hAnsi="Times New Roman" w:cs="Times New Roman"/>
          <w:color w:val="292929"/>
          <w:sz w:val="24"/>
          <w:szCs w:val="24"/>
          <w:lang w:eastAsia="ru-RU"/>
        </w:rPr>
        <w:t> </w:t>
      </w:r>
    </w:p>
    <w:p w:rsidR="00E54756" w:rsidRDefault="00E54756"/>
    <w:sectPr w:rsidR="00E54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1A339F"/>
    <w:rsid w:val="00401571"/>
    <w:rsid w:val="008C3C19"/>
    <w:rsid w:val="00A65CBC"/>
    <w:rsid w:val="00AC143C"/>
    <w:rsid w:val="00E5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bkinadm.ru/gorod/munizipalnieuslugi/admreglament-proekti/51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bkinadm.ru/gorod/munizipalnieuslugi/admreglament-proekti/510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mi_aleisk@mail.ru" TargetMode="External"/><Relationship Id="rId11" Type="http://schemas.openxmlformats.org/officeDocument/2006/relationships/hyperlink" Target="consultantplus://offline/main?base=LAW;n=103155;fld=134;dst=100051" TargetMode="External"/><Relationship Id="rId5" Type="http://schemas.openxmlformats.org/officeDocument/2006/relationships/hyperlink" Target="mailto:kumi_aleisk@mail.ru" TargetMode="External"/><Relationship Id="rId10" Type="http://schemas.openxmlformats.org/officeDocument/2006/relationships/hyperlink" Target="http://www.gubkinadm.ru/gorod/munizipalnieuslugi/admreglament-proekti/5106" TargetMode="External"/><Relationship Id="rId4" Type="http://schemas.openxmlformats.org/officeDocument/2006/relationships/webSettings" Target="webSettings.xml"/><Relationship Id="rId9" Type="http://schemas.openxmlformats.org/officeDocument/2006/relationships/hyperlink" Target="http://www.gubkinadm.ru/gorod/munizipalnieuslugi/admreglament-proekti/5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6854</Words>
  <Characters>39072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2023-12-21T07:25:00Z</dcterms:created>
  <dcterms:modified xsi:type="dcterms:W3CDTF">2023-12-21T07:25:00Z</dcterms:modified>
</cp:coreProperties>
</file>