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 №1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постановлению администрации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от  </w:t>
      </w: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  28.06.12   </w:t>
      </w: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№ </w:t>
      </w: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  983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Административный регламент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предоставления муниципальной услуги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«Создание условий для организации досуга и обеспечения жителей городского округа услугами организаций культуры, включая: предоставление информации о времени и месте представлений, киносеансов, анонсы данных мероприятий; работу по созданию и проведению концертов, концертных программ, фестивалей и иных культурно-досуговых и культурно-просветительских мероприятий»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1.Общие положения.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 (далее - услуги), создания комфортных условий для получателей  услуги и определяет сроки и последовательность действий (административных процедур) при осуществлении полномочий по организации в соответствии с действующим законодательством подготовки и проведения на территории города Алейска  конкурсов, фестивалей, встреч, выставок, киносеансов и иных культурно-досуговых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1.1.Наименование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Создание условий для организации досуга и обеспечения жителей городского округа услугами организаций культуры, включая: предоставление информации о времени и месте представлений, киносеансов, анонсы данных мероприятий; работу по созданию и проведению концертов, концертных программ, фестивалей и иных культурно-досуговых и культурно-просветительских мероприятий.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Нормативно-правовые акты, регулирующие предоставление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услуги осуществляется в соответствии  с: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Конституцией  Российской Федерации; Гражданским кодексом Российской Федерации;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Федеральный закон  «Об организации предоставления государственных и муниципальных услуг» от 27.07.2010 № 210-ФЗ.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Федеральный закон «Об общих принципах</w:t>
      </w:r>
      <w:r w:rsidRPr="00B21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организации местного самоуправления в Российской Федерации» от 06 октября 2003 года № 131-ФЗ.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Федеральный закон  от 9.10.1992 № 3612-1 (ред. от 23.07.2008) «Основы законодательства  Российской Федерации о культуре»;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Федеральный закон «Об обжаловании в суд действий и решений, нарушающих права и свободы граждан» от 27.04.1993 № 4866-1 (ред. от 09.02.2009).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Федеральный закон от 30.03.1999 №52-ФЗ «О санитарно – эпидемиологическом благополучии населения».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Приказ Министерства культуры РФ от 15 декабря 2010 г. №781 «Об утверждении ведомственного перечня государственных услуг (работ),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оказываемых (выполняемых) находящимися в ведении Министерства культуры Российской Федерации федеральными государственными учреждениями, в качестве основных видов деятельности».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Устав муниципального образования город Алейск Алтайского края от 18.09.2008  №39-ГСД (принят Решением Алейского городского Собрания депутатов от 17.09.2008 №78) (ред. от 23.12.2010).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Постановление Администрации города Алейска №1493 от 29 декабря 2007 г. «Об утверждении стандартов качества предоставления бюджетных услуг в сфере образования, культуры, здравоохранения и порядка оценки соответствия качества фактически предоставляемых бюджетных услуг стандартам».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Устав муниципального учреждения «Культурно-досуговый центр».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Положение о городском Доме досуга.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1.3. Наименование учреждений предоставляющих услугу: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-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Муниципальное бюджетное учреждение «Культурно-досуговый центр» г.Алейска (далее – МБУ «КДЦ»).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1.4. Описание конечного результата предоставления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Конечным результатом  услуги является участие  потребителей услуги в культурно-досуговых мероприятиях, в  конкурсах, концертах, фестивалях, киносеансах.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1.5. Категории заявителей, имеющих право на предоставление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Получателями являются физические и юридические лица (далее 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– 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получатели услуги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).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 Требования к порядку предоставления 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35" w:hanging="43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2.1.</w:t>
      </w:r>
      <w:r w:rsidRPr="00B211C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Порядок информирования об  услуге.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 нахождения и почтовый адрес  учреждений, оказывающих услугу: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МБУ «КДЦ»  г.Алейска: 658130, ул. Первомайская, 84;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Информацию о порядке предоставления услуги, о местонахождении, графике (режиме) работы, контактных телефонах (телефонах для справок),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электронном адресе сети Интернет учреждения, предоставляющего услугу, (далее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–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Интернет-адрес) можно получить: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   непосредственно в учреждении, предоставляющем услугу;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-на информационных стендах (уголках получателей услуг), размещаемых в каждом учреждении;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 баннерах, рекламных щитах, афишах;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путем использования средств  массовой информации (СМИ); телефонной связи.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Справочные телефоны и адреса электронной почты учреждений, предоставляющих услугу: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МБУ «КДЦ»: телефон 2-10-22; 2-19-84; 2-06-52, адрес электронной почты:  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kdcale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@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rambler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ru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Основными требованиями к предоставлению информации в учреждениях, оказывающих услугу, являются: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актуальность;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своевременность;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четкость в изложении материала;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полнота;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наглядность форм подачи материала;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удобство и доступность.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Информирование получателей услуги может быть как индивидуальным, так и публичным, в устной и  письменной форме.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Индивидуальное устное информирование</w:t>
      </w: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осуществляется при обращении получателей услуги</w:t>
      </w:r>
      <w:r w:rsidRPr="00B211C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 информацией  лично и (или) по телефону</w:t>
      </w:r>
      <w:r w:rsidRPr="00B211C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 </w:t>
      </w: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 ответе на телефонные звонки сотрудник учреждения, осуществляющий информирование, сняв трубку, должен представиться: назвать свои фамилию, имя, отчество и наименование учреждения.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 должен кратко подвести итоги и перечислить меры, которые необходимо принять (кто именно, когда, и что должен сделать).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Сотрудник, осуществляющий индивидуальное устное информирование, должен принять все необходимые меры для ответа, в т.ч. с привлечением других сотрудников. Время ожидания при индивидуальном устном информировании не может превышать 10 минут.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если подготовка ответа требует продолжительного времени сотрудник, осуществляющий индивидуальное устное информирование, может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предложить получателям услуги обратиться письменно либо назначить другое удобное для получателей время.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Сотрудники, осуществляющие информирование по телефону или лично должны корректно и внимательно относиться к получателям услуги, не унижая их чести и достоинства. Информация должна предоставляться без больших пауз, лишних слов, оборотов и эмоций.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Индивидуальное письменное информирование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осуществляется путем личного вручения информации, направления почтой, в т.ч. электронной, направления по факсу, в зависимости от способа обращения или способа доставки, запрашиваемого получателем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Руководители учреждений, предоставляющих услугу, определяют исполнителя для подготовки ответа.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индивидуальном письменном консультировании ответ направляется  в течение 15 рабочих дней со дня поступления запроса.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Информация по запросу на интернет-адресе  размещается в режиме вопросов-ответов в течение 5 рабочих дней.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Публичное устное информирование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осуществляется с привлечением средств массовой информации (далее – СМИ).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Публичное письменное информирование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осуществляется путем публикации информационных материалов в СМИ, периодических печатных изданиях, а также размещения в сети Интернет на официальном сайте города Алейска.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учреждения, предоставляющего услугу.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информационном стенде размещается следующая обязательная информация: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режим работы  учреждения, предоставляющего услугу;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фамилии, имена, отчества и должности сотрудников;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номера телефонов, адрес электронной почты (если есть);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документов, в соответствии с которыми функционирует учреждение;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порядок  предоставления услуги учреждением;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перечень документов, необходимых для предоставления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выдержки из нормативных правовых актов по вопросам предоставления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Распространение информации о проведении мероприятий  осуществляется не позднее, чем за 2 недели до предоставления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2.2.Сроки предоставления 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pacing w:val="-6"/>
          <w:sz w:val="28"/>
          <w:szCs w:val="28"/>
          <w:lang w:eastAsia="ru-RU"/>
        </w:rPr>
        <w:t>Сроки предоставления муниципальной услуги до 2 часов, в зависимости от формы её предоставления.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График работы учреждений, предоставляющих услугу: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МБУ «КДЦ»: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понедельник – суббота: с 8:30 до 17:30 ч. Перерыв на обед с 13:00ч до 14:00 ч.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Выходной:  воскресенье. В предпраздничные дни учреждение работает на час короче в соответствии с Трудовым кодексом Российской Федерации.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2.3.Перечень оснований для приостановления предоставления услуги либо отказа в предоставлении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Основаниями для отказа в участии конкурсов, концертов, фестивалей и иных культурно-досуговых мероприятий служат: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right="9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несвоевременная подача заявки на участие;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несоблюдение получателями услуги условий проведения мероприятий, предусмотренных</w:t>
      </w:r>
      <w:r w:rsidRPr="00B211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Положением о проведении мероприятия;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невыполнение заявителем  договорных условий на предоставление муниципальной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2.4.Требования к местам предоставления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pacing w:val="-6"/>
          <w:sz w:val="28"/>
          <w:szCs w:val="28"/>
          <w:lang w:eastAsia="ru-RU"/>
        </w:rPr>
        <w:t>Услуга оказывается в специально 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предназначенных зданиях и помещениях, доступных для потребителей услуги или на открытых площадках.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оказании услуги в закрытых помещениях здание и прилегающая к нему территория должны иметь специальные приспособления и/или устройства для доступа маломобильных пользователей (пандусы, ориентирующие поручни, подъемные устройства, специальные указатели и т.п.).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Площадь, необходимая для проведения мероприятий в рамках предоставления услуги, должна обеспечивать размещение работников учреждения, оказывающих услугу, и получателей услуг в соответствии с санитарными и строительными нормами и правилами.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Помещения должны быть обеспечены: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удобными для просмотра или специально отведенными местами, оборудованными необходимой для этого техникой и аппаратурой;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медицинскими аптечками для оказания доврачебной помощи. Медикаменты в аптечке должны быть годными к использованию.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зимнее время за один час до начала мероприятия подходы к учреждению должны быть очищены  от снега и льда, в здании должно быть обеспечено наличие гардероба для получателей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размерам и состоянию помещения должны отвечать требованиям санитарно-гигиенических норм и правил, противопожарной и антитеррористической безопасности.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оказании услуги многочисленному количеству потребителей услуги должно быть наличие не менее двух сотрудников, следящих за соблюдением общественного порядка, незамедлительно реагирующих на обращения потребителей услуги, связанные с нарушением общественного порядка, и обеспечивающих прекращение данных нарушений.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предоставлении услуги необходимо не менее чем за две недели уведомить Муниципальный отдел Министерства внутренних дел России «Алейский»  с целью обеспечения охраны общественного порядка.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Оказание услуги на открытых площадках должно осуществляться с выполнением следующих требований: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обеспечение возможности органам внутренних дел осуществлять комплекс мер, направленных на безопасность граждан и исключения случаев совершения террористических актов и иных противоправных действий, при строгом соблюдении всеми участниками предоставления услуги соответствующих инструкций и нормативно-правовых актов, направленных на обеспечение здоровья и безопасность граждан;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- обеспечение охраны общественного порядка, пожарной безопасности и возможности эвакуации потребителей услуги в случае возникновения чрезвычайной ситуации;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обеспечение санитарной уборки территории, наличие общественных туалетов (при проведении мероприятий продолжительностью более 3 часов).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Прилегающая к месту проведения мероприятия территория должна быть обеспечена автомобильной парковкой.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проведении фейерверка должны использоваться пиротехнические средства только лицензированных производителей. Организация, проводящая фейерверки, должна иметь соответствующую лицензию.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территории проведения мероприятия должны отсутствовать ограждения, препятствующие эвакуации потребителей услуги  в случае пожара.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оказании услуги на открытых площадках и в помещениях может быть организована работа пунктов питания.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Организации, предоставляющие услуги пунктов питания, должны иметь разрешение на право торговли и (или) оказание услуг общественного питания.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температуре воздуха более +30 градусов по шкале Цельсия при оказании муниципальной услуги на открытых площадках рекомендовано производить реализацию прохладительных напитков. При температуре воздуха ниже 0 градусов по шкале Цельсия – реализацию горячих напитков (чай, кофе).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Открытые площадки, на которых осуществляется оказание услуги, должны быть обеспечены: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урнами из расчета не менее одной урны на 25 кв. метров площади и не менее одной урны на 50 человек расчетного числа участников.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туалетами из расчета не менее одного туалета на 1000 человек расчетного числа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потребителей услуг;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 площадки должна быть организована уборка мусора не позднее, чем к 7:00 дня, следующего за днем оказания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Toc151346795"/>
      <w:r w:rsidRPr="00B211C8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lang w:eastAsia="ru-RU"/>
        </w:rPr>
        <w:t>При предоставлении услуги массовому количеству потребителей услуги, предусматривающей мероприятие, связанное с перемещением (шествием) </w:t>
      </w:r>
      <w:bookmarkEnd w:id="0"/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необходимо обеспечить отсутствие во время проведения мероприятия частного автотранспорта по маршруту проведения мероприятия.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2.5.Перечень документов, необходимых для получения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участия в культурно-досуговых мероприятиях предоставления документов не требуется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предоставления услуги на платной основе требуется предъявление билета.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Посетители массовых культурно-досуговых мероприятий имеют право свободно и бесплатно входить и выходить с территории проведения массового мероприятия, если иное не предусмотрено порядком его 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проведения, и пользоваться всеми услугами, предоставляемыми организаторами мероприятия.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Вход на мероприятие на платной основе возможен только при наличии билетов.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2.5.1.Билеты на посещение платного мероприятия можно приобрести в кассе подведомственного подразделения, ответственного за его проведение, по цене, установленной администрацией МБУ «КДЦ» и утвержденной Администрацией г.Алейска  Алтайского края.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билете должна быть указана следующая информация: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-наименование учреждения, оказывающего услугу; ИНН;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-серия, номер билета;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-цена билета;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-место, ряд (в некоторых случаях);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2.5.2.Если в билете указана дата посещения, оказание услуги в другие даты по данному билету не допускается.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2.5.3.В некоторых случаях получателю муниципальной услуги, обеспеченной за счет бюджета, необходимо получить бесплатный пригласительный билет на посещение мероприятия. В пригласительном билете должна быть указана следующая информация: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-Ф.И.О. приглашенного  (в некоторых случаях);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-наименование мероприятия;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-место проведения мероприятия;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-время проведения мероприятия;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-место, ряд  (в некоторых случаях);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2.5.4.При проведении фестивалей, конкурсов, смотров участник подает заявку на участие в мероприятии согласно форме, указанной в Положении этого мероприятия; проходит регистрацию, предоставляет организаторам необходимые документы (документ, удостоверяющий личность; и иные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документы, предусмотренные Положением мероприятия) и принимает участие в мероприятии, согласно правилам его проведения.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2.5.5.Предоставление муниципальной услуги по заказу отдельного Пользователя осуществляется на договорной основе. В таких случаях Пользователь предоставляет следующую информацию и документацию: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юридических лиц: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-полное наименование организации (с указанием организационно-правовой формы управления);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-юридический адрес (фактическое место расположения);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-свидетельства о государственной регистрации юридического лица;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-свидетельства о постановке на учет в налоговом органе юридического лица по месту нахождения на территории РФ;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-банковские реквизиты.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физических лиц: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-паспорт;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-документ, содержащий сведения о месте проживания, регистрации лица;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-свидетельство о постановке на учет в налоговом органе физического лица по месту жительства на территории РФ;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-страховое свидетельство государственного пенсионного страхования.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Документ, подтверждающий предварительную оплату (в случае если муниципальная услуга оказывается за плату).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2.6.Требование к предоставлению муниципальной услуги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муниципальной услуги осуществляется бесплатно на основании Устава МБУ «КДЦ», определяющих основные цели, задачи и направления деятельности.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Пользователи могут получить дополнительные услуги, в том числе платные, перечень которых предусмотрен Уставом МБУ «КДЦ» и Положением о культурно-досуговых платных услугах, сопутствующих основной уставной деятельности МБУ «КДЦ» г.Алейска 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35" w:hanging="43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Pr="00B211C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</w:t>
      </w: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Административные процедуры.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оказания услуги является муниципальное задание на оказание услуг физическим и юридическим лицам, утверждаемое администрацией г.Алейска Алтайского края 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3.1.Последовательность действий при предоставлении муниципальной услуги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предоставлении муниципальной услуги администрация МБУ «КДЦ»: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рассматривают заявку Пользователя на предоставление муниципальной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проверяет достоверность и полноту документов, предоставленных Пользователем для получения муниципальной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в случае, если нет оснований для отказа в предоставлении муниципальной услуги, заключает договор на оказание муниципальной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3.2. Участие потребителя услуги в культурно-досуговых мероприятиях.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действия является  наступление даты и времени проведения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 проведения мероприятий в помещении другого учреждения представление билетов осуществляется на условиях данного учреждения.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Предоставление услуги осуществляется персоналом учреждения, а также силами других учреждений, на территории которых проводятся 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мероприятий, приглашенными творческими коллективами и самостоятельными исполнителями.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3.3.Проведение конкурсов, фестивалей, киносеансов и иных культурно-досуговых мероприятий  состоит из следующих этапов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прием заявки,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конкурсов, фестивалей, киносеансов и иных культурно-досуговых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3.3.1. Прием заявки.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Прием заявки на участие может быть осуществлен в ходе личного приема, посредством почты, в т.ч. электронной, или заполнения электронной формы заявления на интернет-адресе учреждений. Форма заявления приведена в приложении  1 к настоящему регламенту.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Заявка принимается должностным лицом, определенным руководителем учреждения.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приеме заявки на предоставление услуги соответствующее должностное лицо проверяет правильность его оформления и полноту заполнения.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Заявка является подтверждением согласия потребителя услуги с условиями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ее предоставления.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административной процедуры является допуск получателя услуги к участию в акциях, конкурсах, фестивалях, киносеансах и иных культурно-досуговых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3.3.2. Проведение акций, конкурсов, фестивалей, киносеансов и иных культурно-досуговых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Учреждение не позднее, чем за две недели до начала мероприятия должно организовать рекламу публичного проведения мероприятия с указанием: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полного наименования учреждения;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названия мероприятия;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информации о возрастных ограничениях и других сведений.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  начала действия  является наступление даты проведения мероприятий.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Мероприятия проводиться в любой день недели, включая выходные дни и праздничные дни.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Предоставление услуги осуществляется персоналом учреждения, а также силами других учреждений, на территории которых проводятся мероприятия, а также приглашенными творческими коллективами и самостоятельными исполнителями.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Мероприятия должны проводиться с учетом возрастных и физиологических особенностей участников и проходить в местах, обеспечивающих привлечение максимального количества участников и зрителей.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Результатом административной процедуры является оценка участия потребителя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случае победы в  конкурсе, фестивале и ином культурно-досуговом мероприятии  получатель услуги получает награду.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 Порядок и формы контроля за предоставлением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  услуги, а также принятием решений должностными лицами.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 деятельностью учреждения осуществляется посредством процедур внутреннего и внешнего контроля.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Внутренний контроль осуществляется руководителем учреждения, а также лицом его замещающим.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Внутренний контроль подразделяется на: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оперативный контроль (по выявляемым проблемным фактам и жалобам, касающимся качества предоставления услуги);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плановый контроль (контроль в соответствии с графиками и планами, утверждаемыми руководителем учреждения).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Управление Алтайского края по культуре и архивному делу осуществляет внешний контроль за деятельностью учреждений в части соблюдения качества предоставления услуги путем: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проведения мониторинга основных показателей работы за определенный период;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анализа обращений и жалоб граждан по вопросу оказания услуги, проведения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фактам обращения проверок по выявленным нарушениям;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проверок качества оказания муниципальной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4.2.Порядок и периодичность осуществления плановых и внеплановых проверок полноты и качества предоставления услуги, в том числе порядок и формы контроля  за полнотой и качеством предоставления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Проверка полноты и качества предоставления услуги осуществляется в соответствии с Графиком  проведения мероприятий по проверке качества оказания  услуг в учреждениях культуры, утвержденным приказом управления Алтайского края по культуре и архивному делу.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Внеплановые проверки проводятся по конкретному обращению получателя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 предоставления 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Должностные лица, ответственные за решения и действия (бездействие), а именно, директор МБУ «КДЦ» г.Алейска, принимаемые (осуществляемые) в ходе предоставления услуги, несут персональную ответственность за сроки рассмотрения заявления, сроки и достоверность предоставленной информации, и отказ в предоставлении муниципальной услуги в соответствии с законодательством Российской Федерации.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Специалист МБУ «КДЦ», назначенный ответственным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настоящим Административным регламентом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специалистов МБУ «КДЦ» г.Алейска.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выявления нарушений прав заявителей осуществляется привлечение виновных лиц МБУ «КДЦ» к дисциплинарной и иной ответственности в соответствии с законодательством Российской Федерации.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услуги со стороны руководителя учреждения, предоставляющего услугу.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проведении оценки качества предоставления услуги используются следующие критерии: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полнота предоставления услуги в соответствии с настоящим Регламентом и  заданием на оказание услуг  физическим и юридическим лицам;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доступность муниципальной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прозрачность и доступность информации о работе учреждения (количество публикаций в СМИ).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5.Порядок обжалования действий (бездействия) и решений, принимаемых (осуществляемых) в ходе предоставления 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Действия (бездействие) должностных лиц, решения  принятые ими в ходе предоставления услуги на основании настоящего регламента, обжалуются в досудебном (внесудебном) и судебном порядке.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на действие (бездействие) специалиста Учреждения, подается директору Учреждения. Жалоба на решение, действие (бездействие) директора Учреждения, подается заместителю главы администрации, курирующему учреждение.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Основанием для начала досудебного (внесудебного) обжалования является поступление в учреждение, предоставляющего услугу, жалобы, поступившей лично от получателя услуги, направленной в виде почтового отправления или по электронной почте.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Должностные лица учреждения, предоставляющего услугу, проводят личный прием получателей услуги (их представителей).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ходе личного приема получателю услуги может быть отказано в дальнейшем рассмотрении жалобы, если ему ранее был дан ответ по существу жалобы.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Должностное лицо отказывает получателю услуги в удовлетворении жалобы в случае несоответствия предъявляемых требований действующему законодательству, а также настоящему Регламенту.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Срок рассмотрения жалобы не должен превышать тридцати дней с момента ее регистрации.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получателя услуги - физического лица должна содержать следующую информацию: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фамилию, имя, отчество получателя услуги, которым подается сообщение, его место жительства или пребывания;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суть нарушения прав и законных интересов, противоправного действия (бездействия);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 способе информирования получателя услуги о принятых мерах по результатам рассмотрения его сообщения.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 получателя услуги - юридического лица должна содержать следующую информацию: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юридического лица, которым подается жалоба, адрес его места нахождения;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наименование учреждения, предоставляющего услугу, должность, фамилию, имя и отчество специалиста (при наличии информации), действия (бездействие) которого обжалуются;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суть нарушения прав и законных интересов, противоправного действия (бездействия);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сведения о способе информирования юридического лица о принятых мерах по результатам рассмотрения его жалобы.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 результатам рассмотрения жалобы принимается решение об удовлетворении требований получателя услуги либо об отказе в их удовлетворении.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Письменный ответ, содержащий результаты рассмотрения жалобы, направляется получателю услуги.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в письменной жалобе не указаны фамилия получателя услуги, направившего жалобу, и почтовый адрес, по которому должен быть направлен ответ, ответ на жалобу не дается.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текст жалобы не поддается прочтению, ответ на жалобу не дается, о чем сообщается получателю услуги, направившему жалобу, в письменном виде, если его почтовый адрес поддается прочтению.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в жалобе содержится вопрос, на который получателю услуги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учреждения, предоставляющего услугу, или иное уполномоченное на то должностное лицо вправе принять решение о безосновательности очередного обращения и прекращении переписки с получателем услуги по данному вопросу при условии, что указанная жалоба и ранее направляемые жалобы рассматривались в учреждении, предоставляющем услугу. О данном решении уведомляется получатель услуги, направивший жалобу, в письменном виде.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Споры, связанные с действиями (бездействием) должностных лиц и решениями учреждения, осуществляемыми (принимаемыми) в ходе предоставления  услуги, разрешаются в судебном порядке в соответствии с законодательством Российской Федерации.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Обжалование производится в сроки, по правилам подведомственности и подсудности, установленным процессуальным законодательством Российской Федерации.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5406" w:type="dxa"/>
        <w:tblInd w:w="4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</w:tblGrid>
      <w:tr w:rsidR="00B211C8" w:rsidRPr="00B211C8" w:rsidTr="00B211C8">
        <w:trPr>
          <w:trHeight w:val="1319"/>
        </w:trPr>
        <w:tc>
          <w:tcPr>
            <w:tcW w:w="540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1C8" w:rsidRPr="00B211C8" w:rsidRDefault="00B211C8" w:rsidP="00B21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11C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  1</w:t>
            </w:r>
          </w:p>
          <w:p w:rsidR="00B211C8" w:rsidRPr="00B211C8" w:rsidRDefault="00B211C8" w:rsidP="00B21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B211C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 </w:t>
            </w:r>
            <w:r w:rsidRPr="00B211C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 </w:t>
            </w:r>
            <w:r w:rsidRPr="00B211C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«Создание условий для организации досуга и обеспечения жителей городского округа услугами организаций культуры, включая: предоставление информации о времени и месте представлений, киносеансов, анонсы данных мероприятий; работу по созданию </w:t>
            </w:r>
            <w:r w:rsidRPr="00B211C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 проведению концертов, концертных программ, фестивалей и иных культурно-досуговых и культурно –просветительских мероприятий».</w:t>
            </w:r>
          </w:p>
        </w:tc>
      </w:tr>
    </w:tbl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Заявка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участие в конкурсе, концерте, фестивале, и ином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культурно-досуговом мероприятии*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Название юридического лица, полный адрес, руководителя учреждения, или фамилия, имя, отчество физического лица, контактный телефон 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Список и возраст участников 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ФИО, контактный телефон лица, осуществляющего подготовку участников (руководителя)_____________________________________________________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Программа выступления. Хронометраж. 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Необходимое техническое оснащение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                          Подпись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* Заполняется по виду мероприятия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10632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                               Приложение  2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10632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 к административному регламенту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62" w:hanging="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предоставления                       муниципальнойуслуги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56" w:firstLine="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«Создание условий для организации досуга и обеспечения жителей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left="4956" w:firstLine="6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городского округа услугами организаций культуры, включая: предоставление информации о времени и месте представлений, </w:t>
      </w: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киносеансов, анонсы данных мероприятий; работу по созданию и проведению концертов, концертных программ, фестивалей и иных культурно-досуговых и культурно –просветительских мероприятий».                         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Ф.И.О. (наименование) заявителя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Почтовый адрес 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Адрес электронной почты (при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наличии)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      Контактный телефон (при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 наличии)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52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Муниципальное бюджетное  учреждение «Культурно-досуговый центр» г.Алейска уведомляет  о невозможности исполнения  Вашего запроса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причине________________________________________________________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Директор МБУ «КДЦ» </w:t>
      </w:r>
    </w:p>
    <w:p w:rsidR="00B211C8" w:rsidRPr="00B211C8" w:rsidRDefault="00B211C8" w:rsidP="00B21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 (подпись)                         (И.О.фамилия)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   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211C8" w:rsidRPr="00B211C8" w:rsidRDefault="00B211C8" w:rsidP="00B211C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полного просмотра документа перейдите по ссылке:   </w:t>
      </w:r>
      <w:hyperlink r:id="rId6" w:tooltip="Скачать Создание условий для организации досуга и обеспечения жителей округа услугами организаций культуры от 28.06.2012 № 983" w:history="1">
        <w:r w:rsidRPr="00B211C8">
          <w:rPr>
            <w:rFonts w:ascii="Times New Roman" w:eastAsia="Times New Roman" w:hAnsi="Times New Roman" w:cs="Times New Roman"/>
            <w:color w:val="014591"/>
            <w:sz w:val="21"/>
            <w:szCs w:val="21"/>
            <w:u w:val="single"/>
            <w:lang w:eastAsia="ru-RU"/>
          </w:rPr>
          <w:t>Скачать</w:t>
        </w:r>
      </w:hyperlink>
      <w:r w:rsidRPr="00B211C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                         </w:t>
      </w:r>
    </w:p>
    <w:p w:rsidR="00B211C8" w:rsidRPr="00B211C8" w:rsidRDefault="00B211C8" w:rsidP="00B21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C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211C8" w:rsidRPr="00B211C8" w:rsidRDefault="00B211C8" w:rsidP="00B21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Default="00E54756">
      <w:bookmarkStart w:id="1" w:name="_GoBack"/>
      <w:bookmarkEnd w:id="1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B64F0"/>
    <w:rsid w:val="001902F0"/>
    <w:rsid w:val="001A339F"/>
    <w:rsid w:val="00401571"/>
    <w:rsid w:val="004157B0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B211C8"/>
    <w:rsid w:val="00B2752C"/>
    <w:rsid w:val="00B51DE2"/>
    <w:rsid w:val="00CF3AF4"/>
    <w:rsid w:val="00D12483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ysk22.ru/bitrix/redirect.php?event1=file&amp;event2=download&amp;event3=ar_kultura_ot_28.06.12._____983.docx&amp;goto=/upload/iblock/d3a/ar_kultura_ot_28.06.12._____98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2023-12-21T08:26:00Z</dcterms:created>
  <dcterms:modified xsi:type="dcterms:W3CDTF">2023-12-21T08:26:00Z</dcterms:modified>
</cp:coreProperties>
</file>