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04" w:rsidRDefault="00B06104" w:rsidP="00B06104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№ 180 от 18.11.2011 «Об утверждении Положения о порядке списания муниципального имущества города Алейска»</w:t>
      </w:r>
    </w:p>
    <w:p w:rsidR="00B06104" w:rsidRDefault="00B06104" w:rsidP="00B0610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center"/>
        <w:rPr>
          <w:rFonts w:ascii="Arial" w:hAnsi="Arial" w:cs="Arial"/>
          <w:color w:val="333333"/>
          <w:sz w:val="20"/>
          <w:szCs w:val="20"/>
        </w:rPr>
      </w:pP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Российская Федерация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333333"/>
          <w:sz w:val="20"/>
          <w:szCs w:val="20"/>
        </w:rPr>
        <w:t>Алейское</w:t>
      </w:r>
      <w:proofErr w:type="spellEnd"/>
      <w:r>
        <w:rPr>
          <w:rFonts w:ascii="Arial" w:hAnsi="Arial" w:cs="Arial"/>
          <w:b/>
          <w:bCs/>
          <w:color w:val="333333"/>
          <w:sz w:val="20"/>
          <w:szCs w:val="20"/>
        </w:rPr>
        <w:t xml:space="preserve"> городское Собрание депутатов Алтайского края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333333"/>
          <w:sz w:val="20"/>
          <w:szCs w:val="20"/>
        </w:rPr>
        <w:t>Р</w:t>
      </w:r>
      <w:proofErr w:type="gramEnd"/>
      <w:r>
        <w:rPr>
          <w:rFonts w:ascii="Arial" w:hAnsi="Arial" w:cs="Arial"/>
          <w:b/>
          <w:bCs/>
          <w:color w:val="333333"/>
          <w:sz w:val="20"/>
          <w:szCs w:val="20"/>
        </w:rPr>
        <w:t xml:space="preserve"> Е Ш Е Н И Е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u w:val="single"/>
        </w:rPr>
        <w:t>18.11.2011 № 180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г. Алейск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5"/>
        <w:gridCol w:w="4785"/>
      </w:tblGrid>
      <w:tr w:rsidR="00B06104" w:rsidTr="00B06104">
        <w:tc>
          <w:tcPr>
            <w:tcW w:w="514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B06104" w:rsidRDefault="00B06104" w:rsidP="00B06104">
            <w:pPr>
              <w:spacing w:after="300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О принятии решения «Об утверждении Положения о порядке списания муниципального имущества города Алейска»</w:t>
            </w:r>
          </w:p>
        </w:tc>
        <w:tc>
          <w:tcPr>
            <w:tcW w:w="478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B06104" w:rsidRDefault="00B06104" w:rsidP="00B06104">
            <w:pPr>
              <w:spacing w:after="300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</w:tbl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 xml:space="preserve">В целях упорядочения процедуры проведения и документального оформления списания с баланса органов местного самоуправления, структурных подразделений администрации города, наделенных правами юридического лица, муниципальных предприятий и учреждений муниципального имущества, 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муниципального образования город Алейск Алтайского края,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Алейское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городское Собрание депутатов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Алтайского края  РЕШИЛО: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 Принять решение «Об утверждении Положения о порядке списания муниципального имущества города Алейска».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 Настоящее решение направить первому заместителю главы администрации города для подписания и обнародования в установленном порядке.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Председатель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Алейского</w:t>
      </w:r>
      <w:proofErr w:type="spellEnd"/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t>городского Собрания депутатов                                              А.П. Старовойтова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                                                                           принято решением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Алейского</w:t>
      </w:r>
      <w:proofErr w:type="spellEnd"/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                                                                             городского Собрания депутатов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                                                  Алтайского края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                                                    </w:t>
      </w:r>
      <w:r>
        <w:rPr>
          <w:rFonts w:ascii="Arial" w:hAnsi="Arial" w:cs="Arial"/>
          <w:color w:val="333333"/>
          <w:sz w:val="20"/>
          <w:szCs w:val="20"/>
          <w:u w:val="single"/>
        </w:rPr>
        <w:t>18.11.2011 № 180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РЕШЕНИЕ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об утверждении Положения о порядке списания муниципального имущества города Алейска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8"/>
          <w:szCs w:val="28"/>
        </w:rPr>
        <w:t>1. Утвердить Положение о порядке списания муниципального имущества города Алейска (прилагается)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8"/>
          <w:szCs w:val="28"/>
        </w:rPr>
        <w:t>2. Настоящее решение опубликовать в газете «Маяк труда».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t>Первый заместитель главы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администрации города                                                                         В.Н. Серикова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г. Алейск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18.11.2011г.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№ 82-ГСД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Утверждено решением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Алейского</w:t>
      </w:r>
      <w:proofErr w:type="spellEnd"/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                                                                городского Собрания депутатов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                                                    </w:t>
      </w:r>
      <w:r>
        <w:rPr>
          <w:rFonts w:ascii="Arial" w:hAnsi="Arial" w:cs="Arial"/>
          <w:color w:val="333333"/>
          <w:sz w:val="20"/>
          <w:szCs w:val="20"/>
          <w:u w:val="single"/>
        </w:rPr>
        <w:t>от 18.11.2011 № 82 -ГСД</w:t>
      </w:r>
    </w:p>
    <w:p w:rsidR="00B06104" w:rsidRDefault="00B06104" w:rsidP="00B06104">
      <w:pPr>
        <w:shd w:val="clear" w:color="auto" w:fill="FFFFFF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Положение о порядке списания муниципального имущества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 города Алейска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Действие Положения о порядке списания муниципального имущества города Алейска (далее – «Положение») распространяется на органы местного самоуправления, структурные подразделения администрации города, наделенные правами юридического лица, муниципальные бюджетные, казенные и автономные учреждения и муниципальные унитарные предприятия.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Положением регулируется списание с баланса вышеперечисленных организаций объектов муниципального имущества (основных средств), являющихся муниципальной собственностью муниципального образования город Алейск Алтайского края: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-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принятых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к бухгалтерскому учету и закрепленных на праве хозяйственного ведения за муниципальными унитарными предприятиями;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-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принятых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к бухгалтерскому учету и закрепленных на праве оперативного управления за муниципальными учреждениями;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-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принятых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к бухгалтерскому учету органами местного самоуправления, структурными подразделениями администрации города, наделенными правами юридического лица;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учитываемые в муниципальной казне муниципального образования город Алейск Алтайского края, в том числе переданные организациям различных форм собственности по договорам аренды, в безвозмездное пользование или иным основаниям.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Раздел 1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СПИСАНИЕ ОБЪЕКТОВ НЕДВИЖИМОГО ИМУЩЕСТВА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1.1. Объекты недвижимого имущества, находящиеся в хозяйственном ведении муниципальных унитарных предприятий, в оперативном управлении органов местного самоуправления, структурных подразделений администрации города, наделенных правами юридического лица, муниципальных бюджетных, казенных и автономных учреждений подлежат списанию с баланса в случаях, если: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1.1.1. объекты недвижимого имущества непригодны для дальнейшего использования по причине физического и морального износа;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1.1.2. объекты недвижимого имущества пришли в негодность после аварий, стихийных бедствий и иных чрезвычайных ситуаций;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1.1.3. жилые дома (доля в праве собственности на жилой дом), квартиры переданы в собственность граждан в результате приватизации;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1.1.4. проект застройки земельного участка либо реконструкции зданий и сооружений содержит пункт о необходимости сноса объектов недвижимого имущества, находящихся на данном земельном участке.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1.2. Списание объектов недвижимого имущества с баланса муниципальных организаций осуществляется на основании распоряжения комитета по управлению муниципальным имуществом администрации города Алейска Алтайского края.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1.3. Для подготовки распоряжения комитета по управлению муниципальным имуществом администрации города Алейска Алтайского края о списании объектов недвижимого имущества организации-балансодержатели представляют следующие документы: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1.3.1. письменное обращение о необходимости списания с баланса объекта недвижимого имущества с указанием его технических и стоимостных характеристик, а также с указанием причины списания и предложений по использованию земельного участка, высвобождающегося в случае сноса данного объекта;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1.3.2. акты о списании объекта основных средств, подписанные членами постоянно действующей в организации комиссии и утвержденные руководителем организации;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1.3.3. письменное подтверждение структурного подразделения администрации города, осуществляющего координацию деятельности муниципальной организации, о необходимости списания объектов, указанных в обращении организации (предоставляется муниципальными предприятиями и учреждениями);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1.3.4. заключение специализированной организации (организации, имеющей право осуществлять экспертизу объектов капитального строительства) о непригодности объекта недвижимого имущества к дальнейшей эксплуатации по причине физического износа;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1.3.5. документы, подтверждающие факт причинения ущерба объекту недвижимого имущества в результате аварий, стихийных бедствий и иных чрезвычайных ситуаций;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1.4.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 xml:space="preserve">При необходимости списания с баланса и сноса объекта недвижимого имущества в связи с предоставлением земельного участка под новое строительство организация-балансодержатель обращается в комитет по управлению муниципальным имуществом администрации города Алейска Алтайского края для получения разрешения на списание объекта, </w:t>
      </w:r>
      <w:r>
        <w:rPr>
          <w:rFonts w:ascii="Arial" w:hAnsi="Arial" w:cs="Arial"/>
          <w:color w:val="333333"/>
          <w:sz w:val="20"/>
          <w:szCs w:val="20"/>
        </w:rPr>
        <w:lastRenderedPageBreak/>
        <w:t>приложив к заявлению проект застройки земельного участка либо реконструкции зданий и сооружений, содержащий пункт о необходимости сноса объектов недвижимого имущества, находящихся на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данном земельном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участке</w:t>
      </w:r>
      <w:proofErr w:type="gramEnd"/>
      <w:r>
        <w:rPr>
          <w:rFonts w:ascii="Arial" w:hAnsi="Arial" w:cs="Arial"/>
          <w:color w:val="333333"/>
          <w:sz w:val="20"/>
          <w:szCs w:val="20"/>
        </w:rPr>
        <w:t>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1.5. После списания с баланса и сноса объекта недвижимого имущества органы местного самоуправления, структурные подразделения администрации города, наделенными правами юридического лица, муниципальные унитарные предприятия, муниципальные бюджетные, казенные и автономные учреждения обязаны в течение одного месяца представить в комитет по управлению муниципальным имуществом администрации города Алейска Алтайского края: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1.5.1. акт о сносе объекта недвижимого имущества, выданный организацией, аккредитованной на осуществление технической инвентаризации объектов капитального строительства;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1.5.2. погашенное свидетельство о государственной регистрации соответствующего права на данный объект недвижимого имущества (при наличии государственной регистрации прав на объект).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1.6. Объект исключается из реестра муниципального имущества на основании: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а) распоряжения комитета по управлению муниципальным имуществом администрации города Алейска Алтайского края о списании объекта недвижимого имущества;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б) документа организации, осуществляющей техническую инвентаризацию, о сносе объекта недвижимого имущества (акт о сносе);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в) погашенного свидетельства о государственной регистрации права (при наличии регистрации права).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Руководители организаций-балансодержателей списанного имущества несут дисциплинарную ответственность за своевременное предоставление в комитет по управлению муниципальным имуществом администрации города Алейска Алтайского края документов, указанных в </w:t>
      </w:r>
      <w:proofErr w:type="spellStart"/>
      <w:r>
        <w:rPr>
          <w:rFonts w:ascii="Arial" w:hAnsi="Arial" w:cs="Arial"/>
          <w:color w:val="333333"/>
          <w:sz w:val="20"/>
          <w:szCs w:val="20"/>
        </w:rPr>
        <w:fldChar w:fldCharType="begin"/>
      </w:r>
      <w:r>
        <w:rPr>
          <w:rFonts w:ascii="Arial" w:hAnsi="Arial" w:cs="Arial"/>
          <w:color w:val="333333"/>
          <w:sz w:val="20"/>
          <w:szCs w:val="20"/>
        </w:rPr>
        <w:instrText xml:space="preserve"> HYPERLINK "consultantplus://offline/ref=FD527DBCAC41CD33E3C24B39B7A84EDA8F6F7A79D13659A666FA72C0A09F6AB960C38DBEDA3187514089C970a9J" </w:instrText>
      </w:r>
      <w:r>
        <w:rPr>
          <w:rFonts w:ascii="Arial" w:hAnsi="Arial" w:cs="Arial"/>
          <w:color w:val="333333"/>
          <w:sz w:val="20"/>
          <w:szCs w:val="20"/>
        </w:rPr>
        <w:fldChar w:fldCharType="separate"/>
      </w:r>
      <w:r>
        <w:rPr>
          <w:rStyle w:val="a7"/>
          <w:rFonts w:ascii="Arial" w:hAnsi="Arial" w:cs="Arial"/>
          <w:color w:val="014591"/>
          <w:sz w:val="21"/>
          <w:szCs w:val="21"/>
        </w:rPr>
        <w:t>п.п</w:t>
      </w:r>
      <w:proofErr w:type="spellEnd"/>
      <w:r>
        <w:rPr>
          <w:rStyle w:val="a7"/>
          <w:rFonts w:ascii="Arial" w:hAnsi="Arial" w:cs="Arial"/>
          <w:color w:val="014591"/>
          <w:sz w:val="21"/>
          <w:szCs w:val="21"/>
        </w:rPr>
        <w:t>. 1.5.1</w:t>
      </w:r>
      <w:r>
        <w:rPr>
          <w:rFonts w:ascii="Arial" w:hAnsi="Arial" w:cs="Arial"/>
          <w:color w:val="333333"/>
          <w:sz w:val="20"/>
          <w:szCs w:val="20"/>
        </w:rPr>
        <w:fldChar w:fldCharType="end"/>
      </w:r>
      <w:r>
        <w:rPr>
          <w:rFonts w:ascii="Arial" w:hAnsi="Arial" w:cs="Arial"/>
          <w:color w:val="333333"/>
          <w:sz w:val="20"/>
          <w:szCs w:val="20"/>
        </w:rPr>
        <w:t> - </w:t>
      </w:r>
      <w:hyperlink r:id="rId6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1.5.2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Раздел 2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СПИСАНИЕ ОБЪЕКТОВ ДВИЖИМОГО ИМУЩЕСТВА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2.1. Объекты движимого имущества, находящиеся в хозяйственном ведении муниципальных унитарных предприятий, в оперативном управлении органов местного самоуправления, структурных подразделений администрации города, наделенных правами юридического лица, муниципальных бюджетных, казенных и автономных учреждений подлежат списанию с баланса в случаях, если: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2.1.1. объекты движимого имущества не пригодны для дальнейшего использования по причине физического или морального износа;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2.1.2. объекты движимого имущества пришли в негодность после аварий, стихийных бедствий и иных чрезвычайных ситуаций.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2.2. Списание объектов движимого имущества, находящихся в хозяйственном ведении муниципальных унитарных предприятий, осуществляется указанными предприятиями самостоятельно в установленном действующим законодательством порядке с ограничениями, установленными Федеральным законом № 161-ФЗ «О государственных и муниципальных унитарных предприятиях».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t>2.3. Списание особо ценных объектов движимого имущества, находящихся в оперативном управлении муниципальных автономных и бюджетных учреждений, осуществляется по согласованию со структурным подразделением администрации города, координирующим деятельность соответствующего учреждения и комитетом по управлению муниципальным имуществом администрации города Алейска Алтайского края; прочих объектов движимого имущества - самостоятельно, в установленном действующим законодательством порядке.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2.4.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Списание объектов движимого имущества (кроме транспортных средств, самоходных машин, тракторов), находящихся в оперативном управлении органов местного самоуправления, структурных подразделений администрации города, наделенных правами юридического лица, муниципальных казенных учреждений, осуществляется по причинам, установленным </w:t>
      </w:r>
      <w:hyperlink r:id="rId7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пунктом 2.1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 на основании распоряжения комитета по управлению муниципальным имуществом администрации города Алейска Алтайского края в порядке, установленном </w:t>
      </w:r>
      <w:hyperlink r:id="rId8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пунктом 2.5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Положения;</w:t>
      </w:r>
      <w:proofErr w:type="gramEnd"/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2.5.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Для подготовки распоряжения комитета по управлению муниципальным имуществом администрации города Алейска Алтайского о списании с баланса объектов движимого имущества, за исключением транспортных средств, самоходных машин, тракторов, органы местного самоуправления, структурные подразделения администрации города, наделенные правами юридического лица, муниципальные казенные учреждения представляют следующие документы:</w:t>
      </w:r>
      <w:proofErr w:type="gramEnd"/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2.5.1. письменное обращение о необходимости списания с баланса объекта движимого имущества с указанием причины списания и характеристик объекта.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2.5.2. письменное подтверждение структурным подразделением администрации города, осуществляющим координацию деятельности учреждения о необходимости списания объектов основных средств, указанных в обращении учреждения.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2.5.3. акты о списании объекта основных средств, подписанные членами постоянно действующей в организации комиссии и утвержденные руководителем организации;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2.5.4. в зависимости от причины списания: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а) заключение специализированной организации (организации, осуществляющей ремонт, техническое обслуживание, экспертизу технического состояния основных средств) о непригодности объекта движимого имущества для дальнейшего использования по причине физического или морального износа.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б) документы, подтверждающие факт причинения ущерба объекту движимого имущества в результате аварий, стихийных бедствий и иных чрезвычайных ситуаций;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2.6. Списание с баланса транспортных средств, самоходных машин, тракторов, находящихся в оперативном управлении органов местного самоуправления, структурных подразделений администрации города, наделенных правами юридического лица, муниципальных казенных учреждений, осуществляется на основании распоряжения комитета по управлению муниципальным имуществом администрации города Алейска Алтайского края.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2.7. Для подготовки распоряжения комитета по управлению муниципальным имуществом администрации города Алейска Алтайского края о списании с баланса транспортных средств, самоходных машин, тракторов органы местного самоуправления, структурные подразделения администрации города, наделенными правами юридического лица, муниципальные казенные учреждения, представляют следующие документы: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2.7.1. письменное обращение о необходимости списания с баланса транспортных средств, самоходных машин, тракторов, с указанием причины списания и предложений по использованию материалов, полученных в результате их демонтажа;</w:t>
      </w:r>
      <w:proofErr w:type="gramEnd"/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t>2.7.2. заключение специализированной организации (организации, осуществляющей ремонт, техническое обслуживание, экспертизу технического состояния основных средств) о техническом состоянии транспортных средств, самоходных машин, тракторов и их пригодности (непригодности) к дальнейшей эксплуатации;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2.7.3. акты о списании автотранспортных сре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дств с пр</w:t>
      </w:r>
      <w:proofErr w:type="gramEnd"/>
      <w:r>
        <w:rPr>
          <w:rFonts w:ascii="Arial" w:hAnsi="Arial" w:cs="Arial"/>
          <w:color w:val="333333"/>
          <w:sz w:val="20"/>
          <w:szCs w:val="20"/>
        </w:rPr>
        <w:t>иложением акта на списание отдельных узлов и деталей (автопокрышек, аккумуляторов), подписанные членами постоянно действующей в организации комиссии и утвержденные руководителем организации;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2.7.4. в случаях причинения ущерба в результате аварий, стихийных бедствий и иных чрезвычайных ситуаций, когда конкретные виновники не могут быть установлены или во взыскании с них отказано судом, - документы, подтверждающие факт причинения ущерба.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Раздел 3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СПИСАНИЕ ИМУЩЕСТВА, СОСТАВЛЯЮЩЕГО КАЗНУ МУНИЦИПАЛЬНОГО ОБРАЗОВАНИЯ ГОРОД АЛЕЙСК АЛТАЙСКОГО КРАЯ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3.1. Для списания имущества, составляющего казну муниципального образования город Алейск Алтайского края, администрацией города Алейска Алтайского края создается комиссия. В состав комиссии кроме специалистов администрации города, комитета по управлению муниципальным имуществом администрации города и иных структурных подразделений администрации города, включаются представители организаций-пользователей муниципального имущества (по договорам аренды, безвозмездного пользования и иным основаниям), а также специализированных организаций, обладающие специальными познаниями в области функционирования осматриваемого имущества. Комиссия производит осмотр подлежащего списанию имущества и дает предложения по его списанию.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В случае принятия комиссией решения о списании осмотренного имущества комитетом по управлению муниципальным имуществом администрации города Алейска Алтайского края, осуществляющим учет муниципального казенного имущества, составляются акты о списании в двух экземплярах, в которых отражается заключение комиссии. Данные акты подписываются членами комиссии и утверждаются председателем комитета по управлению муниципальным имуществом администрации города Алейска Алтайского края.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В случае принятия комиссией решения о возможности дальнейшего использования осмотренного имущества составляется акт произвольной формы, который представляется в комитет по управлению муниципальным имуществом администрации города Алейска Алтайского края.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3.2. Списание объектов недвижимого имущества, входящих в состав муниципальной казны муниципального образования город Алейск Алтайского края, после положительного заключения комиссии, указанной в </w:t>
      </w:r>
      <w:hyperlink r:id="rId9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пункте 3.1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Положения, осуществляется в порядке, установленном </w:t>
      </w:r>
      <w:hyperlink r:id="rId10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разделом 1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3.3. Списание транспортных средств, самоходных машин и тракторов, входящих в состав муниципальной казны муниципального образования город Алейск Алтайского края, при наличии положительного заключения комиссии, указанной в </w:t>
      </w:r>
      <w:hyperlink r:id="rId11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пункте 3.1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Положения, осуществляется в порядке, установленном пунктом </w:t>
      </w:r>
      <w:hyperlink r:id="rId12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2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3.4. Списание объектов движимого имущества (кроме транспортных средств, самоходных машин и тракторов), входящих в состав муниципальной казны муниципального образования город Алейск Алтайского края, при наличии положительного заключения комиссии, указанной в </w:t>
      </w:r>
      <w:hyperlink r:id="rId13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пункте 3.1</w:t>
        </w:r>
      </w:hyperlink>
      <w:r>
        <w:rPr>
          <w:rFonts w:ascii="Arial" w:hAnsi="Arial" w:cs="Arial"/>
          <w:color w:val="333333"/>
          <w:sz w:val="20"/>
          <w:szCs w:val="20"/>
        </w:rPr>
        <w:t> настоящего Положения, осуществляется в следующем порядке: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t>3.4.1. объекты движимого имущества, входящие в состав казны Алтайского края, подлежат списанию в случаях, указанных в </w:t>
      </w:r>
      <w:hyperlink r:id="rId14" w:history="1">
        <w:r>
          <w:rPr>
            <w:rStyle w:val="a7"/>
            <w:rFonts w:ascii="Arial" w:hAnsi="Arial" w:cs="Arial"/>
            <w:color w:val="014591"/>
            <w:sz w:val="21"/>
            <w:szCs w:val="21"/>
          </w:rPr>
          <w:t>п. 2.1</w:t>
        </w:r>
      </w:hyperlink>
      <w:r>
        <w:rPr>
          <w:rFonts w:ascii="Arial" w:hAnsi="Arial" w:cs="Arial"/>
          <w:color w:val="333333"/>
          <w:sz w:val="20"/>
          <w:szCs w:val="20"/>
        </w:rPr>
        <w:t>;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3.4.2. списание с баланса объектов движимого имущества, входящих в состав муниципальной казны муниципального образования город Алейск Алтайского края, осуществляется на основании распоряжения комитета по управлению муниципальным имуществом администрации города Алейска Алтайского края.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Раздел 4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ЗАКЛЮЧИТЕЛЬНЫЕ ПОЛОЖЕНИЯ</w:t>
      </w:r>
    </w:p>
    <w:p w:rsidR="00B06104" w:rsidRDefault="00B06104" w:rsidP="00B06104">
      <w:pPr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4.1. Документы на списание муниципального имущества города Алейска, представленные в комитет по управлению муниципальным имуществом администрации города Алейска Алтайского края, подлежат рассмотрению в течение месяца со дня их поступления.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4.2. Предоставление неполного пакета документов, указанных в настоящем Положении, или наличие сведений, не позволяющих однозначно идентифицировать объект, является основанием для возврата документов заявителю.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4.3. Комитет по управлению муниципальным имуществом администрации города Алейска Алтайского края вправе затребовать другие документы, необходимые для принятия решения о списании имущества, о чем письменно уведомляет заявителя.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4.4. В случае принятия положительного решения на основании представленных документов издается распоряжение комитета по управлению муниципальным имуществом администрации города Алейска Алтайского края о списании имущества, которое передается уполномоченному представителю заявителя под подпись или направляется почтой.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4.5. После издания распоряжения комитета по управлению муниципальным имуществом администрации города Алейска Алтайского края организация-балансодержатель производит демонтаж списанного имущества. Материальные ценности, полученные организацией в результате демонтажа и пригодные для дальнейшего использования, приходуются организацией на соответствующие счета бухгалтерского учета; непригодные - реализуются, в том числе в качестве вторичного сырья.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4.6. Денежные средства, полученные органами местного самоуправления города, муниципальными казенными учреждениями от продажи (реализации) демонтируемых частей списанных объектов муниципального имущества, подлежат перечислению в доход бюджета города в сумме, оставшейся после уплаты налоговых платежей, установленных действующим законодательством о налогах и сборах.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4.7. Денежные средства, полученные муниципальными предприятиями, муниципальными бюджетными и автономными учреждениями от продажи (реализации) демонтируемых частей списанных объектов муниципального имущества, подлежат перечислению соответственно на счет муниципального предприятия, муниципального автономного учреждения, муниципального бюджетного учреждения.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4.8. Расходы на проведение работ по демонтажу списанного имущества производятся за счет средств организации-балансодержателя.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4.9. Информация о проведенном демонтаже списанного имущества (по транспортным средствам предоставляется копия технического паспорта с отметкой о снятии с учета) и о результатах его ликвидации предоставляется организациями-балансодержателями в комитет по управлению </w:t>
      </w:r>
      <w:r>
        <w:rPr>
          <w:rFonts w:ascii="Arial" w:hAnsi="Arial" w:cs="Arial"/>
          <w:color w:val="333333"/>
          <w:sz w:val="20"/>
          <w:szCs w:val="20"/>
        </w:rPr>
        <w:lastRenderedPageBreak/>
        <w:t>муниципальным имуществом администрации города Алейска Алтайского края не позднее одного месяца со дня получения распоряжения о списании.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4.10. Имущество, не относящееся к объектам основных средств, списывается организациями-балансодержателями самостоятельно, в установленном законом порядке.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B06104" w:rsidRDefault="00B06104" w:rsidP="00B0610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615DE6"/>
    <w:multiLevelType w:val="multilevel"/>
    <w:tmpl w:val="106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2C36BD"/>
    <w:multiLevelType w:val="multilevel"/>
    <w:tmpl w:val="83B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7"/>
  </w:num>
  <w:num w:numId="5">
    <w:abstractNumId w:val="8"/>
  </w:num>
  <w:num w:numId="6">
    <w:abstractNumId w:val="12"/>
  </w:num>
  <w:num w:numId="7">
    <w:abstractNumId w:val="1"/>
  </w:num>
  <w:num w:numId="8">
    <w:abstractNumId w:val="21"/>
  </w:num>
  <w:num w:numId="9">
    <w:abstractNumId w:val="10"/>
  </w:num>
  <w:num w:numId="10">
    <w:abstractNumId w:val="20"/>
  </w:num>
  <w:num w:numId="11">
    <w:abstractNumId w:val="0"/>
  </w:num>
  <w:num w:numId="12">
    <w:abstractNumId w:val="23"/>
  </w:num>
  <w:num w:numId="13">
    <w:abstractNumId w:val="5"/>
  </w:num>
  <w:num w:numId="14">
    <w:abstractNumId w:val="14"/>
  </w:num>
  <w:num w:numId="15">
    <w:abstractNumId w:val="9"/>
  </w:num>
  <w:num w:numId="16">
    <w:abstractNumId w:val="15"/>
  </w:num>
  <w:num w:numId="17">
    <w:abstractNumId w:val="22"/>
  </w:num>
  <w:num w:numId="18">
    <w:abstractNumId w:val="2"/>
  </w:num>
  <w:num w:numId="19">
    <w:abstractNumId w:val="24"/>
  </w:num>
  <w:num w:numId="20">
    <w:abstractNumId w:val="16"/>
  </w:num>
  <w:num w:numId="21">
    <w:abstractNumId w:val="13"/>
  </w:num>
  <w:num w:numId="22">
    <w:abstractNumId w:val="3"/>
  </w:num>
  <w:num w:numId="23">
    <w:abstractNumId w:val="11"/>
  </w:num>
  <w:num w:numId="24">
    <w:abstractNumId w:val="1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2F0E3E"/>
    <w:rsid w:val="00314893"/>
    <w:rsid w:val="00462045"/>
    <w:rsid w:val="004B7BF8"/>
    <w:rsid w:val="006C2781"/>
    <w:rsid w:val="00726729"/>
    <w:rsid w:val="007E7D68"/>
    <w:rsid w:val="00815D3C"/>
    <w:rsid w:val="0096445E"/>
    <w:rsid w:val="009C7DD6"/>
    <w:rsid w:val="00A5413F"/>
    <w:rsid w:val="00A63D4C"/>
    <w:rsid w:val="00B06104"/>
    <w:rsid w:val="00BE7149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1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6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4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60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1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9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2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4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9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8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13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4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9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4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2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527DBCAC41CD33E3C24B39B7A84EDA8F6F7A79D13659A666FA72C0A09F6AB960C38DBEDA3187514089CC70a1J" TargetMode="External"/><Relationship Id="rId13" Type="http://schemas.openxmlformats.org/officeDocument/2006/relationships/hyperlink" Target="consultantplus://offline/ref=FD527DBCAC41CD33E3C24B39B7A84EDA8F6F7A79D13659A666FA72C0A09F6AB960C38DBEDA3187514089C270a0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D527DBCAC41CD33E3C24B39B7A84EDA8F6F7A79D13659A666FA72C0A09F6AB960C38DBEDA3187514089CF70a3J" TargetMode="External"/><Relationship Id="rId12" Type="http://schemas.openxmlformats.org/officeDocument/2006/relationships/hyperlink" Target="consultantplus://offline/ref=FD527DBCAC41CD33E3C24B39B7A84EDA8F6F7A79D13659A666FA72C0A09F6AB960C38DBEDA3187514089CD70a1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527DBCAC41CD33E3C24B39B7A84EDA8F6F7A79D13659A666FA72C0A09F6AB960C38DBEDA3187514089CE70a0J" TargetMode="External"/><Relationship Id="rId11" Type="http://schemas.openxmlformats.org/officeDocument/2006/relationships/hyperlink" Target="consultantplus://offline/ref=FD527DBCAC41CD33E3C24B39B7A84EDA8F6F7A79D13659A666FA72C0A09F6AB960C38DBEDA3187514089C270a0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D527DBCAC41CD33E3C24B39B7A84EDA8F6F7A79D13659A666FA72C0A09F6AB960C38DBEDA3187514089CB70a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527DBCAC41CD33E3C24B39B7A84EDA8F6F7A79D13659A666FA72C0A09F6AB960C38DBEDA3187514089C270a0J" TargetMode="External"/><Relationship Id="rId14" Type="http://schemas.openxmlformats.org/officeDocument/2006/relationships/hyperlink" Target="consultantplus://offline/ref=FD527DBCAC41CD33E3C24B39B7A84EDA8F6F7A79D13659A666FA72C0A09F6AB960C38DBEDA3187514089CF70a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2023-09-14T07:37:00Z</dcterms:created>
  <dcterms:modified xsi:type="dcterms:W3CDTF">2023-09-14T07:37:00Z</dcterms:modified>
</cp:coreProperties>
</file>