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C1C" w:rsidRDefault="00367C1C" w:rsidP="00367C1C">
      <w:pPr>
        <w:pStyle w:val="1"/>
        <w:spacing w:before="0" w:beforeAutospacing="0" w:after="225" w:afterAutospacing="0"/>
        <w:rPr>
          <w:rFonts w:ascii="Georgia" w:hAnsi="Georgia"/>
          <w:color w:val="342E2F"/>
          <w:sz w:val="36"/>
          <w:szCs w:val="36"/>
        </w:rPr>
      </w:pPr>
      <w:r>
        <w:rPr>
          <w:rFonts w:ascii="Georgia" w:hAnsi="Georgia"/>
          <w:color w:val="342E2F"/>
          <w:sz w:val="36"/>
          <w:szCs w:val="36"/>
        </w:rPr>
        <w:t>РЕШЕНИЕ от 19.11.2014 № 53 "О введении земельного налога на территории муниципального образования город Алейск Алтайского края"</w:t>
      </w:r>
    </w:p>
    <w:p w:rsidR="00367C1C" w:rsidRDefault="00367C1C" w:rsidP="00367C1C">
      <w:pPr>
        <w:pStyle w:val="a3"/>
        <w:numPr>
          <w:ilvl w:val="0"/>
          <w:numId w:val="13"/>
        </w:numPr>
        <w:shd w:val="clear" w:color="auto" w:fill="FFFFFF"/>
        <w:spacing w:before="0" w:beforeAutospacing="0" w:after="0" w:afterAutospacing="0"/>
        <w:ind w:left="0" w:firstLine="0"/>
        <w:jc w:val="center"/>
        <w:rPr>
          <w:rFonts w:ascii="Arial" w:hAnsi="Arial" w:cs="Arial"/>
          <w:color w:val="292929"/>
          <w:sz w:val="21"/>
          <w:szCs w:val="21"/>
        </w:rPr>
      </w:pPr>
      <w:r>
        <w:rPr>
          <w:rFonts w:ascii="Arial" w:hAnsi="Arial" w:cs="Arial"/>
          <w:color w:val="292929"/>
          <w:sz w:val="21"/>
          <w:szCs w:val="21"/>
        </w:rPr>
        <w:t> </w:t>
      </w:r>
      <w:r>
        <w:rPr>
          <w:rFonts w:ascii="Arial" w:hAnsi="Arial" w:cs="Arial"/>
          <w:b/>
          <w:bCs/>
          <w:color w:val="292929"/>
          <w:sz w:val="28"/>
          <w:szCs w:val="28"/>
        </w:rPr>
        <w:t>Российская Федерация</w:t>
      </w:r>
    </w:p>
    <w:p w:rsidR="00367C1C" w:rsidRDefault="00367C1C" w:rsidP="00367C1C">
      <w:pPr>
        <w:shd w:val="clear" w:color="auto" w:fill="FFFFFF"/>
        <w:jc w:val="center"/>
        <w:rPr>
          <w:rFonts w:ascii="Arial" w:hAnsi="Arial" w:cs="Arial"/>
          <w:color w:val="292929"/>
          <w:sz w:val="21"/>
          <w:szCs w:val="21"/>
        </w:rPr>
      </w:pPr>
      <w:proofErr w:type="spellStart"/>
      <w:r>
        <w:rPr>
          <w:rFonts w:ascii="Arial" w:hAnsi="Arial" w:cs="Arial"/>
          <w:b/>
          <w:bCs/>
          <w:color w:val="292929"/>
          <w:sz w:val="28"/>
          <w:szCs w:val="28"/>
        </w:rPr>
        <w:t>Алейское</w:t>
      </w:r>
      <w:proofErr w:type="spellEnd"/>
      <w:r>
        <w:rPr>
          <w:rFonts w:ascii="Arial" w:hAnsi="Arial" w:cs="Arial"/>
          <w:b/>
          <w:bCs/>
          <w:color w:val="292929"/>
          <w:sz w:val="28"/>
          <w:szCs w:val="28"/>
        </w:rPr>
        <w:t xml:space="preserve"> городское Собрание депутатов Алтайского края</w:t>
      </w:r>
    </w:p>
    <w:p w:rsidR="00367C1C" w:rsidRDefault="00367C1C" w:rsidP="00367C1C">
      <w:pPr>
        <w:shd w:val="clear" w:color="auto" w:fill="FFFFFF"/>
        <w:jc w:val="center"/>
        <w:rPr>
          <w:rFonts w:ascii="Arial" w:hAnsi="Arial" w:cs="Arial"/>
          <w:color w:val="292929"/>
          <w:sz w:val="21"/>
          <w:szCs w:val="21"/>
        </w:rPr>
      </w:pPr>
      <w:r>
        <w:rPr>
          <w:rFonts w:ascii="Arial" w:hAnsi="Arial" w:cs="Arial"/>
          <w:b/>
          <w:bCs/>
          <w:color w:val="292929"/>
          <w:sz w:val="28"/>
          <w:szCs w:val="28"/>
        </w:rPr>
        <w:t> </w:t>
      </w:r>
    </w:p>
    <w:p w:rsidR="00367C1C" w:rsidRDefault="00367C1C" w:rsidP="00367C1C">
      <w:pPr>
        <w:shd w:val="clear" w:color="auto" w:fill="FFFFFF"/>
        <w:jc w:val="center"/>
        <w:rPr>
          <w:rFonts w:ascii="Arial" w:hAnsi="Arial" w:cs="Arial"/>
          <w:color w:val="292929"/>
          <w:sz w:val="21"/>
          <w:szCs w:val="21"/>
        </w:rPr>
      </w:pPr>
      <w:r>
        <w:rPr>
          <w:rFonts w:ascii="Arial" w:hAnsi="Arial" w:cs="Arial"/>
          <w:b/>
          <w:bCs/>
          <w:color w:val="292929"/>
          <w:sz w:val="28"/>
          <w:szCs w:val="28"/>
        </w:rPr>
        <w:t>РЕШЕНИЕ</w:t>
      </w:r>
    </w:p>
    <w:p w:rsidR="00367C1C" w:rsidRDefault="00367C1C" w:rsidP="00367C1C">
      <w:pPr>
        <w:shd w:val="clear" w:color="auto" w:fill="FFFFFF"/>
        <w:jc w:val="both"/>
        <w:rPr>
          <w:rFonts w:ascii="Arial" w:hAnsi="Arial" w:cs="Arial"/>
          <w:color w:val="292929"/>
          <w:sz w:val="21"/>
          <w:szCs w:val="21"/>
        </w:rPr>
      </w:pPr>
      <w:r>
        <w:rPr>
          <w:rFonts w:ascii="Arial" w:hAnsi="Arial" w:cs="Arial"/>
          <w:color w:val="292929"/>
          <w:sz w:val="28"/>
          <w:szCs w:val="28"/>
        </w:rPr>
        <w:t> </w:t>
      </w:r>
    </w:p>
    <w:p w:rsidR="00367C1C" w:rsidRDefault="00367C1C" w:rsidP="00367C1C">
      <w:pPr>
        <w:shd w:val="clear" w:color="auto" w:fill="FFFFFF"/>
        <w:jc w:val="both"/>
        <w:rPr>
          <w:rFonts w:ascii="Arial" w:hAnsi="Arial" w:cs="Arial"/>
          <w:color w:val="292929"/>
          <w:sz w:val="21"/>
          <w:szCs w:val="21"/>
        </w:rPr>
      </w:pPr>
      <w:r>
        <w:rPr>
          <w:rFonts w:ascii="Arial" w:hAnsi="Arial" w:cs="Arial"/>
          <w:color w:val="292929"/>
          <w:sz w:val="28"/>
          <w:szCs w:val="28"/>
          <w:u w:val="single"/>
        </w:rPr>
        <w:t>19.11.2014 № 53</w:t>
      </w:r>
    </w:p>
    <w:p w:rsidR="00367C1C" w:rsidRDefault="00367C1C" w:rsidP="00367C1C">
      <w:pPr>
        <w:shd w:val="clear" w:color="auto" w:fill="FFFFFF"/>
        <w:jc w:val="both"/>
        <w:rPr>
          <w:rFonts w:ascii="Arial" w:hAnsi="Arial" w:cs="Arial"/>
          <w:color w:val="292929"/>
          <w:sz w:val="21"/>
          <w:szCs w:val="21"/>
        </w:rPr>
      </w:pPr>
      <w:r>
        <w:rPr>
          <w:rFonts w:ascii="Arial" w:hAnsi="Arial" w:cs="Arial"/>
          <w:color w:val="292929"/>
          <w:sz w:val="28"/>
          <w:szCs w:val="28"/>
        </w:rPr>
        <w:t>г. Алейск</w:t>
      </w:r>
    </w:p>
    <w:p w:rsidR="00367C1C" w:rsidRDefault="00367C1C" w:rsidP="00367C1C">
      <w:pPr>
        <w:shd w:val="clear" w:color="auto" w:fill="FFFFFF"/>
        <w:ind w:right="5165"/>
        <w:jc w:val="both"/>
        <w:rPr>
          <w:rFonts w:ascii="Arial" w:hAnsi="Arial" w:cs="Arial"/>
          <w:color w:val="292929"/>
          <w:sz w:val="21"/>
          <w:szCs w:val="21"/>
        </w:rPr>
      </w:pPr>
      <w:r>
        <w:rPr>
          <w:rFonts w:ascii="Arial" w:hAnsi="Arial" w:cs="Arial"/>
          <w:color w:val="292929"/>
          <w:sz w:val="28"/>
          <w:szCs w:val="28"/>
        </w:rPr>
        <w:t> </w:t>
      </w:r>
    </w:p>
    <w:p w:rsidR="00367C1C" w:rsidRDefault="00367C1C" w:rsidP="00367C1C">
      <w:pPr>
        <w:shd w:val="clear" w:color="auto" w:fill="FFFFFF"/>
        <w:ind w:right="5165"/>
        <w:jc w:val="both"/>
        <w:rPr>
          <w:rFonts w:ascii="Arial" w:hAnsi="Arial" w:cs="Arial"/>
          <w:color w:val="292929"/>
          <w:sz w:val="21"/>
          <w:szCs w:val="21"/>
        </w:rPr>
      </w:pPr>
      <w:r>
        <w:rPr>
          <w:rFonts w:ascii="Arial" w:hAnsi="Arial" w:cs="Arial"/>
          <w:color w:val="292929"/>
          <w:sz w:val="28"/>
          <w:szCs w:val="28"/>
        </w:rPr>
        <w:t>О введении земельного налога на территории муниципального образования город Алейск Алтайского края</w:t>
      </w:r>
    </w:p>
    <w:p w:rsidR="00367C1C" w:rsidRDefault="00367C1C" w:rsidP="00367C1C">
      <w:pPr>
        <w:shd w:val="clear" w:color="auto" w:fill="FFFFFF"/>
        <w:ind w:left="17" w:firstLine="794"/>
        <w:jc w:val="both"/>
        <w:rPr>
          <w:rFonts w:ascii="Arial" w:hAnsi="Arial" w:cs="Arial"/>
          <w:color w:val="292929"/>
          <w:sz w:val="21"/>
          <w:szCs w:val="21"/>
        </w:rPr>
      </w:pPr>
      <w:r>
        <w:rPr>
          <w:rFonts w:ascii="Arial" w:hAnsi="Arial" w:cs="Arial"/>
          <w:color w:val="292929"/>
          <w:sz w:val="28"/>
          <w:szCs w:val="28"/>
        </w:rPr>
        <w:t> </w:t>
      </w:r>
    </w:p>
    <w:p w:rsidR="00367C1C" w:rsidRDefault="00367C1C" w:rsidP="00367C1C">
      <w:pPr>
        <w:pStyle w:val="consplusnormal"/>
        <w:shd w:val="clear" w:color="auto" w:fill="FFFFFF"/>
        <w:spacing w:before="0" w:beforeAutospacing="0" w:after="0" w:afterAutospacing="0"/>
        <w:ind w:firstLine="720"/>
        <w:jc w:val="both"/>
        <w:rPr>
          <w:rFonts w:ascii="Arial" w:hAnsi="Arial" w:cs="Arial"/>
          <w:color w:val="292929"/>
          <w:sz w:val="21"/>
          <w:szCs w:val="21"/>
        </w:rPr>
      </w:pPr>
      <w:r>
        <w:rPr>
          <w:color w:val="292929"/>
          <w:sz w:val="28"/>
          <w:szCs w:val="28"/>
        </w:rPr>
        <w:t>В соответствии с </w:t>
      </w:r>
      <w:hyperlink r:id="rId6" w:history="1">
        <w:r>
          <w:rPr>
            <w:rStyle w:val="a4"/>
            <w:sz w:val="21"/>
            <w:szCs w:val="21"/>
          </w:rPr>
          <w:t>главой 31</w:t>
        </w:r>
      </w:hyperlink>
      <w:r>
        <w:rPr>
          <w:color w:val="292929"/>
          <w:sz w:val="28"/>
          <w:szCs w:val="28"/>
        </w:rPr>
        <w:t xml:space="preserve"> Налогового кодекса Российской Федерации, руководствуясь статьей 26 Устава муниципального образования город Алейск Алтайского края, </w:t>
      </w:r>
      <w:proofErr w:type="spellStart"/>
      <w:r>
        <w:rPr>
          <w:color w:val="292929"/>
          <w:sz w:val="28"/>
          <w:szCs w:val="28"/>
        </w:rPr>
        <w:t>Алейское</w:t>
      </w:r>
      <w:proofErr w:type="spellEnd"/>
      <w:r>
        <w:rPr>
          <w:color w:val="292929"/>
          <w:sz w:val="28"/>
          <w:szCs w:val="28"/>
        </w:rPr>
        <w:t xml:space="preserve"> городское Собрание депутатов Алтайского края</w:t>
      </w:r>
    </w:p>
    <w:p w:rsidR="00367C1C" w:rsidRDefault="00367C1C" w:rsidP="00367C1C">
      <w:pPr>
        <w:shd w:val="clear" w:color="auto" w:fill="FFFFFF"/>
        <w:ind w:firstLine="720"/>
        <w:jc w:val="both"/>
        <w:rPr>
          <w:rFonts w:ascii="Arial" w:hAnsi="Arial" w:cs="Arial"/>
          <w:color w:val="292929"/>
          <w:sz w:val="21"/>
          <w:szCs w:val="21"/>
        </w:rPr>
      </w:pPr>
      <w:r>
        <w:rPr>
          <w:rFonts w:ascii="Arial" w:hAnsi="Arial" w:cs="Arial"/>
          <w:color w:val="292929"/>
          <w:sz w:val="28"/>
          <w:szCs w:val="28"/>
        </w:rPr>
        <w:t> </w:t>
      </w:r>
    </w:p>
    <w:p w:rsidR="00367C1C" w:rsidRDefault="00367C1C" w:rsidP="00367C1C">
      <w:pPr>
        <w:shd w:val="clear" w:color="auto" w:fill="FFFFFF"/>
        <w:rPr>
          <w:rFonts w:ascii="Arial" w:hAnsi="Arial" w:cs="Arial"/>
          <w:color w:val="292929"/>
          <w:sz w:val="21"/>
          <w:szCs w:val="21"/>
        </w:rPr>
      </w:pPr>
      <w:r>
        <w:rPr>
          <w:rFonts w:ascii="Arial" w:hAnsi="Arial" w:cs="Arial"/>
          <w:color w:val="292929"/>
          <w:sz w:val="28"/>
          <w:szCs w:val="28"/>
        </w:rPr>
        <w:t>РЕШИЛО:</w:t>
      </w:r>
    </w:p>
    <w:p w:rsidR="00367C1C" w:rsidRDefault="00367C1C" w:rsidP="00367C1C">
      <w:pPr>
        <w:shd w:val="clear" w:color="auto" w:fill="FFFFFF"/>
        <w:rPr>
          <w:rFonts w:ascii="Arial" w:hAnsi="Arial" w:cs="Arial"/>
          <w:color w:val="292929"/>
          <w:sz w:val="21"/>
          <w:szCs w:val="21"/>
        </w:rPr>
      </w:pPr>
      <w:r>
        <w:rPr>
          <w:rFonts w:ascii="Arial" w:hAnsi="Arial" w:cs="Arial"/>
          <w:color w:val="292929"/>
          <w:sz w:val="28"/>
          <w:szCs w:val="28"/>
        </w:rPr>
        <w:t> </w:t>
      </w:r>
    </w:p>
    <w:p w:rsidR="00367C1C" w:rsidRDefault="00367C1C" w:rsidP="00367C1C">
      <w:pPr>
        <w:pStyle w:val="consplusnormal"/>
        <w:shd w:val="clear" w:color="auto" w:fill="FFFFFF"/>
        <w:spacing w:before="0" w:beforeAutospacing="0" w:after="0" w:afterAutospacing="0"/>
        <w:ind w:firstLine="720"/>
        <w:jc w:val="both"/>
        <w:rPr>
          <w:rFonts w:ascii="Arial" w:hAnsi="Arial" w:cs="Arial"/>
          <w:color w:val="292929"/>
          <w:sz w:val="21"/>
          <w:szCs w:val="21"/>
        </w:rPr>
      </w:pPr>
      <w:r>
        <w:rPr>
          <w:color w:val="292929"/>
          <w:sz w:val="28"/>
          <w:szCs w:val="28"/>
        </w:rPr>
        <w:t>1. Установить земельный налог, обязательный к уплате на территории муниципального образования город Алейск Алтайского края, в порядке и пределах, отнесенных Налоговым кодексом Российской Федерации к ведению органов муниципальных образований.</w:t>
      </w:r>
    </w:p>
    <w:p w:rsidR="00367C1C" w:rsidRDefault="00367C1C" w:rsidP="00367C1C">
      <w:pPr>
        <w:pStyle w:val="consplusnormal"/>
        <w:shd w:val="clear" w:color="auto" w:fill="FFFFFF"/>
        <w:spacing w:before="0" w:beforeAutospacing="0" w:after="0" w:afterAutospacing="0"/>
        <w:ind w:firstLine="720"/>
        <w:jc w:val="both"/>
        <w:rPr>
          <w:rFonts w:ascii="Arial" w:hAnsi="Arial" w:cs="Arial"/>
          <w:color w:val="292929"/>
          <w:sz w:val="21"/>
          <w:szCs w:val="21"/>
        </w:rPr>
      </w:pPr>
      <w:r>
        <w:rPr>
          <w:color w:val="292929"/>
          <w:sz w:val="28"/>
          <w:szCs w:val="28"/>
        </w:rPr>
        <w:t>2. Установить налоговые ставки земельного налога в процентах от кадастровой стоимости земельных участков, признаваемых объектом налогообложения в соответствии со </w:t>
      </w:r>
      <w:hyperlink r:id="rId7" w:history="1">
        <w:r>
          <w:rPr>
            <w:rStyle w:val="a4"/>
            <w:sz w:val="21"/>
            <w:szCs w:val="21"/>
          </w:rPr>
          <w:t>статьей 389</w:t>
        </w:r>
      </w:hyperlink>
      <w:r>
        <w:rPr>
          <w:color w:val="292929"/>
          <w:sz w:val="28"/>
          <w:szCs w:val="28"/>
        </w:rPr>
        <w:t> Налогового кодекса Российской Федерации, в следующих размерах:</w:t>
      </w:r>
    </w:p>
    <w:p w:rsidR="00367C1C" w:rsidRDefault="00367C1C" w:rsidP="00367C1C">
      <w:pPr>
        <w:shd w:val="clear" w:color="auto" w:fill="FFFFFF"/>
        <w:ind w:firstLine="720"/>
        <w:jc w:val="both"/>
        <w:rPr>
          <w:rFonts w:ascii="Arial" w:hAnsi="Arial" w:cs="Arial"/>
          <w:color w:val="292929"/>
          <w:sz w:val="21"/>
          <w:szCs w:val="21"/>
        </w:rPr>
      </w:pPr>
      <w:r>
        <w:rPr>
          <w:rFonts w:ascii="Arial" w:hAnsi="Arial" w:cs="Arial"/>
          <w:color w:val="292929"/>
          <w:sz w:val="28"/>
          <w:szCs w:val="28"/>
        </w:rPr>
        <w:t>1) 0,3 процента в отношении земельных участков:</w:t>
      </w:r>
    </w:p>
    <w:p w:rsidR="00367C1C" w:rsidRDefault="00367C1C" w:rsidP="00367C1C">
      <w:pPr>
        <w:shd w:val="clear" w:color="auto" w:fill="FFFFFF"/>
        <w:ind w:firstLine="720"/>
        <w:jc w:val="both"/>
        <w:rPr>
          <w:rFonts w:ascii="Arial" w:hAnsi="Arial" w:cs="Arial"/>
          <w:color w:val="292929"/>
          <w:sz w:val="21"/>
          <w:szCs w:val="21"/>
        </w:rPr>
      </w:pPr>
      <w:proofErr w:type="gramStart"/>
      <w:r>
        <w:rPr>
          <w:rFonts w:ascii="Arial" w:hAnsi="Arial" w:cs="Arial"/>
          <w:color w:val="292929"/>
          <w:sz w:val="28"/>
          <w:szCs w:val="28"/>
        </w:rPr>
        <w:lastRenderedPageBreak/>
        <w:t>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w:t>
      </w:r>
      <w:proofErr w:type="gramEnd"/>
    </w:p>
    <w:p w:rsidR="00367C1C" w:rsidRDefault="00367C1C" w:rsidP="00367C1C">
      <w:pPr>
        <w:shd w:val="clear" w:color="auto" w:fill="FFFFFF"/>
        <w:ind w:firstLine="720"/>
        <w:jc w:val="both"/>
        <w:rPr>
          <w:rFonts w:ascii="Arial" w:hAnsi="Arial" w:cs="Arial"/>
          <w:color w:val="292929"/>
          <w:sz w:val="21"/>
          <w:szCs w:val="21"/>
        </w:rPr>
      </w:pPr>
      <w:proofErr w:type="gramStart"/>
      <w:r>
        <w:rPr>
          <w:rFonts w:ascii="Arial" w:hAnsi="Arial" w:cs="Arial"/>
          <w:color w:val="292929"/>
          <w:sz w:val="28"/>
          <w:szCs w:val="28"/>
        </w:rPr>
        <w:t>занятых</w:t>
      </w:r>
      <w:proofErr w:type="gramEnd"/>
      <w:r>
        <w:rPr>
          <w:rFonts w:ascii="Arial" w:hAnsi="Arial" w:cs="Arial"/>
          <w:color w:val="292929"/>
          <w:sz w:val="28"/>
          <w:szCs w:val="28"/>
        </w:rPr>
        <w:t xml:space="preserve"> жилищным фондом и объектами инженерной инфраструктуры жилищно-коммунального комплекса (за исключением доли в праве на земельный участок, приходящийся на объект, не относящийся к жилищному фонду и к объектам инженерной инфраструктуры жилищно-коммунального комплекса) или приобретенных (предоставленных) для жилищного строительства;</w:t>
      </w:r>
    </w:p>
    <w:p w:rsidR="00367C1C" w:rsidRDefault="00367C1C" w:rsidP="00367C1C">
      <w:pPr>
        <w:shd w:val="clear" w:color="auto" w:fill="FFFFFF"/>
        <w:ind w:firstLine="720"/>
        <w:jc w:val="both"/>
        <w:rPr>
          <w:rFonts w:ascii="Arial" w:hAnsi="Arial" w:cs="Arial"/>
          <w:color w:val="292929"/>
          <w:sz w:val="21"/>
          <w:szCs w:val="21"/>
        </w:rPr>
      </w:pPr>
      <w:proofErr w:type="gramStart"/>
      <w:r>
        <w:rPr>
          <w:rFonts w:ascii="Arial" w:hAnsi="Arial" w:cs="Arial"/>
          <w:color w:val="292929"/>
          <w:sz w:val="28"/>
          <w:szCs w:val="28"/>
        </w:rPr>
        <w:t>приобретенных</w:t>
      </w:r>
      <w:proofErr w:type="gramEnd"/>
      <w:r>
        <w:rPr>
          <w:rFonts w:ascii="Arial" w:hAnsi="Arial" w:cs="Arial"/>
          <w:color w:val="292929"/>
          <w:sz w:val="28"/>
          <w:szCs w:val="28"/>
        </w:rPr>
        <w:t xml:space="preserve"> (предоставленных) для личного подсобного хозяйства, садоводства, огородничества или животноводства;</w:t>
      </w:r>
    </w:p>
    <w:p w:rsidR="00367C1C" w:rsidRDefault="00367C1C" w:rsidP="00367C1C">
      <w:pPr>
        <w:shd w:val="clear" w:color="auto" w:fill="FFFFFF"/>
        <w:ind w:firstLine="720"/>
        <w:jc w:val="both"/>
        <w:rPr>
          <w:rFonts w:ascii="Arial" w:hAnsi="Arial" w:cs="Arial"/>
          <w:color w:val="292929"/>
          <w:sz w:val="21"/>
          <w:szCs w:val="21"/>
        </w:rPr>
      </w:pPr>
      <w:r>
        <w:rPr>
          <w:rFonts w:ascii="Arial" w:hAnsi="Arial" w:cs="Arial"/>
          <w:color w:val="292929"/>
          <w:sz w:val="28"/>
          <w:szCs w:val="28"/>
        </w:rPr>
        <w:t>земельных участков, ограниченных в обороте в соответствии с законодательством Российской Федерации, предоставленных для обеспечения обороны, безопасности и таможенных нужд.</w:t>
      </w:r>
    </w:p>
    <w:p w:rsidR="00367C1C" w:rsidRDefault="00367C1C" w:rsidP="00367C1C">
      <w:pPr>
        <w:shd w:val="clear" w:color="auto" w:fill="FFFFFF"/>
        <w:ind w:firstLine="720"/>
        <w:jc w:val="both"/>
        <w:rPr>
          <w:rFonts w:ascii="Arial" w:hAnsi="Arial" w:cs="Arial"/>
          <w:color w:val="292929"/>
          <w:sz w:val="21"/>
          <w:szCs w:val="21"/>
        </w:rPr>
      </w:pPr>
      <w:r>
        <w:rPr>
          <w:rFonts w:ascii="Arial" w:hAnsi="Arial" w:cs="Arial"/>
          <w:color w:val="292929"/>
          <w:sz w:val="28"/>
          <w:szCs w:val="28"/>
        </w:rPr>
        <w:t> </w:t>
      </w:r>
    </w:p>
    <w:p w:rsidR="00367C1C" w:rsidRDefault="00367C1C" w:rsidP="00367C1C">
      <w:pPr>
        <w:shd w:val="clear" w:color="auto" w:fill="FFFFFF"/>
        <w:ind w:firstLine="720"/>
        <w:jc w:val="both"/>
        <w:rPr>
          <w:rFonts w:ascii="Arial" w:hAnsi="Arial" w:cs="Arial"/>
          <w:color w:val="292929"/>
          <w:sz w:val="21"/>
          <w:szCs w:val="21"/>
        </w:rPr>
      </w:pPr>
      <w:r>
        <w:rPr>
          <w:rFonts w:ascii="Arial" w:hAnsi="Arial" w:cs="Arial"/>
          <w:color w:val="292929"/>
          <w:sz w:val="28"/>
          <w:szCs w:val="28"/>
        </w:rPr>
        <w:t>2) 0,1 процента в отношении:</w:t>
      </w:r>
    </w:p>
    <w:p w:rsidR="00367C1C" w:rsidRDefault="00367C1C" w:rsidP="00367C1C">
      <w:pPr>
        <w:shd w:val="clear" w:color="auto" w:fill="FFFFFF"/>
        <w:ind w:firstLine="720"/>
        <w:jc w:val="both"/>
        <w:rPr>
          <w:rFonts w:ascii="Arial" w:hAnsi="Arial" w:cs="Arial"/>
          <w:color w:val="292929"/>
          <w:sz w:val="21"/>
          <w:szCs w:val="21"/>
        </w:rPr>
      </w:pPr>
      <w:r>
        <w:rPr>
          <w:rFonts w:ascii="Arial" w:hAnsi="Arial" w:cs="Arial"/>
          <w:color w:val="292929"/>
          <w:sz w:val="28"/>
          <w:szCs w:val="28"/>
        </w:rPr>
        <w:t>земельных участков, приобретенных (предоставленных) для дачного хозяйства;</w:t>
      </w:r>
    </w:p>
    <w:p w:rsidR="00367C1C" w:rsidRDefault="00367C1C" w:rsidP="00367C1C">
      <w:pPr>
        <w:shd w:val="clear" w:color="auto" w:fill="FFFFFF"/>
        <w:ind w:firstLine="720"/>
        <w:jc w:val="both"/>
        <w:rPr>
          <w:rFonts w:ascii="Arial" w:hAnsi="Arial" w:cs="Arial"/>
          <w:color w:val="292929"/>
          <w:sz w:val="21"/>
          <w:szCs w:val="21"/>
        </w:rPr>
      </w:pPr>
      <w:r>
        <w:rPr>
          <w:rFonts w:ascii="Arial" w:hAnsi="Arial" w:cs="Arial"/>
          <w:color w:val="292929"/>
          <w:sz w:val="28"/>
          <w:szCs w:val="28"/>
        </w:rPr>
        <w:t>земельных участков, находящихся в собственности, постоянном (бессрочном) пользовании следующих категорий налогоплательщиков:</w:t>
      </w:r>
    </w:p>
    <w:p w:rsidR="00367C1C" w:rsidRDefault="00367C1C" w:rsidP="00367C1C">
      <w:pPr>
        <w:shd w:val="clear" w:color="auto" w:fill="FFFFFF"/>
        <w:ind w:firstLine="720"/>
        <w:jc w:val="both"/>
        <w:rPr>
          <w:rFonts w:ascii="Arial" w:hAnsi="Arial" w:cs="Arial"/>
          <w:color w:val="292929"/>
          <w:sz w:val="21"/>
          <w:szCs w:val="21"/>
        </w:rPr>
      </w:pPr>
      <w:r>
        <w:rPr>
          <w:rFonts w:ascii="Arial" w:hAnsi="Arial" w:cs="Arial"/>
          <w:color w:val="292929"/>
          <w:sz w:val="28"/>
          <w:szCs w:val="28"/>
        </w:rPr>
        <w:t>- Героев Советского Союза, Героев Российской Федерации, полных кавалеров ордена Славы;</w:t>
      </w:r>
    </w:p>
    <w:p w:rsidR="00367C1C" w:rsidRDefault="00367C1C" w:rsidP="00367C1C">
      <w:pPr>
        <w:shd w:val="clear" w:color="auto" w:fill="FFFFFF"/>
        <w:ind w:firstLine="720"/>
        <w:jc w:val="both"/>
        <w:rPr>
          <w:rFonts w:ascii="Arial" w:hAnsi="Arial" w:cs="Arial"/>
          <w:color w:val="292929"/>
          <w:sz w:val="21"/>
          <w:szCs w:val="21"/>
        </w:rPr>
      </w:pPr>
      <w:r>
        <w:rPr>
          <w:rFonts w:ascii="Arial" w:hAnsi="Arial" w:cs="Arial"/>
          <w:color w:val="292929"/>
          <w:sz w:val="28"/>
          <w:szCs w:val="28"/>
        </w:rPr>
        <w:t>- Героев социалистического труда;</w:t>
      </w:r>
    </w:p>
    <w:p w:rsidR="00367C1C" w:rsidRDefault="00367C1C" w:rsidP="00367C1C">
      <w:pPr>
        <w:shd w:val="clear" w:color="auto" w:fill="FFFFFF"/>
        <w:spacing w:before="5"/>
        <w:ind w:firstLine="720"/>
        <w:jc w:val="both"/>
        <w:rPr>
          <w:rFonts w:ascii="Arial" w:hAnsi="Arial" w:cs="Arial"/>
          <w:color w:val="292929"/>
          <w:sz w:val="21"/>
          <w:szCs w:val="21"/>
        </w:rPr>
      </w:pPr>
      <w:r>
        <w:rPr>
          <w:rFonts w:ascii="Arial" w:hAnsi="Arial" w:cs="Arial"/>
          <w:color w:val="292929"/>
          <w:sz w:val="28"/>
          <w:szCs w:val="28"/>
        </w:rPr>
        <w:t>- инвалидов, имеющих </w:t>
      </w:r>
      <w:r>
        <w:rPr>
          <w:rFonts w:ascii="Arial" w:hAnsi="Arial" w:cs="Arial"/>
          <w:color w:val="292929"/>
          <w:sz w:val="28"/>
          <w:szCs w:val="28"/>
          <w:lang w:val="en-US"/>
        </w:rPr>
        <w:t>III</w:t>
      </w:r>
      <w:r>
        <w:rPr>
          <w:rFonts w:ascii="Arial" w:hAnsi="Arial" w:cs="Arial"/>
          <w:b/>
          <w:bCs/>
          <w:color w:val="292929"/>
          <w:sz w:val="28"/>
          <w:szCs w:val="28"/>
          <w:lang w:val="en-US"/>
        </w:rPr>
        <w:t> </w:t>
      </w:r>
      <w:r>
        <w:rPr>
          <w:rFonts w:ascii="Arial" w:hAnsi="Arial" w:cs="Arial"/>
          <w:color w:val="292929"/>
          <w:sz w:val="28"/>
          <w:szCs w:val="28"/>
        </w:rPr>
        <w:t>степень ограничения способности к трудовой деятельности, а также лиц, которые имеют </w:t>
      </w:r>
      <w:r>
        <w:rPr>
          <w:rFonts w:ascii="Arial" w:hAnsi="Arial" w:cs="Arial"/>
          <w:color w:val="292929"/>
          <w:sz w:val="28"/>
          <w:szCs w:val="28"/>
          <w:lang w:val="en-US"/>
        </w:rPr>
        <w:t>I</w:t>
      </w:r>
      <w:r>
        <w:rPr>
          <w:rFonts w:ascii="Arial" w:hAnsi="Arial" w:cs="Arial"/>
          <w:color w:val="292929"/>
          <w:sz w:val="28"/>
          <w:szCs w:val="28"/>
        </w:rPr>
        <w:t> и </w:t>
      </w:r>
      <w:r>
        <w:rPr>
          <w:rFonts w:ascii="Arial" w:hAnsi="Arial" w:cs="Arial"/>
          <w:color w:val="292929"/>
          <w:sz w:val="28"/>
          <w:szCs w:val="28"/>
          <w:lang w:val="en-US"/>
        </w:rPr>
        <w:t>II</w:t>
      </w:r>
      <w:r>
        <w:rPr>
          <w:rFonts w:ascii="Arial" w:hAnsi="Arial" w:cs="Arial"/>
          <w:b/>
          <w:bCs/>
          <w:color w:val="292929"/>
          <w:sz w:val="28"/>
          <w:szCs w:val="28"/>
          <w:lang w:val="en-US"/>
        </w:rPr>
        <w:t> </w:t>
      </w:r>
      <w:r>
        <w:rPr>
          <w:rFonts w:ascii="Arial" w:hAnsi="Arial" w:cs="Arial"/>
          <w:color w:val="292929"/>
          <w:sz w:val="28"/>
          <w:szCs w:val="28"/>
        </w:rPr>
        <w:t>группу инвалидности, установленную до 1 января 2004 года без вынесения заключения о степени ограничения способности к трудовой деятельности;</w:t>
      </w:r>
    </w:p>
    <w:p w:rsidR="00367C1C" w:rsidRDefault="00367C1C" w:rsidP="00367C1C">
      <w:pPr>
        <w:shd w:val="clear" w:color="auto" w:fill="FFFFFF"/>
        <w:spacing w:before="10"/>
        <w:ind w:firstLine="720"/>
        <w:rPr>
          <w:rFonts w:ascii="Arial" w:hAnsi="Arial" w:cs="Arial"/>
          <w:color w:val="292929"/>
          <w:sz w:val="21"/>
          <w:szCs w:val="21"/>
        </w:rPr>
      </w:pPr>
      <w:r>
        <w:rPr>
          <w:rFonts w:ascii="Arial" w:hAnsi="Arial" w:cs="Arial"/>
          <w:color w:val="292929"/>
          <w:sz w:val="28"/>
          <w:szCs w:val="28"/>
        </w:rPr>
        <w:t>- инвалидов с детства;</w:t>
      </w:r>
    </w:p>
    <w:p w:rsidR="00367C1C" w:rsidRDefault="00367C1C" w:rsidP="00367C1C">
      <w:pPr>
        <w:shd w:val="clear" w:color="auto" w:fill="FFFFFF"/>
        <w:spacing w:before="10"/>
        <w:ind w:firstLine="720"/>
        <w:rPr>
          <w:rFonts w:ascii="Arial" w:hAnsi="Arial" w:cs="Arial"/>
          <w:color w:val="292929"/>
          <w:sz w:val="21"/>
          <w:szCs w:val="21"/>
        </w:rPr>
      </w:pPr>
      <w:r>
        <w:rPr>
          <w:rFonts w:ascii="Arial" w:hAnsi="Arial" w:cs="Arial"/>
          <w:color w:val="292929"/>
          <w:sz w:val="28"/>
          <w:szCs w:val="28"/>
        </w:rPr>
        <w:t>- вдов участников Великой Отечественной войны;</w:t>
      </w:r>
    </w:p>
    <w:p w:rsidR="00367C1C" w:rsidRDefault="00367C1C" w:rsidP="00367C1C">
      <w:pPr>
        <w:shd w:val="clear" w:color="auto" w:fill="FFFFFF"/>
        <w:ind w:firstLine="720"/>
        <w:jc w:val="both"/>
        <w:rPr>
          <w:rFonts w:ascii="Arial" w:hAnsi="Arial" w:cs="Arial"/>
          <w:color w:val="292929"/>
          <w:sz w:val="21"/>
          <w:szCs w:val="21"/>
        </w:rPr>
      </w:pPr>
      <w:r>
        <w:rPr>
          <w:rFonts w:ascii="Arial" w:hAnsi="Arial" w:cs="Arial"/>
          <w:color w:val="292929"/>
          <w:sz w:val="28"/>
          <w:szCs w:val="28"/>
        </w:rPr>
        <w:lastRenderedPageBreak/>
        <w:t>- ветеранов и инвалидов Великой Отечественной войны, а также ветеранов и инвалидов боевых действий;</w:t>
      </w:r>
    </w:p>
    <w:p w:rsidR="00367C1C" w:rsidRDefault="00367C1C" w:rsidP="00367C1C">
      <w:pPr>
        <w:shd w:val="clear" w:color="auto" w:fill="FFFFFF"/>
        <w:ind w:right="21" w:firstLine="720"/>
        <w:jc w:val="both"/>
        <w:rPr>
          <w:rFonts w:ascii="Arial" w:hAnsi="Arial" w:cs="Arial"/>
          <w:color w:val="292929"/>
          <w:sz w:val="21"/>
          <w:szCs w:val="21"/>
        </w:rPr>
      </w:pPr>
      <w:r>
        <w:rPr>
          <w:rFonts w:ascii="Arial" w:hAnsi="Arial" w:cs="Arial"/>
          <w:color w:val="292929"/>
          <w:sz w:val="28"/>
          <w:szCs w:val="28"/>
        </w:rPr>
        <w:t>- ветеранов Великой отечественной войны и тружеников тыла, награжденных юбилейной медалью «60 лет Победы»;</w:t>
      </w:r>
    </w:p>
    <w:p w:rsidR="00367C1C" w:rsidRDefault="00367C1C" w:rsidP="00367C1C">
      <w:pPr>
        <w:shd w:val="clear" w:color="auto" w:fill="FFFFFF"/>
        <w:spacing w:before="5"/>
        <w:ind w:firstLine="720"/>
        <w:jc w:val="both"/>
        <w:rPr>
          <w:rFonts w:ascii="Arial" w:hAnsi="Arial" w:cs="Arial"/>
          <w:color w:val="292929"/>
          <w:sz w:val="21"/>
          <w:szCs w:val="21"/>
        </w:rPr>
      </w:pPr>
      <w:proofErr w:type="gramStart"/>
      <w:r>
        <w:rPr>
          <w:rFonts w:ascii="Arial" w:hAnsi="Arial" w:cs="Arial"/>
          <w:color w:val="292929"/>
          <w:spacing w:val="-3"/>
          <w:sz w:val="28"/>
          <w:szCs w:val="28"/>
        </w:rPr>
        <w:t>- физических лиц, имеющих право на получение социальной поддерж</w:t>
      </w:r>
      <w:r>
        <w:rPr>
          <w:rFonts w:ascii="Arial" w:hAnsi="Arial" w:cs="Arial"/>
          <w:color w:val="292929"/>
          <w:sz w:val="28"/>
          <w:szCs w:val="28"/>
        </w:rPr>
        <w:t>ки в соответствии с Законом Российской Федерации «О социальной защите граждан, подвергшихся воздействию радиации вследствие катаст</w:t>
      </w:r>
      <w:r>
        <w:rPr>
          <w:rFonts w:ascii="Arial" w:hAnsi="Arial" w:cs="Arial"/>
          <w:color w:val="292929"/>
          <w:spacing w:val="-1"/>
          <w:sz w:val="28"/>
          <w:szCs w:val="28"/>
        </w:rPr>
        <w:t>рофы на Чернобыльской АЭС» (в редакции Закона Российской Федерации </w:t>
      </w:r>
      <w:r>
        <w:rPr>
          <w:rFonts w:ascii="Arial" w:hAnsi="Arial" w:cs="Arial"/>
          <w:color w:val="292929"/>
          <w:sz w:val="28"/>
          <w:szCs w:val="28"/>
        </w:rPr>
        <w:t>от 18 июня 1992 года № 3061-1),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w:t>
      </w:r>
      <w:proofErr w:type="gramEnd"/>
      <w:r>
        <w:rPr>
          <w:rFonts w:ascii="Arial" w:hAnsi="Arial" w:cs="Arial"/>
          <w:color w:val="292929"/>
          <w:sz w:val="28"/>
          <w:szCs w:val="28"/>
        </w:rPr>
        <w:t xml:space="preserve"> 1957 году на производственном объединении „Маяк" и сбросов радиоактивных отходов в реку </w:t>
      </w:r>
      <w:proofErr w:type="spellStart"/>
      <w:r>
        <w:rPr>
          <w:rFonts w:ascii="Arial" w:hAnsi="Arial" w:cs="Arial"/>
          <w:color w:val="292929"/>
          <w:sz w:val="28"/>
          <w:szCs w:val="28"/>
        </w:rPr>
        <w:t>Теча</w:t>
      </w:r>
      <w:proofErr w:type="spellEnd"/>
      <w:r>
        <w:rPr>
          <w:rFonts w:ascii="Arial" w:hAnsi="Arial" w:cs="Arial"/>
          <w:color w:val="292929"/>
          <w:sz w:val="28"/>
          <w:szCs w:val="28"/>
        </w:rPr>
        <w:t>» и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rsidR="00367C1C" w:rsidRDefault="00367C1C" w:rsidP="00367C1C">
      <w:pPr>
        <w:shd w:val="clear" w:color="auto" w:fill="FFFFFF"/>
        <w:spacing w:before="10"/>
        <w:ind w:firstLine="720"/>
        <w:jc w:val="both"/>
        <w:rPr>
          <w:rFonts w:ascii="Arial" w:hAnsi="Arial" w:cs="Arial"/>
          <w:color w:val="292929"/>
          <w:sz w:val="21"/>
          <w:szCs w:val="21"/>
        </w:rPr>
      </w:pPr>
      <w:r>
        <w:rPr>
          <w:rFonts w:ascii="Arial" w:hAnsi="Arial" w:cs="Arial"/>
          <w:color w:val="292929"/>
          <w:sz w:val="28"/>
          <w:szCs w:val="28"/>
        </w:rPr>
        <w:t>- физических лиц, принимавших в составе подразделений особого риска непосредственное участие в испытаниях ядерного и термоядерного оружия, ликвидации аварий ядерных установок на средствах вооружения и военных объектах;</w:t>
      </w:r>
    </w:p>
    <w:p w:rsidR="00367C1C" w:rsidRDefault="00367C1C" w:rsidP="00367C1C">
      <w:pPr>
        <w:shd w:val="clear" w:color="auto" w:fill="FFFFFF"/>
        <w:spacing w:before="10"/>
        <w:ind w:firstLine="720"/>
        <w:jc w:val="both"/>
        <w:rPr>
          <w:rFonts w:ascii="Arial" w:hAnsi="Arial" w:cs="Arial"/>
          <w:color w:val="292929"/>
          <w:sz w:val="21"/>
          <w:szCs w:val="21"/>
        </w:rPr>
      </w:pPr>
      <w:r>
        <w:rPr>
          <w:rFonts w:ascii="Arial" w:hAnsi="Arial" w:cs="Arial"/>
          <w:color w:val="292929"/>
          <w:sz w:val="28"/>
          <w:szCs w:val="28"/>
        </w:rPr>
        <w:t>- физических лиц, получивших или перенесших лучевую болезнь или ставших инвалидами в результате испытаний, учений и иных работ, связанных с любыми видами ядерных установок, включая ядерное оружие и космическую технику.</w:t>
      </w:r>
    </w:p>
    <w:p w:rsidR="00367C1C" w:rsidRDefault="00367C1C" w:rsidP="00367C1C">
      <w:pPr>
        <w:shd w:val="clear" w:color="auto" w:fill="FFFFFF"/>
        <w:ind w:firstLine="720"/>
        <w:jc w:val="both"/>
        <w:rPr>
          <w:rFonts w:ascii="Arial" w:hAnsi="Arial" w:cs="Arial"/>
          <w:color w:val="292929"/>
          <w:sz w:val="21"/>
          <w:szCs w:val="21"/>
        </w:rPr>
      </w:pPr>
      <w:r>
        <w:rPr>
          <w:rFonts w:ascii="Arial" w:hAnsi="Arial" w:cs="Arial"/>
          <w:color w:val="292929"/>
          <w:sz w:val="28"/>
          <w:szCs w:val="28"/>
        </w:rPr>
        <w:t>3) 1,5 процента в отношении прочих земельных участков.</w:t>
      </w:r>
    </w:p>
    <w:p w:rsidR="00367C1C" w:rsidRDefault="00367C1C" w:rsidP="00367C1C">
      <w:pPr>
        <w:shd w:val="clear" w:color="auto" w:fill="FFFFFF"/>
        <w:ind w:firstLine="720"/>
        <w:jc w:val="both"/>
        <w:rPr>
          <w:rFonts w:ascii="Arial" w:hAnsi="Arial" w:cs="Arial"/>
          <w:color w:val="292929"/>
          <w:sz w:val="21"/>
          <w:szCs w:val="21"/>
        </w:rPr>
      </w:pPr>
      <w:r>
        <w:rPr>
          <w:rFonts w:ascii="Arial" w:hAnsi="Arial" w:cs="Arial"/>
          <w:color w:val="292929"/>
          <w:sz w:val="28"/>
          <w:szCs w:val="28"/>
        </w:rPr>
        <w:t>Документы, подтверждающие право на отнесение к категории граждан, указанных в подпункте 2 пункта 2, предоставляются ежегодно налогоплательщиками в налоговый орган в срок не позднее 1 февраля года, следующего за истекшим налоговым периодом.</w:t>
      </w:r>
    </w:p>
    <w:p w:rsidR="00367C1C" w:rsidRDefault="00367C1C" w:rsidP="00367C1C">
      <w:pPr>
        <w:shd w:val="clear" w:color="auto" w:fill="FFFFFF"/>
        <w:ind w:firstLine="720"/>
        <w:jc w:val="both"/>
        <w:rPr>
          <w:rFonts w:ascii="Arial" w:hAnsi="Arial" w:cs="Arial"/>
          <w:color w:val="292929"/>
          <w:sz w:val="21"/>
          <w:szCs w:val="21"/>
        </w:rPr>
      </w:pPr>
      <w:r>
        <w:rPr>
          <w:rFonts w:ascii="Arial" w:hAnsi="Arial" w:cs="Arial"/>
          <w:color w:val="292929"/>
          <w:sz w:val="28"/>
          <w:szCs w:val="28"/>
        </w:rPr>
        <w:t>3. Установить следующий порядок и сроки уплаты налога и авансовых платежей по земельному налогу:</w:t>
      </w:r>
    </w:p>
    <w:p w:rsidR="00367C1C" w:rsidRDefault="00367C1C" w:rsidP="00367C1C">
      <w:pPr>
        <w:shd w:val="clear" w:color="auto" w:fill="FFFFFF"/>
        <w:ind w:firstLine="720"/>
        <w:jc w:val="both"/>
        <w:rPr>
          <w:rFonts w:ascii="Arial" w:hAnsi="Arial" w:cs="Arial"/>
          <w:color w:val="292929"/>
          <w:sz w:val="21"/>
          <w:szCs w:val="21"/>
        </w:rPr>
      </w:pPr>
      <w:r>
        <w:rPr>
          <w:rFonts w:ascii="Arial" w:hAnsi="Arial" w:cs="Arial"/>
          <w:color w:val="292929"/>
          <w:sz w:val="28"/>
          <w:szCs w:val="28"/>
        </w:rPr>
        <w:t>1) налогоплательщики – организации осуществляют уплату налога и авансовых платежей в следующие сроки:</w:t>
      </w:r>
    </w:p>
    <w:p w:rsidR="00367C1C" w:rsidRDefault="00367C1C" w:rsidP="00367C1C">
      <w:pPr>
        <w:shd w:val="clear" w:color="auto" w:fill="FFFFFF"/>
        <w:ind w:firstLine="720"/>
        <w:jc w:val="both"/>
        <w:rPr>
          <w:rFonts w:ascii="Arial" w:hAnsi="Arial" w:cs="Arial"/>
          <w:color w:val="292929"/>
          <w:sz w:val="21"/>
          <w:szCs w:val="21"/>
        </w:rPr>
      </w:pPr>
      <w:r>
        <w:rPr>
          <w:rFonts w:ascii="Arial" w:hAnsi="Arial" w:cs="Arial"/>
          <w:color w:val="292929"/>
          <w:sz w:val="28"/>
          <w:szCs w:val="28"/>
        </w:rPr>
        <w:lastRenderedPageBreak/>
        <w:t>- по итогам налогового периода сумма земельного налога подлежит уплате не позднее 20 февраля года, следующего за истекшим налоговым периодом;</w:t>
      </w:r>
    </w:p>
    <w:p w:rsidR="00367C1C" w:rsidRDefault="00367C1C" w:rsidP="00367C1C">
      <w:pPr>
        <w:pStyle w:val="consplusnormal"/>
        <w:shd w:val="clear" w:color="auto" w:fill="FFFFFF"/>
        <w:spacing w:before="0" w:beforeAutospacing="0" w:after="0" w:afterAutospacing="0"/>
        <w:ind w:firstLine="720"/>
        <w:jc w:val="both"/>
        <w:rPr>
          <w:rFonts w:ascii="Arial" w:hAnsi="Arial" w:cs="Arial"/>
          <w:color w:val="292929"/>
          <w:sz w:val="21"/>
          <w:szCs w:val="21"/>
        </w:rPr>
      </w:pPr>
      <w:r>
        <w:rPr>
          <w:color w:val="292929"/>
          <w:sz w:val="28"/>
          <w:szCs w:val="28"/>
        </w:rPr>
        <w:t>- по итогам отчетных периодов авансовые платежи по земельному налогу подлежат уплата до 10 мая (за первый квартал), до 10 августа (за второй квартал), до 10 ноября (за третий квартал) текущего налогового периода.</w:t>
      </w:r>
    </w:p>
    <w:p w:rsidR="00367C1C" w:rsidRDefault="00367C1C" w:rsidP="00367C1C">
      <w:pPr>
        <w:pStyle w:val="consplusnormal"/>
        <w:shd w:val="clear" w:color="auto" w:fill="FFFFFF"/>
        <w:spacing w:before="0" w:beforeAutospacing="0" w:after="0" w:afterAutospacing="0"/>
        <w:ind w:firstLine="720"/>
        <w:jc w:val="both"/>
        <w:rPr>
          <w:rFonts w:ascii="Arial" w:hAnsi="Arial" w:cs="Arial"/>
          <w:color w:val="292929"/>
          <w:sz w:val="21"/>
          <w:szCs w:val="21"/>
        </w:rPr>
      </w:pPr>
      <w:r>
        <w:rPr>
          <w:color w:val="292929"/>
          <w:sz w:val="28"/>
          <w:szCs w:val="28"/>
        </w:rPr>
        <w:t>2) Налогоплательщики – физические лица уплачивают земельный налог в срок, установленный Налоговым кодексом Российской Федерации.</w:t>
      </w:r>
    </w:p>
    <w:p w:rsidR="00367C1C" w:rsidRDefault="00367C1C" w:rsidP="00367C1C">
      <w:pPr>
        <w:shd w:val="clear" w:color="auto" w:fill="FFFFFF"/>
        <w:ind w:firstLine="720"/>
        <w:jc w:val="both"/>
        <w:rPr>
          <w:rFonts w:ascii="Arial" w:hAnsi="Arial" w:cs="Arial"/>
          <w:color w:val="292929"/>
          <w:sz w:val="21"/>
          <w:szCs w:val="21"/>
        </w:rPr>
      </w:pPr>
      <w:r>
        <w:rPr>
          <w:rFonts w:ascii="Arial" w:hAnsi="Arial" w:cs="Arial"/>
          <w:color w:val="292929"/>
          <w:sz w:val="28"/>
          <w:szCs w:val="28"/>
        </w:rPr>
        <w:t>4. Установить следующий порядок и сроки представления налогоплательщиками документов, подтверждающих право на уменьшение налоговой базы:</w:t>
      </w:r>
    </w:p>
    <w:p w:rsidR="00367C1C" w:rsidRDefault="00367C1C" w:rsidP="00367C1C">
      <w:pPr>
        <w:shd w:val="clear" w:color="auto" w:fill="FFFFFF"/>
        <w:ind w:firstLine="720"/>
        <w:jc w:val="both"/>
        <w:rPr>
          <w:rFonts w:ascii="Arial" w:hAnsi="Arial" w:cs="Arial"/>
          <w:color w:val="292929"/>
          <w:sz w:val="21"/>
          <w:szCs w:val="21"/>
        </w:rPr>
      </w:pPr>
      <w:proofErr w:type="gramStart"/>
      <w:r>
        <w:rPr>
          <w:rFonts w:ascii="Arial" w:hAnsi="Arial" w:cs="Arial"/>
          <w:color w:val="292929"/>
          <w:sz w:val="28"/>
          <w:szCs w:val="28"/>
        </w:rPr>
        <w:t>Документы, подтверждающие право на уменьшение налоговой базы в соответствии с Налоговым кодексом Российской Федерации, представляются налогоплательщиками в налоговый орган по месту нахождения земельного участка в срок не позднее 1 февраля года, следующего за истекшим налоговым периодом.</w:t>
      </w:r>
      <w:proofErr w:type="gramEnd"/>
      <w:r>
        <w:rPr>
          <w:rFonts w:ascii="Arial" w:hAnsi="Arial" w:cs="Arial"/>
          <w:color w:val="292929"/>
          <w:sz w:val="28"/>
          <w:szCs w:val="28"/>
        </w:rPr>
        <w:t xml:space="preserve"> В случае возникновения (утраты) до окончания налогового периода права на уменьшение налоговой базы налогоплательщиками </w:t>
      </w:r>
      <w:proofErr w:type="gramStart"/>
      <w:r>
        <w:rPr>
          <w:rFonts w:ascii="Arial" w:hAnsi="Arial" w:cs="Arial"/>
          <w:color w:val="292929"/>
          <w:sz w:val="28"/>
          <w:szCs w:val="28"/>
        </w:rPr>
        <w:t>предоставляются документы</w:t>
      </w:r>
      <w:proofErr w:type="gramEnd"/>
      <w:r>
        <w:rPr>
          <w:rFonts w:ascii="Arial" w:hAnsi="Arial" w:cs="Arial"/>
          <w:color w:val="292929"/>
          <w:sz w:val="28"/>
          <w:szCs w:val="28"/>
        </w:rPr>
        <w:t>, подтверждающие возникновение (утрату) данного права, в течение 10 дней со дня его возникновения (утраты).</w:t>
      </w:r>
    </w:p>
    <w:p w:rsidR="00367C1C" w:rsidRDefault="00367C1C" w:rsidP="00367C1C">
      <w:pPr>
        <w:pStyle w:val="consplusnormal"/>
        <w:shd w:val="clear" w:color="auto" w:fill="FFFFFF"/>
        <w:spacing w:before="0" w:beforeAutospacing="0" w:after="0" w:afterAutospacing="0"/>
        <w:ind w:firstLine="720"/>
        <w:jc w:val="both"/>
        <w:rPr>
          <w:rFonts w:ascii="Arial" w:hAnsi="Arial" w:cs="Arial"/>
          <w:color w:val="292929"/>
          <w:sz w:val="21"/>
          <w:szCs w:val="21"/>
        </w:rPr>
      </w:pPr>
      <w:r>
        <w:rPr>
          <w:color w:val="292929"/>
          <w:sz w:val="28"/>
          <w:szCs w:val="28"/>
        </w:rPr>
        <w:t>5. Ввести в действие земельный налог с 1 января 2015 года.</w:t>
      </w:r>
    </w:p>
    <w:p w:rsidR="00367C1C" w:rsidRDefault="00367C1C" w:rsidP="00367C1C">
      <w:pPr>
        <w:pStyle w:val="consplusnormal"/>
        <w:shd w:val="clear" w:color="auto" w:fill="FFFFFF"/>
        <w:spacing w:before="0" w:beforeAutospacing="0" w:after="0" w:afterAutospacing="0"/>
        <w:ind w:firstLine="720"/>
        <w:jc w:val="both"/>
        <w:rPr>
          <w:rFonts w:ascii="Arial" w:hAnsi="Arial" w:cs="Arial"/>
          <w:color w:val="292929"/>
          <w:sz w:val="21"/>
          <w:szCs w:val="21"/>
        </w:rPr>
      </w:pPr>
      <w:r>
        <w:rPr>
          <w:color w:val="292929"/>
          <w:sz w:val="28"/>
          <w:szCs w:val="28"/>
        </w:rPr>
        <w:t xml:space="preserve">6. Признать утратившими силу с 1 января 2015 года решения </w:t>
      </w:r>
      <w:proofErr w:type="spellStart"/>
      <w:r>
        <w:rPr>
          <w:color w:val="292929"/>
          <w:sz w:val="28"/>
          <w:szCs w:val="28"/>
        </w:rPr>
        <w:t>Алейского</w:t>
      </w:r>
      <w:proofErr w:type="spellEnd"/>
      <w:r>
        <w:rPr>
          <w:color w:val="292929"/>
          <w:sz w:val="28"/>
          <w:szCs w:val="28"/>
        </w:rPr>
        <w:t xml:space="preserve"> городского Собрания депутатов Алтайского края согласно </w:t>
      </w:r>
      <w:hyperlink r:id="rId8" w:history="1">
        <w:r>
          <w:rPr>
            <w:rStyle w:val="a4"/>
            <w:sz w:val="21"/>
            <w:szCs w:val="21"/>
          </w:rPr>
          <w:t>приложению</w:t>
        </w:r>
      </w:hyperlink>
      <w:r>
        <w:rPr>
          <w:color w:val="292929"/>
          <w:sz w:val="28"/>
          <w:szCs w:val="28"/>
        </w:rPr>
        <w:t>.</w:t>
      </w:r>
    </w:p>
    <w:p w:rsidR="00367C1C" w:rsidRDefault="00367C1C" w:rsidP="00367C1C">
      <w:pPr>
        <w:shd w:val="clear" w:color="auto" w:fill="FFFFFF"/>
        <w:ind w:firstLine="720"/>
        <w:jc w:val="both"/>
        <w:rPr>
          <w:rFonts w:ascii="Arial" w:hAnsi="Arial" w:cs="Arial"/>
          <w:color w:val="292929"/>
          <w:sz w:val="21"/>
          <w:szCs w:val="21"/>
        </w:rPr>
      </w:pPr>
      <w:r>
        <w:rPr>
          <w:rFonts w:ascii="Arial" w:hAnsi="Arial" w:cs="Arial"/>
          <w:color w:val="292929"/>
          <w:sz w:val="28"/>
          <w:szCs w:val="28"/>
        </w:rPr>
        <w:t>7. Настоящее решение вступает в силу с 1 января 2015 года, но не ранее чем по истечении одного месяца со дня его официального опубликования в газете «Маяк труда».</w:t>
      </w:r>
    </w:p>
    <w:p w:rsidR="00367C1C" w:rsidRDefault="00367C1C" w:rsidP="00367C1C">
      <w:pPr>
        <w:pStyle w:val="consplusnormal"/>
        <w:shd w:val="clear" w:color="auto" w:fill="FFFFFF"/>
        <w:spacing w:before="0" w:beforeAutospacing="0" w:after="0" w:afterAutospacing="0"/>
        <w:ind w:firstLine="720"/>
        <w:jc w:val="both"/>
        <w:rPr>
          <w:rFonts w:ascii="Arial" w:hAnsi="Arial" w:cs="Arial"/>
          <w:color w:val="292929"/>
          <w:sz w:val="21"/>
          <w:szCs w:val="21"/>
        </w:rPr>
      </w:pPr>
      <w:r>
        <w:rPr>
          <w:color w:val="292929"/>
          <w:sz w:val="28"/>
          <w:szCs w:val="28"/>
        </w:rPr>
        <w:t>8. Опубликовать настоящее решение в газете «Маяк труда» и разместить на официальном сайте администрации города.</w:t>
      </w:r>
    </w:p>
    <w:p w:rsidR="00367C1C" w:rsidRDefault="00367C1C" w:rsidP="00367C1C">
      <w:pPr>
        <w:pStyle w:val="consplusnormal"/>
        <w:shd w:val="clear" w:color="auto" w:fill="FFFFFF"/>
        <w:spacing w:before="0" w:beforeAutospacing="0" w:after="0" w:afterAutospacing="0"/>
        <w:ind w:firstLine="720"/>
        <w:jc w:val="both"/>
        <w:rPr>
          <w:rFonts w:ascii="Arial" w:hAnsi="Arial" w:cs="Arial"/>
          <w:color w:val="292929"/>
          <w:sz w:val="21"/>
          <w:szCs w:val="21"/>
        </w:rPr>
      </w:pPr>
      <w:r>
        <w:rPr>
          <w:rFonts w:ascii="Arial" w:hAnsi="Arial" w:cs="Arial"/>
          <w:color w:val="292929"/>
          <w:sz w:val="21"/>
          <w:szCs w:val="21"/>
        </w:rPr>
        <w:t> </w:t>
      </w:r>
    </w:p>
    <w:p w:rsidR="00367C1C" w:rsidRDefault="00367C1C" w:rsidP="00367C1C">
      <w:pPr>
        <w:shd w:val="clear" w:color="auto" w:fill="FFFFFF"/>
        <w:jc w:val="both"/>
        <w:rPr>
          <w:rFonts w:ascii="Arial" w:hAnsi="Arial" w:cs="Arial"/>
          <w:color w:val="292929"/>
          <w:sz w:val="21"/>
          <w:szCs w:val="21"/>
        </w:rPr>
      </w:pPr>
      <w:r>
        <w:rPr>
          <w:rFonts w:ascii="Arial" w:hAnsi="Arial" w:cs="Arial"/>
          <w:color w:val="292929"/>
          <w:sz w:val="28"/>
          <w:szCs w:val="28"/>
        </w:rPr>
        <w:t>Глава города                                                                                  А.П. Старовойтова</w:t>
      </w:r>
    </w:p>
    <w:p w:rsidR="00367C1C" w:rsidRDefault="00367C1C" w:rsidP="00367C1C">
      <w:pPr>
        <w:shd w:val="clear" w:color="auto" w:fill="FFFFFF"/>
        <w:ind w:firstLine="720"/>
        <w:jc w:val="right"/>
        <w:rPr>
          <w:rFonts w:ascii="Arial" w:hAnsi="Arial" w:cs="Arial"/>
          <w:color w:val="292929"/>
          <w:sz w:val="21"/>
          <w:szCs w:val="21"/>
        </w:rPr>
      </w:pPr>
      <w:r>
        <w:rPr>
          <w:rFonts w:ascii="Arial" w:hAnsi="Arial" w:cs="Arial"/>
          <w:color w:val="292929"/>
          <w:sz w:val="21"/>
          <w:szCs w:val="21"/>
        </w:rPr>
        <w:t> </w:t>
      </w:r>
    </w:p>
    <w:p w:rsidR="00367C1C" w:rsidRDefault="00367C1C" w:rsidP="00367C1C">
      <w:pPr>
        <w:shd w:val="clear" w:color="auto" w:fill="FFFFFF"/>
        <w:ind w:firstLine="720"/>
        <w:jc w:val="right"/>
        <w:rPr>
          <w:rFonts w:ascii="Arial" w:hAnsi="Arial" w:cs="Arial"/>
          <w:color w:val="292929"/>
          <w:sz w:val="21"/>
          <w:szCs w:val="21"/>
        </w:rPr>
      </w:pPr>
      <w:r>
        <w:rPr>
          <w:rFonts w:ascii="Arial" w:hAnsi="Arial" w:cs="Arial"/>
          <w:color w:val="292929"/>
          <w:sz w:val="21"/>
          <w:szCs w:val="21"/>
        </w:rPr>
        <w:t> </w:t>
      </w:r>
    </w:p>
    <w:p w:rsidR="00367C1C" w:rsidRDefault="00367C1C" w:rsidP="00367C1C">
      <w:pPr>
        <w:shd w:val="clear" w:color="auto" w:fill="FFFFFF"/>
        <w:ind w:firstLine="720"/>
        <w:jc w:val="right"/>
        <w:rPr>
          <w:rFonts w:ascii="Arial" w:hAnsi="Arial" w:cs="Arial"/>
          <w:color w:val="292929"/>
          <w:sz w:val="21"/>
          <w:szCs w:val="21"/>
        </w:rPr>
      </w:pPr>
      <w:r>
        <w:rPr>
          <w:rFonts w:ascii="Arial" w:hAnsi="Arial" w:cs="Arial"/>
          <w:color w:val="292929"/>
          <w:sz w:val="28"/>
          <w:szCs w:val="28"/>
        </w:rPr>
        <w:t> Приложение</w:t>
      </w:r>
    </w:p>
    <w:p w:rsidR="00367C1C" w:rsidRDefault="00367C1C" w:rsidP="00367C1C">
      <w:pPr>
        <w:shd w:val="clear" w:color="auto" w:fill="FFFFFF"/>
        <w:jc w:val="right"/>
        <w:rPr>
          <w:rFonts w:ascii="Arial" w:hAnsi="Arial" w:cs="Arial"/>
          <w:color w:val="292929"/>
          <w:sz w:val="21"/>
          <w:szCs w:val="21"/>
        </w:rPr>
      </w:pPr>
      <w:r>
        <w:rPr>
          <w:rFonts w:ascii="Arial" w:hAnsi="Arial" w:cs="Arial"/>
          <w:color w:val="292929"/>
          <w:sz w:val="28"/>
          <w:szCs w:val="28"/>
        </w:rPr>
        <w:t xml:space="preserve">к Решению </w:t>
      </w:r>
      <w:proofErr w:type="spellStart"/>
      <w:r>
        <w:rPr>
          <w:rFonts w:ascii="Arial" w:hAnsi="Arial" w:cs="Arial"/>
          <w:color w:val="292929"/>
          <w:sz w:val="28"/>
          <w:szCs w:val="28"/>
        </w:rPr>
        <w:t>Алейского</w:t>
      </w:r>
      <w:proofErr w:type="spellEnd"/>
    </w:p>
    <w:p w:rsidR="00367C1C" w:rsidRDefault="00367C1C" w:rsidP="00367C1C">
      <w:pPr>
        <w:shd w:val="clear" w:color="auto" w:fill="FFFFFF"/>
        <w:jc w:val="right"/>
        <w:rPr>
          <w:rFonts w:ascii="Arial" w:hAnsi="Arial" w:cs="Arial"/>
          <w:color w:val="292929"/>
          <w:sz w:val="21"/>
          <w:szCs w:val="21"/>
        </w:rPr>
      </w:pPr>
      <w:r>
        <w:rPr>
          <w:rFonts w:ascii="Arial" w:hAnsi="Arial" w:cs="Arial"/>
          <w:color w:val="292929"/>
          <w:sz w:val="28"/>
          <w:szCs w:val="28"/>
        </w:rPr>
        <w:lastRenderedPageBreak/>
        <w:t>городского  Собрания депутатов</w:t>
      </w:r>
    </w:p>
    <w:p w:rsidR="00367C1C" w:rsidRDefault="00367C1C" w:rsidP="00367C1C">
      <w:pPr>
        <w:shd w:val="clear" w:color="auto" w:fill="FFFFFF"/>
        <w:jc w:val="right"/>
        <w:rPr>
          <w:rFonts w:ascii="Arial" w:hAnsi="Arial" w:cs="Arial"/>
          <w:color w:val="292929"/>
          <w:sz w:val="21"/>
          <w:szCs w:val="21"/>
        </w:rPr>
      </w:pPr>
      <w:r>
        <w:rPr>
          <w:rFonts w:ascii="Arial" w:hAnsi="Arial" w:cs="Arial"/>
          <w:color w:val="292929"/>
          <w:sz w:val="28"/>
          <w:szCs w:val="28"/>
        </w:rPr>
        <w:t>от 19.11.2014  № 53</w:t>
      </w:r>
    </w:p>
    <w:p w:rsidR="00367C1C" w:rsidRDefault="00367C1C" w:rsidP="00367C1C">
      <w:pPr>
        <w:shd w:val="clear" w:color="auto" w:fill="FFFFFF"/>
        <w:jc w:val="center"/>
        <w:rPr>
          <w:rFonts w:ascii="Arial" w:hAnsi="Arial" w:cs="Arial"/>
          <w:color w:val="292929"/>
          <w:sz w:val="21"/>
          <w:szCs w:val="21"/>
        </w:rPr>
      </w:pPr>
      <w:r>
        <w:rPr>
          <w:rFonts w:ascii="Arial" w:hAnsi="Arial" w:cs="Arial"/>
          <w:color w:val="292929"/>
          <w:sz w:val="28"/>
          <w:szCs w:val="28"/>
        </w:rPr>
        <w:t> </w:t>
      </w:r>
    </w:p>
    <w:p w:rsidR="00367C1C" w:rsidRDefault="00367C1C" w:rsidP="00367C1C">
      <w:pPr>
        <w:shd w:val="clear" w:color="auto" w:fill="FFFFFF"/>
        <w:jc w:val="center"/>
        <w:rPr>
          <w:rFonts w:ascii="Arial" w:hAnsi="Arial" w:cs="Arial"/>
          <w:color w:val="292929"/>
          <w:sz w:val="21"/>
          <w:szCs w:val="21"/>
        </w:rPr>
      </w:pPr>
      <w:r>
        <w:rPr>
          <w:rFonts w:ascii="Arial" w:hAnsi="Arial" w:cs="Arial"/>
          <w:color w:val="292929"/>
          <w:sz w:val="28"/>
          <w:szCs w:val="28"/>
        </w:rPr>
        <w:t>ПЕРЕЧЕНЬ</w:t>
      </w:r>
    </w:p>
    <w:p w:rsidR="00367C1C" w:rsidRDefault="00367C1C" w:rsidP="00367C1C">
      <w:pPr>
        <w:shd w:val="clear" w:color="auto" w:fill="FFFFFF"/>
        <w:jc w:val="center"/>
        <w:rPr>
          <w:rFonts w:ascii="Arial" w:hAnsi="Arial" w:cs="Arial"/>
          <w:color w:val="292929"/>
          <w:sz w:val="21"/>
          <w:szCs w:val="21"/>
        </w:rPr>
      </w:pPr>
      <w:r>
        <w:rPr>
          <w:rFonts w:ascii="Arial" w:hAnsi="Arial" w:cs="Arial"/>
          <w:color w:val="292929"/>
          <w:sz w:val="28"/>
          <w:szCs w:val="28"/>
        </w:rPr>
        <w:t xml:space="preserve">решений </w:t>
      </w:r>
      <w:proofErr w:type="spellStart"/>
      <w:r>
        <w:rPr>
          <w:rFonts w:ascii="Arial" w:hAnsi="Arial" w:cs="Arial"/>
          <w:color w:val="292929"/>
          <w:sz w:val="28"/>
          <w:szCs w:val="28"/>
        </w:rPr>
        <w:t>Алейского</w:t>
      </w:r>
      <w:proofErr w:type="spellEnd"/>
      <w:r>
        <w:rPr>
          <w:rFonts w:ascii="Arial" w:hAnsi="Arial" w:cs="Arial"/>
          <w:color w:val="292929"/>
          <w:sz w:val="28"/>
          <w:szCs w:val="28"/>
        </w:rPr>
        <w:t xml:space="preserve"> городского Собрания депутатов Алтайского края,</w:t>
      </w:r>
    </w:p>
    <w:p w:rsidR="00367C1C" w:rsidRDefault="00367C1C" w:rsidP="00367C1C">
      <w:pPr>
        <w:shd w:val="clear" w:color="auto" w:fill="FFFFFF"/>
        <w:jc w:val="center"/>
        <w:rPr>
          <w:rFonts w:ascii="Arial" w:hAnsi="Arial" w:cs="Arial"/>
          <w:color w:val="292929"/>
          <w:sz w:val="21"/>
          <w:szCs w:val="21"/>
        </w:rPr>
      </w:pPr>
      <w:proofErr w:type="gramStart"/>
      <w:r>
        <w:rPr>
          <w:rFonts w:ascii="Arial" w:hAnsi="Arial" w:cs="Arial"/>
          <w:color w:val="292929"/>
          <w:sz w:val="28"/>
          <w:szCs w:val="28"/>
        </w:rPr>
        <w:t>признаваемых</w:t>
      </w:r>
      <w:proofErr w:type="gramEnd"/>
      <w:r>
        <w:rPr>
          <w:rFonts w:ascii="Arial" w:hAnsi="Arial" w:cs="Arial"/>
          <w:color w:val="292929"/>
          <w:sz w:val="28"/>
          <w:szCs w:val="28"/>
        </w:rPr>
        <w:t xml:space="preserve"> утратившими силу</w:t>
      </w:r>
    </w:p>
    <w:p w:rsidR="00367C1C" w:rsidRDefault="00367C1C" w:rsidP="00367C1C">
      <w:pPr>
        <w:shd w:val="clear" w:color="auto" w:fill="FFFFFF"/>
        <w:jc w:val="both"/>
        <w:rPr>
          <w:rFonts w:ascii="Arial" w:hAnsi="Arial" w:cs="Arial"/>
          <w:color w:val="292929"/>
          <w:sz w:val="21"/>
          <w:szCs w:val="21"/>
        </w:rPr>
      </w:pPr>
      <w:r>
        <w:rPr>
          <w:rFonts w:ascii="Arial" w:hAnsi="Arial" w:cs="Arial"/>
          <w:color w:val="292929"/>
          <w:sz w:val="28"/>
          <w:szCs w:val="28"/>
        </w:rPr>
        <w:t> </w:t>
      </w:r>
    </w:p>
    <w:p w:rsidR="00367C1C" w:rsidRDefault="00367C1C" w:rsidP="00367C1C">
      <w:pPr>
        <w:shd w:val="clear" w:color="auto" w:fill="FFFFFF"/>
        <w:ind w:firstLine="720"/>
        <w:jc w:val="both"/>
        <w:rPr>
          <w:rFonts w:ascii="Arial" w:hAnsi="Arial" w:cs="Arial"/>
          <w:color w:val="292929"/>
          <w:sz w:val="21"/>
          <w:szCs w:val="21"/>
        </w:rPr>
      </w:pPr>
      <w:r>
        <w:rPr>
          <w:rFonts w:ascii="Arial" w:hAnsi="Arial" w:cs="Arial"/>
          <w:color w:val="292929"/>
          <w:sz w:val="27"/>
          <w:szCs w:val="27"/>
        </w:rPr>
        <w:t xml:space="preserve">1. Решение </w:t>
      </w:r>
      <w:proofErr w:type="spellStart"/>
      <w:r>
        <w:rPr>
          <w:rFonts w:ascii="Arial" w:hAnsi="Arial" w:cs="Arial"/>
          <w:color w:val="292929"/>
          <w:sz w:val="27"/>
          <w:szCs w:val="27"/>
        </w:rPr>
        <w:t>Алейского</w:t>
      </w:r>
      <w:proofErr w:type="spellEnd"/>
      <w:r>
        <w:rPr>
          <w:rFonts w:ascii="Arial" w:hAnsi="Arial" w:cs="Arial"/>
          <w:color w:val="292929"/>
          <w:sz w:val="27"/>
          <w:szCs w:val="27"/>
        </w:rPr>
        <w:t xml:space="preserve"> городского Собрания депутатов Алтайского края от 21.09.2005 № 85 «О введении земельного налога на территории муниципального образования городского округа «город Алейск»;</w:t>
      </w:r>
    </w:p>
    <w:p w:rsidR="00367C1C" w:rsidRDefault="00367C1C" w:rsidP="00367C1C">
      <w:pPr>
        <w:shd w:val="clear" w:color="auto" w:fill="FFFFFF"/>
        <w:ind w:firstLine="720"/>
        <w:jc w:val="both"/>
        <w:rPr>
          <w:rFonts w:ascii="Arial" w:hAnsi="Arial" w:cs="Arial"/>
          <w:color w:val="292929"/>
          <w:sz w:val="21"/>
          <w:szCs w:val="21"/>
        </w:rPr>
      </w:pPr>
      <w:r>
        <w:rPr>
          <w:rFonts w:ascii="Arial" w:hAnsi="Arial" w:cs="Arial"/>
          <w:color w:val="292929"/>
          <w:sz w:val="27"/>
          <w:szCs w:val="27"/>
        </w:rPr>
        <w:t xml:space="preserve">2. Решение </w:t>
      </w:r>
      <w:proofErr w:type="spellStart"/>
      <w:r>
        <w:rPr>
          <w:rFonts w:ascii="Arial" w:hAnsi="Arial" w:cs="Arial"/>
          <w:color w:val="292929"/>
          <w:sz w:val="27"/>
          <w:szCs w:val="27"/>
        </w:rPr>
        <w:t>Алейского</w:t>
      </w:r>
      <w:proofErr w:type="spellEnd"/>
      <w:r>
        <w:rPr>
          <w:rFonts w:ascii="Arial" w:hAnsi="Arial" w:cs="Arial"/>
          <w:color w:val="292929"/>
          <w:sz w:val="27"/>
          <w:szCs w:val="27"/>
        </w:rPr>
        <w:t xml:space="preserve"> городского Собрания депутатов Алтайского края от 21.06.2006 № 58 «О внесении изменений в решение </w:t>
      </w:r>
      <w:proofErr w:type="spellStart"/>
      <w:r>
        <w:rPr>
          <w:rFonts w:ascii="Arial" w:hAnsi="Arial" w:cs="Arial"/>
          <w:color w:val="292929"/>
          <w:sz w:val="27"/>
          <w:szCs w:val="27"/>
        </w:rPr>
        <w:t>Алейского</w:t>
      </w:r>
      <w:proofErr w:type="spellEnd"/>
      <w:r>
        <w:rPr>
          <w:rFonts w:ascii="Arial" w:hAnsi="Arial" w:cs="Arial"/>
          <w:color w:val="292929"/>
          <w:sz w:val="27"/>
          <w:szCs w:val="27"/>
        </w:rPr>
        <w:t xml:space="preserve"> городского Собрания депутатов Алтайского края от 21.09.2005 № 85 «О введении земельного налога на территории муниципального образования городского округа «город Алейск»;</w:t>
      </w:r>
    </w:p>
    <w:p w:rsidR="00367C1C" w:rsidRDefault="00367C1C" w:rsidP="00367C1C">
      <w:pPr>
        <w:shd w:val="clear" w:color="auto" w:fill="FFFFFF"/>
        <w:ind w:firstLine="720"/>
        <w:jc w:val="both"/>
        <w:rPr>
          <w:rFonts w:ascii="Arial" w:hAnsi="Arial" w:cs="Arial"/>
          <w:color w:val="292929"/>
          <w:sz w:val="21"/>
          <w:szCs w:val="21"/>
        </w:rPr>
      </w:pPr>
      <w:r>
        <w:rPr>
          <w:rFonts w:ascii="Arial" w:hAnsi="Arial" w:cs="Arial"/>
          <w:color w:val="292929"/>
          <w:sz w:val="27"/>
          <w:szCs w:val="27"/>
        </w:rPr>
        <w:t xml:space="preserve">3. Решение </w:t>
      </w:r>
      <w:proofErr w:type="spellStart"/>
      <w:r>
        <w:rPr>
          <w:rFonts w:ascii="Arial" w:hAnsi="Arial" w:cs="Arial"/>
          <w:color w:val="292929"/>
          <w:sz w:val="27"/>
          <w:szCs w:val="27"/>
        </w:rPr>
        <w:t>Алейского</w:t>
      </w:r>
      <w:proofErr w:type="spellEnd"/>
      <w:r>
        <w:rPr>
          <w:rFonts w:ascii="Arial" w:hAnsi="Arial" w:cs="Arial"/>
          <w:color w:val="292929"/>
          <w:sz w:val="27"/>
          <w:szCs w:val="27"/>
        </w:rPr>
        <w:t xml:space="preserve"> городского Собрания депутатов Алтайского края от 23.11.2005 № 130 «О внесении изменений в решение </w:t>
      </w:r>
      <w:proofErr w:type="spellStart"/>
      <w:r>
        <w:rPr>
          <w:rFonts w:ascii="Arial" w:hAnsi="Arial" w:cs="Arial"/>
          <w:color w:val="292929"/>
          <w:sz w:val="27"/>
          <w:szCs w:val="27"/>
        </w:rPr>
        <w:t>Алейского</w:t>
      </w:r>
      <w:proofErr w:type="spellEnd"/>
      <w:r>
        <w:rPr>
          <w:rFonts w:ascii="Arial" w:hAnsi="Arial" w:cs="Arial"/>
          <w:color w:val="292929"/>
          <w:sz w:val="27"/>
          <w:szCs w:val="27"/>
        </w:rPr>
        <w:t xml:space="preserve"> городского Собрания депутатов Алтайского края от 21.09.2005 № 85 «О введении земельного налога на территории муниципального образования городского округа «город Алейск»;</w:t>
      </w:r>
    </w:p>
    <w:p w:rsidR="00367C1C" w:rsidRDefault="00367C1C" w:rsidP="00367C1C">
      <w:pPr>
        <w:shd w:val="clear" w:color="auto" w:fill="FFFFFF"/>
        <w:ind w:firstLine="720"/>
        <w:jc w:val="both"/>
        <w:rPr>
          <w:rFonts w:ascii="Arial" w:hAnsi="Arial" w:cs="Arial"/>
          <w:color w:val="292929"/>
          <w:sz w:val="21"/>
          <w:szCs w:val="21"/>
        </w:rPr>
      </w:pPr>
      <w:r>
        <w:rPr>
          <w:rFonts w:ascii="Arial" w:hAnsi="Arial" w:cs="Arial"/>
          <w:color w:val="292929"/>
          <w:sz w:val="27"/>
          <w:szCs w:val="27"/>
        </w:rPr>
        <w:t xml:space="preserve">4. Решение </w:t>
      </w:r>
      <w:proofErr w:type="spellStart"/>
      <w:r>
        <w:rPr>
          <w:rFonts w:ascii="Arial" w:hAnsi="Arial" w:cs="Arial"/>
          <w:color w:val="292929"/>
          <w:sz w:val="27"/>
          <w:szCs w:val="27"/>
        </w:rPr>
        <w:t>Алейского</w:t>
      </w:r>
      <w:proofErr w:type="spellEnd"/>
      <w:r>
        <w:rPr>
          <w:rFonts w:ascii="Arial" w:hAnsi="Arial" w:cs="Arial"/>
          <w:color w:val="292929"/>
          <w:sz w:val="27"/>
          <w:szCs w:val="27"/>
        </w:rPr>
        <w:t xml:space="preserve"> городского Собрания депутатов Алтайского края от 25.10.2006 № 104 «О внесении изменений в решение </w:t>
      </w:r>
      <w:proofErr w:type="spellStart"/>
      <w:r>
        <w:rPr>
          <w:rFonts w:ascii="Arial" w:hAnsi="Arial" w:cs="Arial"/>
          <w:color w:val="292929"/>
          <w:sz w:val="27"/>
          <w:szCs w:val="27"/>
        </w:rPr>
        <w:t>Алейского</w:t>
      </w:r>
      <w:proofErr w:type="spellEnd"/>
      <w:r>
        <w:rPr>
          <w:rFonts w:ascii="Arial" w:hAnsi="Arial" w:cs="Arial"/>
          <w:color w:val="292929"/>
          <w:sz w:val="27"/>
          <w:szCs w:val="27"/>
        </w:rPr>
        <w:t xml:space="preserve"> городского Собрания депутатов Алтайского края от 21.09.2005 № 85 «О введении земельного налога на территории муниципального образования городского округа «город Алейск»;</w:t>
      </w:r>
    </w:p>
    <w:p w:rsidR="00367C1C" w:rsidRDefault="00367C1C" w:rsidP="00367C1C">
      <w:pPr>
        <w:shd w:val="clear" w:color="auto" w:fill="FFFFFF"/>
        <w:ind w:firstLine="720"/>
        <w:jc w:val="both"/>
        <w:rPr>
          <w:rFonts w:ascii="Arial" w:hAnsi="Arial" w:cs="Arial"/>
          <w:color w:val="292929"/>
          <w:sz w:val="21"/>
          <w:szCs w:val="21"/>
        </w:rPr>
      </w:pPr>
      <w:r>
        <w:rPr>
          <w:rFonts w:ascii="Arial" w:hAnsi="Arial" w:cs="Arial"/>
          <w:color w:val="292929"/>
          <w:sz w:val="27"/>
          <w:szCs w:val="27"/>
        </w:rPr>
        <w:t xml:space="preserve">5. Решение </w:t>
      </w:r>
      <w:proofErr w:type="spellStart"/>
      <w:r>
        <w:rPr>
          <w:rFonts w:ascii="Arial" w:hAnsi="Arial" w:cs="Arial"/>
          <w:color w:val="292929"/>
          <w:sz w:val="27"/>
          <w:szCs w:val="27"/>
        </w:rPr>
        <w:t>Алейского</w:t>
      </w:r>
      <w:proofErr w:type="spellEnd"/>
      <w:r>
        <w:rPr>
          <w:rFonts w:ascii="Arial" w:hAnsi="Arial" w:cs="Arial"/>
          <w:color w:val="292929"/>
          <w:sz w:val="27"/>
          <w:szCs w:val="27"/>
        </w:rPr>
        <w:t xml:space="preserve"> городского Собрания депутатов Алтайского края от 23.05.2007 № 46 «О внесении изменений и дополнений в решение </w:t>
      </w:r>
      <w:proofErr w:type="spellStart"/>
      <w:r>
        <w:rPr>
          <w:rFonts w:ascii="Arial" w:hAnsi="Arial" w:cs="Arial"/>
          <w:color w:val="292929"/>
          <w:sz w:val="27"/>
          <w:szCs w:val="27"/>
        </w:rPr>
        <w:t>Алейского</w:t>
      </w:r>
      <w:proofErr w:type="spellEnd"/>
      <w:r>
        <w:rPr>
          <w:rFonts w:ascii="Arial" w:hAnsi="Arial" w:cs="Arial"/>
          <w:color w:val="292929"/>
          <w:sz w:val="27"/>
          <w:szCs w:val="27"/>
        </w:rPr>
        <w:t xml:space="preserve"> городского Собрания депутатов Алтайского края от 21.09.2005 № 85 «О введении земельного налога на территории муниципального образования городского округа «город Алейск»;</w:t>
      </w:r>
    </w:p>
    <w:p w:rsidR="00367C1C" w:rsidRDefault="00367C1C" w:rsidP="00367C1C">
      <w:pPr>
        <w:shd w:val="clear" w:color="auto" w:fill="FFFFFF"/>
        <w:ind w:firstLine="720"/>
        <w:jc w:val="both"/>
        <w:rPr>
          <w:rFonts w:ascii="Arial" w:hAnsi="Arial" w:cs="Arial"/>
          <w:color w:val="292929"/>
          <w:sz w:val="21"/>
          <w:szCs w:val="21"/>
        </w:rPr>
      </w:pPr>
      <w:r>
        <w:rPr>
          <w:rFonts w:ascii="Arial" w:hAnsi="Arial" w:cs="Arial"/>
          <w:color w:val="292929"/>
          <w:sz w:val="27"/>
          <w:szCs w:val="27"/>
        </w:rPr>
        <w:t xml:space="preserve">6. </w:t>
      </w:r>
      <w:proofErr w:type="gramStart"/>
      <w:r>
        <w:rPr>
          <w:rFonts w:ascii="Arial" w:hAnsi="Arial" w:cs="Arial"/>
          <w:color w:val="292929"/>
          <w:sz w:val="27"/>
          <w:szCs w:val="27"/>
        </w:rPr>
        <w:t xml:space="preserve">Решение </w:t>
      </w:r>
      <w:proofErr w:type="spellStart"/>
      <w:r>
        <w:rPr>
          <w:rFonts w:ascii="Arial" w:hAnsi="Arial" w:cs="Arial"/>
          <w:color w:val="292929"/>
          <w:sz w:val="27"/>
          <w:szCs w:val="27"/>
        </w:rPr>
        <w:t>Алейского</w:t>
      </w:r>
      <w:proofErr w:type="spellEnd"/>
      <w:r>
        <w:rPr>
          <w:rFonts w:ascii="Arial" w:hAnsi="Arial" w:cs="Arial"/>
          <w:color w:val="292929"/>
          <w:sz w:val="27"/>
          <w:szCs w:val="27"/>
        </w:rPr>
        <w:t xml:space="preserve"> городского Собрания депутатов Алтайского края от 25.06.2007 № 67 «О внесении изменений в решение </w:t>
      </w:r>
      <w:proofErr w:type="spellStart"/>
      <w:r>
        <w:rPr>
          <w:rFonts w:ascii="Arial" w:hAnsi="Arial" w:cs="Arial"/>
          <w:color w:val="292929"/>
          <w:sz w:val="27"/>
          <w:szCs w:val="27"/>
        </w:rPr>
        <w:t>Алейского</w:t>
      </w:r>
      <w:proofErr w:type="spellEnd"/>
      <w:r>
        <w:rPr>
          <w:rFonts w:ascii="Arial" w:hAnsi="Arial" w:cs="Arial"/>
          <w:color w:val="292929"/>
          <w:sz w:val="27"/>
          <w:szCs w:val="27"/>
        </w:rPr>
        <w:t xml:space="preserve"> городского Собрания депутатов Алтайского края от 23.05.2007 № 46 «О </w:t>
      </w:r>
      <w:r>
        <w:rPr>
          <w:rFonts w:ascii="Arial" w:hAnsi="Arial" w:cs="Arial"/>
          <w:color w:val="292929"/>
          <w:sz w:val="27"/>
          <w:szCs w:val="27"/>
        </w:rPr>
        <w:lastRenderedPageBreak/>
        <w:t xml:space="preserve">внесении изменений и дополнений в решение </w:t>
      </w:r>
      <w:proofErr w:type="spellStart"/>
      <w:r>
        <w:rPr>
          <w:rFonts w:ascii="Arial" w:hAnsi="Arial" w:cs="Arial"/>
          <w:color w:val="292929"/>
          <w:sz w:val="27"/>
          <w:szCs w:val="27"/>
        </w:rPr>
        <w:t>Алейского</w:t>
      </w:r>
      <w:proofErr w:type="spellEnd"/>
      <w:r>
        <w:rPr>
          <w:rFonts w:ascii="Arial" w:hAnsi="Arial" w:cs="Arial"/>
          <w:color w:val="292929"/>
          <w:sz w:val="27"/>
          <w:szCs w:val="27"/>
        </w:rPr>
        <w:t xml:space="preserve"> городского Собрания депутатов Алтайского края от 21.09.2005 № 85 «О введении земельного налога на территории муниципального образования городского округа «город Алейск»;</w:t>
      </w:r>
      <w:proofErr w:type="gramEnd"/>
    </w:p>
    <w:p w:rsidR="00367C1C" w:rsidRDefault="00367C1C" w:rsidP="00367C1C">
      <w:pPr>
        <w:shd w:val="clear" w:color="auto" w:fill="FFFFFF"/>
        <w:ind w:firstLine="720"/>
        <w:jc w:val="both"/>
        <w:rPr>
          <w:rFonts w:ascii="Arial" w:hAnsi="Arial" w:cs="Arial"/>
          <w:color w:val="292929"/>
          <w:sz w:val="21"/>
          <w:szCs w:val="21"/>
        </w:rPr>
      </w:pPr>
      <w:r>
        <w:rPr>
          <w:rFonts w:ascii="Arial" w:hAnsi="Arial" w:cs="Arial"/>
          <w:color w:val="292929"/>
          <w:sz w:val="27"/>
          <w:szCs w:val="27"/>
        </w:rPr>
        <w:t xml:space="preserve">7. Решение </w:t>
      </w:r>
      <w:proofErr w:type="spellStart"/>
      <w:r>
        <w:rPr>
          <w:rFonts w:ascii="Arial" w:hAnsi="Arial" w:cs="Arial"/>
          <w:color w:val="292929"/>
          <w:sz w:val="27"/>
          <w:szCs w:val="27"/>
        </w:rPr>
        <w:t>Алейского</w:t>
      </w:r>
      <w:proofErr w:type="spellEnd"/>
      <w:r>
        <w:rPr>
          <w:rFonts w:ascii="Arial" w:hAnsi="Arial" w:cs="Arial"/>
          <w:color w:val="292929"/>
          <w:sz w:val="27"/>
          <w:szCs w:val="27"/>
        </w:rPr>
        <w:t xml:space="preserve"> городского Собрания депутатов Алтайского края от 24.10.2007 № 110 «О внесении изменения и дополнения в решение </w:t>
      </w:r>
      <w:proofErr w:type="spellStart"/>
      <w:r>
        <w:rPr>
          <w:rFonts w:ascii="Arial" w:hAnsi="Arial" w:cs="Arial"/>
          <w:color w:val="292929"/>
          <w:sz w:val="27"/>
          <w:szCs w:val="27"/>
        </w:rPr>
        <w:t>Алейского</w:t>
      </w:r>
      <w:proofErr w:type="spellEnd"/>
      <w:r>
        <w:rPr>
          <w:rFonts w:ascii="Arial" w:hAnsi="Arial" w:cs="Arial"/>
          <w:color w:val="292929"/>
          <w:sz w:val="27"/>
          <w:szCs w:val="27"/>
        </w:rPr>
        <w:t xml:space="preserve"> городского Собрания депутатов Алтайского края от 21.09.2005 № 85 «О введении земельного налога на территории муниципального образования городского округа «город Алейск»;</w:t>
      </w:r>
    </w:p>
    <w:p w:rsidR="00367C1C" w:rsidRDefault="00367C1C" w:rsidP="00367C1C">
      <w:pPr>
        <w:shd w:val="clear" w:color="auto" w:fill="FFFFFF"/>
        <w:ind w:firstLine="720"/>
        <w:jc w:val="both"/>
        <w:rPr>
          <w:rFonts w:ascii="Arial" w:hAnsi="Arial" w:cs="Arial"/>
          <w:color w:val="292929"/>
          <w:sz w:val="21"/>
          <w:szCs w:val="21"/>
        </w:rPr>
      </w:pPr>
      <w:r>
        <w:rPr>
          <w:rFonts w:ascii="Arial" w:hAnsi="Arial" w:cs="Arial"/>
          <w:color w:val="292929"/>
          <w:sz w:val="27"/>
          <w:szCs w:val="27"/>
        </w:rPr>
        <w:t xml:space="preserve">8. </w:t>
      </w:r>
      <w:proofErr w:type="gramStart"/>
      <w:r>
        <w:rPr>
          <w:rFonts w:ascii="Arial" w:hAnsi="Arial" w:cs="Arial"/>
          <w:color w:val="292929"/>
          <w:sz w:val="27"/>
          <w:szCs w:val="27"/>
        </w:rPr>
        <w:t xml:space="preserve">Решение </w:t>
      </w:r>
      <w:proofErr w:type="spellStart"/>
      <w:r>
        <w:rPr>
          <w:rFonts w:ascii="Arial" w:hAnsi="Arial" w:cs="Arial"/>
          <w:color w:val="292929"/>
          <w:sz w:val="27"/>
          <w:szCs w:val="27"/>
        </w:rPr>
        <w:t>Алейского</w:t>
      </w:r>
      <w:proofErr w:type="spellEnd"/>
      <w:r>
        <w:rPr>
          <w:rFonts w:ascii="Arial" w:hAnsi="Arial" w:cs="Arial"/>
          <w:color w:val="292929"/>
          <w:sz w:val="27"/>
          <w:szCs w:val="27"/>
        </w:rPr>
        <w:t xml:space="preserve"> городского Собрания депутатов Алтайского края от 21.10.2009 № 100 «О принятии решения «О внесении изменений в решение </w:t>
      </w:r>
      <w:proofErr w:type="spellStart"/>
      <w:r>
        <w:rPr>
          <w:rFonts w:ascii="Arial" w:hAnsi="Arial" w:cs="Arial"/>
          <w:color w:val="292929"/>
          <w:sz w:val="27"/>
          <w:szCs w:val="27"/>
        </w:rPr>
        <w:t>Алейского</w:t>
      </w:r>
      <w:proofErr w:type="spellEnd"/>
      <w:r>
        <w:rPr>
          <w:rFonts w:ascii="Arial" w:hAnsi="Arial" w:cs="Arial"/>
          <w:color w:val="292929"/>
          <w:sz w:val="27"/>
          <w:szCs w:val="27"/>
        </w:rPr>
        <w:t xml:space="preserve"> городского Собрания депутатов Алтайского края от 21.09.2005 № 85 «О введении земельного налога на территории муниципального образования городского округа «город Алейск», решение </w:t>
      </w:r>
      <w:proofErr w:type="spellStart"/>
      <w:r>
        <w:rPr>
          <w:rFonts w:ascii="Arial" w:hAnsi="Arial" w:cs="Arial"/>
          <w:color w:val="292929"/>
          <w:sz w:val="27"/>
          <w:szCs w:val="27"/>
        </w:rPr>
        <w:t>Алейского</w:t>
      </w:r>
      <w:proofErr w:type="spellEnd"/>
      <w:r>
        <w:rPr>
          <w:rFonts w:ascii="Arial" w:hAnsi="Arial" w:cs="Arial"/>
          <w:color w:val="292929"/>
          <w:sz w:val="27"/>
          <w:szCs w:val="27"/>
        </w:rPr>
        <w:t xml:space="preserve"> городского Собрания депутатов Алтайского края от 22.10.2009 № 37-ГСД «О внесении изменений в решение </w:t>
      </w:r>
      <w:proofErr w:type="spellStart"/>
      <w:r>
        <w:rPr>
          <w:rFonts w:ascii="Arial" w:hAnsi="Arial" w:cs="Arial"/>
          <w:color w:val="292929"/>
          <w:sz w:val="27"/>
          <w:szCs w:val="27"/>
        </w:rPr>
        <w:t>Алейского</w:t>
      </w:r>
      <w:proofErr w:type="spellEnd"/>
      <w:r>
        <w:rPr>
          <w:rFonts w:ascii="Arial" w:hAnsi="Arial" w:cs="Arial"/>
          <w:color w:val="292929"/>
          <w:sz w:val="27"/>
          <w:szCs w:val="27"/>
        </w:rPr>
        <w:t xml:space="preserve"> городского Собрания депутатов Алтайского края</w:t>
      </w:r>
      <w:proofErr w:type="gramEnd"/>
      <w:r>
        <w:rPr>
          <w:rFonts w:ascii="Arial" w:hAnsi="Arial" w:cs="Arial"/>
          <w:color w:val="292929"/>
          <w:sz w:val="27"/>
          <w:szCs w:val="27"/>
        </w:rPr>
        <w:t xml:space="preserve"> от 21.09.2005 № 85 «О введении земельного налога на территории муниципального образования городского округа «город Алейск»;</w:t>
      </w:r>
    </w:p>
    <w:p w:rsidR="00367C1C" w:rsidRDefault="00367C1C" w:rsidP="00367C1C">
      <w:pPr>
        <w:shd w:val="clear" w:color="auto" w:fill="FFFFFF"/>
        <w:ind w:firstLine="720"/>
        <w:jc w:val="both"/>
        <w:rPr>
          <w:rFonts w:ascii="Arial" w:hAnsi="Arial" w:cs="Arial"/>
          <w:color w:val="292929"/>
          <w:sz w:val="21"/>
          <w:szCs w:val="21"/>
        </w:rPr>
      </w:pPr>
      <w:r>
        <w:rPr>
          <w:rFonts w:ascii="Arial" w:hAnsi="Arial" w:cs="Arial"/>
          <w:color w:val="292929"/>
          <w:sz w:val="27"/>
          <w:szCs w:val="27"/>
        </w:rPr>
        <w:t xml:space="preserve">9. </w:t>
      </w:r>
      <w:proofErr w:type="gramStart"/>
      <w:r>
        <w:rPr>
          <w:rFonts w:ascii="Arial" w:hAnsi="Arial" w:cs="Arial"/>
          <w:color w:val="292929"/>
          <w:sz w:val="27"/>
          <w:szCs w:val="27"/>
        </w:rPr>
        <w:t xml:space="preserve">Решение </w:t>
      </w:r>
      <w:proofErr w:type="spellStart"/>
      <w:r>
        <w:rPr>
          <w:rFonts w:ascii="Arial" w:hAnsi="Arial" w:cs="Arial"/>
          <w:color w:val="292929"/>
          <w:sz w:val="27"/>
          <w:szCs w:val="27"/>
        </w:rPr>
        <w:t>Алейского</w:t>
      </w:r>
      <w:proofErr w:type="spellEnd"/>
      <w:r>
        <w:rPr>
          <w:rFonts w:ascii="Arial" w:hAnsi="Arial" w:cs="Arial"/>
          <w:color w:val="292929"/>
          <w:sz w:val="27"/>
          <w:szCs w:val="27"/>
        </w:rPr>
        <w:t xml:space="preserve"> городского Собрания депутатов Алтайского края от 22.09.2010 № 71 «О принятии решения «О внесении изменений в решение </w:t>
      </w:r>
      <w:proofErr w:type="spellStart"/>
      <w:r>
        <w:rPr>
          <w:rFonts w:ascii="Arial" w:hAnsi="Arial" w:cs="Arial"/>
          <w:color w:val="292929"/>
          <w:sz w:val="27"/>
          <w:szCs w:val="27"/>
        </w:rPr>
        <w:t>Алейского</w:t>
      </w:r>
      <w:proofErr w:type="spellEnd"/>
      <w:r>
        <w:rPr>
          <w:rFonts w:ascii="Arial" w:hAnsi="Arial" w:cs="Arial"/>
          <w:color w:val="292929"/>
          <w:sz w:val="27"/>
          <w:szCs w:val="27"/>
        </w:rPr>
        <w:t xml:space="preserve"> городского Собрания депутатов Алтайского края от 21.09.2005 № 85 «О введении земельного налога на территории муниципального образования городского округа «город Алейск», решение </w:t>
      </w:r>
      <w:proofErr w:type="spellStart"/>
      <w:r>
        <w:rPr>
          <w:rFonts w:ascii="Arial" w:hAnsi="Arial" w:cs="Arial"/>
          <w:color w:val="292929"/>
          <w:sz w:val="27"/>
          <w:szCs w:val="27"/>
        </w:rPr>
        <w:t>Алейского</w:t>
      </w:r>
      <w:proofErr w:type="spellEnd"/>
      <w:r>
        <w:rPr>
          <w:rFonts w:ascii="Arial" w:hAnsi="Arial" w:cs="Arial"/>
          <w:color w:val="292929"/>
          <w:sz w:val="27"/>
          <w:szCs w:val="27"/>
        </w:rPr>
        <w:t xml:space="preserve"> городского Собрания депутатов Алтайского края от 24.09.2010 № 31-ГСД «О внесении изменений в решение </w:t>
      </w:r>
      <w:proofErr w:type="spellStart"/>
      <w:r>
        <w:rPr>
          <w:rFonts w:ascii="Arial" w:hAnsi="Arial" w:cs="Arial"/>
          <w:color w:val="292929"/>
          <w:sz w:val="27"/>
          <w:szCs w:val="27"/>
        </w:rPr>
        <w:t>Алейского</w:t>
      </w:r>
      <w:proofErr w:type="spellEnd"/>
      <w:r>
        <w:rPr>
          <w:rFonts w:ascii="Arial" w:hAnsi="Arial" w:cs="Arial"/>
          <w:color w:val="292929"/>
          <w:sz w:val="27"/>
          <w:szCs w:val="27"/>
        </w:rPr>
        <w:t xml:space="preserve"> городского Собрания депутатов Алтайского края</w:t>
      </w:r>
      <w:proofErr w:type="gramEnd"/>
      <w:r>
        <w:rPr>
          <w:rFonts w:ascii="Arial" w:hAnsi="Arial" w:cs="Arial"/>
          <w:color w:val="292929"/>
          <w:sz w:val="27"/>
          <w:szCs w:val="27"/>
        </w:rPr>
        <w:t xml:space="preserve"> от 21.09.2005 № 85 «О введении земельного налога на территории муниципального образования городского округа «город Алейск»;</w:t>
      </w:r>
    </w:p>
    <w:p w:rsidR="00367C1C" w:rsidRDefault="00367C1C" w:rsidP="00367C1C">
      <w:pPr>
        <w:shd w:val="clear" w:color="auto" w:fill="FFFFFF"/>
        <w:ind w:firstLine="720"/>
        <w:jc w:val="both"/>
        <w:rPr>
          <w:rFonts w:ascii="Arial" w:hAnsi="Arial" w:cs="Arial"/>
          <w:color w:val="292929"/>
          <w:sz w:val="21"/>
          <w:szCs w:val="21"/>
        </w:rPr>
      </w:pPr>
      <w:r>
        <w:rPr>
          <w:rFonts w:ascii="Arial" w:hAnsi="Arial" w:cs="Arial"/>
          <w:color w:val="292929"/>
          <w:sz w:val="27"/>
          <w:szCs w:val="27"/>
        </w:rPr>
        <w:t xml:space="preserve">10. </w:t>
      </w:r>
      <w:proofErr w:type="gramStart"/>
      <w:r>
        <w:rPr>
          <w:rFonts w:ascii="Arial" w:hAnsi="Arial" w:cs="Arial"/>
          <w:color w:val="292929"/>
          <w:sz w:val="27"/>
          <w:szCs w:val="27"/>
        </w:rPr>
        <w:t xml:space="preserve">Решение </w:t>
      </w:r>
      <w:proofErr w:type="spellStart"/>
      <w:r>
        <w:rPr>
          <w:rFonts w:ascii="Arial" w:hAnsi="Arial" w:cs="Arial"/>
          <w:color w:val="292929"/>
          <w:sz w:val="27"/>
          <w:szCs w:val="27"/>
        </w:rPr>
        <w:t>Алейского</w:t>
      </w:r>
      <w:proofErr w:type="spellEnd"/>
      <w:r>
        <w:rPr>
          <w:rFonts w:ascii="Arial" w:hAnsi="Arial" w:cs="Arial"/>
          <w:color w:val="292929"/>
          <w:sz w:val="27"/>
          <w:szCs w:val="27"/>
        </w:rPr>
        <w:t xml:space="preserve"> городского Собрания депутатов Алтайского края от 17.11.2010 № 82 «О принятии решения «О внесении изменений в решение </w:t>
      </w:r>
      <w:proofErr w:type="spellStart"/>
      <w:r>
        <w:rPr>
          <w:rFonts w:ascii="Arial" w:hAnsi="Arial" w:cs="Arial"/>
          <w:color w:val="292929"/>
          <w:sz w:val="27"/>
          <w:szCs w:val="27"/>
        </w:rPr>
        <w:t>Алейского</w:t>
      </w:r>
      <w:proofErr w:type="spellEnd"/>
      <w:r>
        <w:rPr>
          <w:rFonts w:ascii="Arial" w:hAnsi="Arial" w:cs="Arial"/>
          <w:color w:val="292929"/>
          <w:sz w:val="27"/>
          <w:szCs w:val="27"/>
        </w:rPr>
        <w:t xml:space="preserve"> городского Собрания депутатов Алтайского края от 21.09.2005 № 85 «О введении земельного налога на территории муниципального образования городского округа «город Алейск», решение </w:t>
      </w:r>
      <w:proofErr w:type="spellStart"/>
      <w:r>
        <w:rPr>
          <w:rFonts w:ascii="Arial" w:hAnsi="Arial" w:cs="Arial"/>
          <w:color w:val="292929"/>
          <w:sz w:val="27"/>
          <w:szCs w:val="27"/>
        </w:rPr>
        <w:t>Алейского</w:t>
      </w:r>
      <w:proofErr w:type="spellEnd"/>
      <w:r>
        <w:rPr>
          <w:rFonts w:ascii="Arial" w:hAnsi="Arial" w:cs="Arial"/>
          <w:color w:val="292929"/>
          <w:sz w:val="27"/>
          <w:szCs w:val="27"/>
        </w:rPr>
        <w:t xml:space="preserve"> городского Собрания депутатов Алтайского края от 22.11.2010 № 36-ГСД «О внесении изменений в решение </w:t>
      </w:r>
      <w:proofErr w:type="spellStart"/>
      <w:r>
        <w:rPr>
          <w:rFonts w:ascii="Arial" w:hAnsi="Arial" w:cs="Arial"/>
          <w:color w:val="292929"/>
          <w:sz w:val="27"/>
          <w:szCs w:val="27"/>
        </w:rPr>
        <w:t>Алейского</w:t>
      </w:r>
      <w:proofErr w:type="spellEnd"/>
      <w:r>
        <w:rPr>
          <w:rFonts w:ascii="Arial" w:hAnsi="Arial" w:cs="Arial"/>
          <w:color w:val="292929"/>
          <w:sz w:val="27"/>
          <w:szCs w:val="27"/>
        </w:rPr>
        <w:t xml:space="preserve"> городского Собрания депутатов Алтайского края</w:t>
      </w:r>
      <w:proofErr w:type="gramEnd"/>
      <w:r>
        <w:rPr>
          <w:rFonts w:ascii="Arial" w:hAnsi="Arial" w:cs="Arial"/>
          <w:color w:val="292929"/>
          <w:sz w:val="27"/>
          <w:szCs w:val="27"/>
        </w:rPr>
        <w:t xml:space="preserve"> от 21.09.2005 № 85 «О </w:t>
      </w:r>
      <w:r>
        <w:rPr>
          <w:rFonts w:ascii="Arial" w:hAnsi="Arial" w:cs="Arial"/>
          <w:color w:val="292929"/>
          <w:sz w:val="27"/>
          <w:szCs w:val="27"/>
        </w:rPr>
        <w:lastRenderedPageBreak/>
        <w:t>введении земельного налога на территории муниципального образования городского округа «город Алейск»;</w:t>
      </w:r>
    </w:p>
    <w:p w:rsidR="00367C1C" w:rsidRDefault="00367C1C" w:rsidP="00367C1C">
      <w:pPr>
        <w:shd w:val="clear" w:color="auto" w:fill="FFFFFF"/>
        <w:ind w:firstLine="720"/>
        <w:jc w:val="both"/>
        <w:rPr>
          <w:rFonts w:ascii="Arial" w:hAnsi="Arial" w:cs="Arial"/>
          <w:color w:val="292929"/>
          <w:sz w:val="21"/>
          <w:szCs w:val="21"/>
        </w:rPr>
      </w:pPr>
      <w:r>
        <w:rPr>
          <w:rFonts w:ascii="Arial" w:hAnsi="Arial" w:cs="Arial"/>
          <w:color w:val="292929"/>
          <w:sz w:val="27"/>
          <w:szCs w:val="27"/>
        </w:rPr>
        <w:t xml:space="preserve">11. Решение </w:t>
      </w:r>
      <w:proofErr w:type="spellStart"/>
      <w:r>
        <w:rPr>
          <w:rFonts w:ascii="Arial" w:hAnsi="Arial" w:cs="Arial"/>
          <w:color w:val="292929"/>
          <w:sz w:val="27"/>
          <w:szCs w:val="27"/>
        </w:rPr>
        <w:t>Алейского</w:t>
      </w:r>
      <w:proofErr w:type="spellEnd"/>
      <w:r>
        <w:rPr>
          <w:rFonts w:ascii="Arial" w:hAnsi="Arial" w:cs="Arial"/>
          <w:color w:val="292929"/>
          <w:sz w:val="27"/>
          <w:szCs w:val="27"/>
        </w:rPr>
        <w:t xml:space="preserve"> городского Собрания депутатов Алтайского края от 20.06.2012 № 49 «О внесении изменений в решение </w:t>
      </w:r>
      <w:proofErr w:type="spellStart"/>
      <w:r>
        <w:rPr>
          <w:rFonts w:ascii="Arial" w:hAnsi="Arial" w:cs="Arial"/>
          <w:color w:val="292929"/>
          <w:sz w:val="27"/>
          <w:szCs w:val="27"/>
        </w:rPr>
        <w:t>Алейского</w:t>
      </w:r>
      <w:proofErr w:type="spellEnd"/>
      <w:r>
        <w:rPr>
          <w:rFonts w:ascii="Arial" w:hAnsi="Arial" w:cs="Arial"/>
          <w:color w:val="292929"/>
          <w:sz w:val="27"/>
          <w:szCs w:val="27"/>
        </w:rPr>
        <w:t xml:space="preserve"> городского Собрания депутатов Алтайского края от 21.09.2005 № 85 «О введении земельного налога на территории муниципального образования городского округа «город Алейск»;</w:t>
      </w:r>
    </w:p>
    <w:p w:rsidR="00367C1C" w:rsidRDefault="00367C1C" w:rsidP="00367C1C">
      <w:pPr>
        <w:shd w:val="clear" w:color="auto" w:fill="FFFFFF"/>
        <w:ind w:firstLine="720"/>
        <w:jc w:val="both"/>
        <w:rPr>
          <w:rFonts w:ascii="Arial" w:hAnsi="Arial" w:cs="Arial"/>
          <w:color w:val="292929"/>
          <w:sz w:val="21"/>
          <w:szCs w:val="21"/>
        </w:rPr>
      </w:pPr>
      <w:r>
        <w:rPr>
          <w:rFonts w:ascii="Arial" w:hAnsi="Arial" w:cs="Arial"/>
          <w:color w:val="292929"/>
          <w:sz w:val="27"/>
          <w:szCs w:val="27"/>
        </w:rPr>
        <w:t xml:space="preserve">12. Решение </w:t>
      </w:r>
      <w:proofErr w:type="spellStart"/>
      <w:r>
        <w:rPr>
          <w:rFonts w:ascii="Arial" w:hAnsi="Arial" w:cs="Arial"/>
          <w:color w:val="292929"/>
          <w:sz w:val="27"/>
          <w:szCs w:val="27"/>
        </w:rPr>
        <w:t>Алейского</w:t>
      </w:r>
      <w:proofErr w:type="spellEnd"/>
      <w:r>
        <w:rPr>
          <w:rFonts w:ascii="Arial" w:hAnsi="Arial" w:cs="Arial"/>
          <w:color w:val="292929"/>
          <w:sz w:val="27"/>
          <w:szCs w:val="27"/>
        </w:rPr>
        <w:t xml:space="preserve"> городского Собрания депутатов Алтайского края от 24.10.2012 № 78 «О внесении изменений в решение </w:t>
      </w:r>
      <w:proofErr w:type="spellStart"/>
      <w:r>
        <w:rPr>
          <w:rFonts w:ascii="Arial" w:hAnsi="Arial" w:cs="Arial"/>
          <w:color w:val="292929"/>
          <w:sz w:val="27"/>
          <w:szCs w:val="27"/>
        </w:rPr>
        <w:t>Алейского</w:t>
      </w:r>
      <w:proofErr w:type="spellEnd"/>
      <w:r>
        <w:rPr>
          <w:rFonts w:ascii="Arial" w:hAnsi="Arial" w:cs="Arial"/>
          <w:color w:val="292929"/>
          <w:sz w:val="27"/>
          <w:szCs w:val="27"/>
        </w:rPr>
        <w:t xml:space="preserve"> городского Собрания депутатов Алтайского края от 21.09.2005 № 85 «О введении земельного налога на территории муниципального образования городского округа «город Алейск».</w:t>
      </w:r>
    </w:p>
    <w:p w:rsidR="003F165A" w:rsidRPr="0065665D" w:rsidRDefault="003F165A" w:rsidP="0065665D">
      <w:bookmarkStart w:id="0" w:name="_GoBack"/>
      <w:bookmarkEnd w:id="0"/>
    </w:p>
    <w:sectPr w:rsidR="003F165A" w:rsidRPr="006566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059E1"/>
    <w:multiLevelType w:val="multilevel"/>
    <w:tmpl w:val="A0A8B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3A1137"/>
    <w:multiLevelType w:val="multilevel"/>
    <w:tmpl w:val="25244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161956"/>
    <w:multiLevelType w:val="multilevel"/>
    <w:tmpl w:val="54768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727473"/>
    <w:multiLevelType w:val="multilevel"/>
    <w:tmpl w:val="7826E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463357"/>
    <w:multiLevelType w:val="multilevel"/>
    <w:tmpl w:val="A22A8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3234AE"/>
    <w:multiLevelType w:val="multilevel"/>
    <w:tmpl w:val="534C0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943004"/>
    <w:multiLevelType w:val="multilevel"/>
    <w:tmpl w:val="81541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C847EE"/>
    <w:multiLevelType w:val="multilevel"/>
    <w:tmpl w:val="8C646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DE519DF"/>
    <w:multiLevelType w:val="multilevel"/>
    <w:tmpl w:val="873C9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2AC4A6C"/>
    <w:multiLevelType w:val="multilevel"/>
    <w:tmpl w:val="8B106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644277B"/>
    <w:multiLevelType w:val="multilevel"/>
    <w:tmpl w:val="92A66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3003584"/>
    <w:multiLevelType w:val="multilevel"/>
    <w:tmpl w:val="B1C68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6130F08"/>
    <w:multiLevelType w:val="multilevel"/>
    <w:tmpl w:val="B4B87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1"/>
  </w:num>
  <w:num w:numId="4">
    <w:abstractNumId w:val="10"/>
  </w:num>
  <w:num w:numId="5">
    <w:abstractNumId w:val="11"/>
  </w:num>
  <w:num w:numId="6">
    <w:abstractNumId w:val="0"/>
  </w:num>
  <w:num w:numId="7">
    <w:abstractNumId w:val="7"/>
  </w:num>
  <w:num w:numId="8">
    <w:abstractNumId w:val="4"/>
  </w:num>
  <w:num w:numId="9">
    <w:abstractNumId w:val="2"/>
  </w:num>
  <w:num w:numId="10">
    <w:abstractNumId w:val="12"/>
  </w:num>
  <w:num w:numId="11">
    <w:abstractNumId w:val="8"/>
  </w:num>
  <w:num w:numId="12">
    <w:abstractNumId w:val="6"/>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65A"/>
    <w:rsid w:val="00211F37"/>
    <w:rsid w:val="00367C1C"/>
    <w:rsid w:val="003F165A"/>
    <w:rsid w:val="005D53F5"/>
    <w:rsid w:val="0063370D"/>
    <w:rsid w:val="0065665D"/>
    <w:rsid w:val="006B0AAC"/>
    <w:rsid w:val="00B370C2"/>
    <w:rsid w:val="00B6762F"/>
    <w:rsid w:val="00CE6905"/>
    <w:rsid w:val="00EC1920"/>
    <w:rsid w:val="00F347E7"/>
    <w:rsid w:val="00F57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F165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65665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165A"/>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3F16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F165A"/>
    <w:rPr>
      <w:color w:val="0000FF"/>
      <w:u w:val="single"/>
    </w:rPr>
  </w:style>
  <w:style w:type="paragraph" w:styleId="a5">
    <w:name w:val="Body Text"/>
    <w:basedOn w:val="a"/>
    <w:link w:val="a6"/>
    <w:uiPriority w:val="99"/>
    <w:unhideWhenUsed/>
    <w:rsid w:val="00211F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uiPriority w:val="99"/>
    <w:rsid w:val="00211F37"/>
    <w:rPr>
      <w:rFonts w:ascii="Times New Roman" w:eastAsia="Times New Roman" w:hAnsi="Times New Roman" w:cs="Times New Roman"/>
      <w:sz w:val="24"/>
      <w:szCs w:val="24"/>
      <w:lang w:eastAsia="ru-RU"/>
    </w:rPr>
  </w:style>
  <w:style w:type="paragraph" w:styleId="a7">
    <w:name w:val="List Paragraph"/>
    <w:basedOn w:val="a"/>
    <w:uiPriority w:val="34"/>
    <w:qFormat/>
    <w:rsid w:val="00211F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F347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F347E7"/>
    <w:rPr>
      <w:color w:val="800080"/>
      <w:u w:val="single"/>
    </w:rPr>
  </w:style>
  <w:style w:type="paragraph" w:styleId="a9">
    <w:name w:val="Body Text Indent"/>
    <w:basedOn w:val="a"/>
    <w:link w:val="aa"/>
    <w:uiPriority w:val="99"/>
    <w:semiHidden/>
    <w:unhideWhenUsed/>
    <w:rsid w:val="00EC1920"/>
    <w:pPr>
      <w:spacing w:after="120"/>
      <w:ind w:left="283"/>
    </w:pPr>
  </w:style>
  <w:style w:type="character" w:customStyle="1" w:styleId="aa">
    <w:name w:val="Основной текст с отступом Знак"/>
    <w:basedOn w:val="a0"/>
    <w:link w:val="a9"/>
    <w:uiPriority w:val="99"/>
    <w:semiHidden/>
    <w:rsid w:val="00EC1920"/>
  </w:style>
  <w:style w:type="paragraph" w:styleId="21">
    <w:name w:val="Body Text Indent 2"/>
    <w:basedOn w:val="a"/>
    <w:link w:val="22"/>
    <w:uiPriority w:val="99"/>
    <w:semiHidden/>
    <w:unhideWhenUsed/>
    <w:rsid w:val="00EC1920"/>
    <w:pPr>
      <w:spacing w:after="120" w:line="480" w:lineRule="auto"/>
      <w:ind w:left="283"/>
    </w:pPr>
  </w:style>
  <w:style w:type="character" w:customStyle="1" w:styleId="22">
    <w:name w:val="Основной текст с отступом 2 Знак"/>
    <w:basedOn w:val="a0"/>
    <w:link w:val="21"/>
    <w:uiPriority w:val="99"/>
    <w:semiHidden/>
    <w:rsid w:val="00EC1920"/>
  </w:style>
  <w:style w:type="character" w:styleId="ab">
    <w:name w:val="page number"/>
    <w:basedOn w:val="a0"/>
    <w:uiPriority w:val="99"/>
    <w:semiHidden/>
    <w:unhideWhenUsed/>
    <w:rsid w:val="00EC1920"/>
  </w:style>
  <w:style w:type="paragraph" w:customStyle="1" w:styleId="consnormal">
    <w:name w:val="consnormal"/>
    <w:basedOn w:val="a"/>
    <w:rsid w:val="00EC19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EC19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
    <w:name w:val="consnonformat"/>
    <w:basedOn w:val="a"/>
    <w:rsid w:val="00EC19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paragraph">
    <w:name w:val="listparagraph"/>
    <w:basedOn w:val="a"/>
    <w:rsid w:val="00EC19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 Spacing"/>
    <w:basedOn w:val="a"/>
    <w:uiPriority w:val="1"/>
    <w:qFormat/>
    <w:rsid w:val="00F571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65665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F165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65665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165A"/>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3F16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F165A"/>
    <w:rPr>
      <w:color w:val="0000FF"/>
      <w:u w:val="single"/>
    </w:rPr>
  </w:style>
  <w:style w:type="paragraph" w:styleId="a5">
    <w:name w:val="Body Text"/>
    <w:basedOn w:val="a"/>
    <w:link w:val="a6"/>
    <w:uiPriority w:val="99"/>
    <w:unhideWhenUsed/>
    <w:rsid w:val="00211F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uiPriority w:val="99"/>
    <w:rsid w:val="00211F37"/>
    <w:rPr>
      <w:rFonts w:ascii="Times New Roman" w:eastAsia="Times New Roman" w:hAnsi="Times New Roman" w:cs="Times New Roman"/>
      <w:sz w:val="24"/>
      <w:szCs w:val="24"/>
      <w:lang w:eastAsia="ru-RU"/>
    </w:rPr>
  </w:style>
  <w:style w:type="paragraph" w:styleId="a7">
    <w:name w:val="List Paragraph"/>
    <w:basedOn w:val="a"/>
    <w:uiPriority w:val="34"/>
    <w:qFormat/>
    <w:rsid w:val="00211F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F347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F347E7"/>
    <w:rPr>
      <w:color w:val="800080"/>
      <w:u w:val="single"/>
    </w:rPr>
  </w:style>
  <w:style w:type="paragraph" w:styleId="a9">
    <w:name w:val="Body Text Indent"/>
    <w:basedOn w:val="a"/>
    <w:link w:val="aa"/>
    <w:uiPriority w:val="99"/>
    <w:semiHidden/>
    <w:unhideWhenUsed/>
    <w:rsid w:val="00EC1920"/>
    <w:pPr>
      <w:spacing w:after="120"/>
      <w:ind w:left="283"/>
    </w:pPr>
  </w:style>
  <w:style w:type="character" w:customStyle="1" w:styleId="aa">
    <w:name w:val="Основной текст с отступом Знак"/>
    <w:basedOn w:val="a0"/>
    <w:link w:val="a9"/>
    <w:uiPriority w:val="99"/>
    <w:semiHidden/>
    <w:rsid w:val="00EC1920"/>
  </w:style>
  <w:style w:type="paragraph" w:styleId="21">
    <w:name w:val="Body Text Indent 2"/>
    <w:basedOn w:val="a"/>
    <w:link w:val="22"/>
    <w:uiPriority w:val="99"/>
    <w:semiHidden/>
    <w:unhideWhenUsed/>
    <w:rsid w:val="00EC1920"/>
    <w:pPr>
      <w:spacing w:after="120" w:line="480" w:lineRule="auto"/>
      <w:ind w:left="283"/>
    </w:pPr>
  </w:style>
  <w:style w:type="character" w:customStyle="1" w:styleId="22">
    <w:name w:val="Основной текст с отступом 2 Знак"/>
    <w:basedOn w:val="a0"/>
    <w:link w:val="21"/>
    <w:uiPriority w:val="99"/>
    <w:semiHidden/>
    <w:rsid w:val="00EC1920"/>
  </w:style>
  <w:style w:type="character" w:styleId="ab">
    <w:name w:val="page number"/>
    <w:basedOn w:val="a0"/>
    <w:uiPriority w:val="99"/>
    <w:semiHidden/>
    <w:unhideWhenUsed/>
    <w:rsid w:val="00EC1920"/>
  </w:style>
  <w:style w:type="paragraph" w:customStyle="1" w:styleId="consnormal">
    <w:name w:val="consnormal"/>
    <w:basedOn w:val="a"/>
    <w:rsid w:val="00EC19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EC19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
    <w:name w:val="consnonformat"/>
    <w:basedOn w:val="a"/>
    <w:rsid w:val="00EC19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paragraph">
    <w:name w:val="listparagraph"/>
    <w:basedOn w:val="a"/>
    <w:rsid w:val="00EC19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 Spacing"/>
    <w:basedOn w:val="a"/>
    <w:uiPriority w:val="1"/>
    <w:qFormat/>
    <w:rsid w:val="00F571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65665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59970">
      <w:bodyDiv w:val="1"/>
      <w:marLeft w:val="0"/>
      <w:marRight w:val="0"/>
      <w:marTop w:val="0"/>
      <w:marBottom w:val="0"/>
      <w:divBdr>
        <w:top w:val="none" w:sz="0" w:space="0" w:color="auto"/>
        <w:left w:val="none" w:sz="0" w:space="0" w:color="auto"/>
        <w:bottom w:val="none" w:sz="0" w:space="0" w:color="auto"/>
        <w:right w:val="none" w:sz="0" w:space="0" w:color="auto"/>
      </w:divBdr>
      <w:divsChild>
        <w:div w:id="1155217267">
          <w:marLeft w:val="0"/>
          <w:marRight w:val="0"/>
          <w:marTop w:val="0"/>
          <w:marBottom w:val="0"/>
          <w:divBdr>
            <w:top w:val="none" w:sz="0" w:space="0" w:color="auto"/>
            <w:left w:val="none" w:sz="0" w:space="0" w:color="auto"/>
            <w:bottom w:val="none" w:sz="0" w:space="0" w:color="auto"/>
            <w:right w:val="none" w:sz="0" w:space="0" w:color="auto"/>
          </w:divBdr>
        </w:div>
        <w:div w:id="1899776999">
          <w:marLeft w:val="0"/>
          <w:marRight w:val="0"/>
          <w:marTop w:val="0"/>
          <w:marBottom w:val="600"/>
          <w:divBdr>
            <w:top w:val="none" w:sz="0" w:space="0" w:color="auto"/>
            <w:left w:val="none" w:sz="0" w:space="0" w:color="auto"/>
            <w:bottom w:val="none" w:sz="0" w:space="0" w:color="auto"/>
            <w:right w:val="none" w:sz="0" w:space="0" w:color="auto"/>
          </w:divBdr>
          <w:divsChild>
            <w:div w:id="141164870">
              <w:marLeft w:val="0"/>
              <w:marRight w:val="0"/>
              <w:marTop w:val="0"/>
              <w:marBottom w:val="0"/>
              <w:divBdr>
                <w:top w:val="none" w:sz="0" w:space="0" w:color="auto"/>
                <w:left w:val="none" w:sz="0" w:space="0" w:color="auto"/>
                <w:bottom w:val="none" w:sz="0" w:space="0" w:color="auto"/>
                <w:right w:val="none" w:sz="0" w:space="0" w:color="auto"/>
              </w:divBdr>
              <w:divsChild>
                <w:div w:id="53670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268810">
      <w:bodyDiv w:val="1"/>
      <w:marLeft w:val="0"/>
      <w:marRight w:val="0"/>
      <w:marTop w:val="0"/>
      <w:marBottom w:val="0"/>
      <w:divBdr>
        <w:top w:val="none" w:sz="0" w:space="0" w:color="auto"/>
        <w:left w:val="none" w:sz="0" w:space="0" w:color="auto"/>
        <w:bottom w:val="none" w:sz="0" w:space="0" w:color="auto"/>
        <w:right w:val="none" w:sz="0" w:space="0" w:color="auto"/>
      </w:divBdr>
      <w:divsChild>
        <w:div w:id="305623612">
          <w:marLeft w:val="0"/>
          <w:marRight w:val="0"/>
          <w:marTop w:val="0"/>
          <w:marBottom w:val="0"/>
          <w:divBdr>
            <w:top w:val="none" w:sz="0" w:space="0" w:color="auto"/>
            <w:left w:val="none" w:sz="0" w:space="0" w:color="auto"/>
            <w:bottom w:val="none" w:sz="0" w:space="0" w:color="auto"/>
            <w:right w:val="none" w:sz="0" w:space="0" w:color="auto"/>
          </w:divBdr>
        </w:div>
        <w:div w:id="216203698">
          <w:marLeft w:val="0"/>
          <w:marRight w:val="0"/>
          <w:marTop w:val="0"/>
          <w:marBottom w:val="600"/>
          <w:divBdr>
            <w:top w:val="none" w:sz="0" w:space="0" w:color="auto"/>
            <w:left w:val="none" w:sz="0" w:space="0" w:color="auto"/>
            <w:bottom w:val="none" w:sz="0" w:space="0" w:color="auto"/>
            <w:right w:val="none" w:sz="0" w:space="0" w:color="auto"/>
          </w:divBdr>
          <w:divsChild>
            <w:div w:id="243490106">
              <w:marLeft w:val="0"/>
              <w:marRight w:val="0"/>
              <w:marTop w:val="0"/>
              <w:marBottom w:val="0"/>
              <w:divBdr>
                <w:top w:val="none" w:sz="0" w:space="0" w:color="auto"/>
                <w:left w:val="none" w:sz="0" w:space="0" w:color="auto"/>
                <w:bottom w:val="none" w:sz="0" w:space="0" w:color="auto"/>
                <w:right w:val="none" w:sz="0" w:space="0" w:color="auto"/>
              </w:divBdr>
              <w:divsChild>
                <w:div w:id="7957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1333">
      <w:bodyDiv w:val="1"/>
      <w:marLeft w:val="0"/>
      <w:marRight w:val="0"/>
      <w:marTop w:val="0"/>
      <w:marBottom w:val="0"/>
      <w:divBdr>
        <w:top w:val="none" w:sz="0" w:space="0" w:color="auto"/>
        <w:left w:val="none" w:sz="0" w:space="0" w:color="auto"/>
        <w:bottom w:val="none" w:sz="0" w:space="0" w:color="auto"/>
        <w:right w:val="none" w:sz="0" w:space="0" w:color="auto"/>
      </w:divBdr>
      <w:divsChild>
        <w:div w:id="2133327912">
          <w:marLeft w:val="0"/>
          <w:marRight w:val="0"/>
          <w:marTop w:val="0"/>
          <w:marBottom w:val="0"/>
          <w:divBdr>
            <w:top w:val="none" w:sz="0" w:space="0" w:color="auto"/>
            <w:left w:val="none" w:sz="0" w:space="0" w:color="auto"/>
            <w:bottom w:val="none" w:sz="0" w:space="0" w:color="auto"/>
            <w:right w:val="none" w:sz="0" w:space="0" w:color="auto"/>
          </w:divBdr>
        </w:div>
        <w:div w:id="1814592401">
          <w:marLeft w:val="0"/>
          <w:marRight w:val="0"/>
          <w:marTop w:val="0"/>
          <w:marBottom w:val="600"/>
          <w:divBdr>
            <w:top w:val="none" w:sz="0" w:space="0" w:color="auto"/>
            <w:left w:val="none" w:sz="0" w:space="0" w:color="auto"/>
            <w:bottom w:val="none" w:sz="0" w:space="0" w:color="auto"/>
            <w:right w:val="none" w:sz="0" w:space="0" w:color="auto"/>
          </w:divBdr>
          <w:divsChild>
            <w:div w:id="1201476388">
              <w:marLeft w:val="0"/>
              <w:marRight w:val="0"/>
              <w:marTop w:val="0"/>
              <w:marBottom w:val="0"/>
              <w:divBdr>
                <w:top w:val="none" w:sz="0" w:space="0" w:color="auto"/>
                <w:left w:val="none" w:sz="0" w:space="0" w:color="auto"/>
                <w:bottom w:val="none" w:sz="0" w:space="0" w:color="auto"/>
                <w:right w:val="none" w:sz="0" w:space="0" w:color="auto"/>
              </w:divBdr>
              <w:divsChild>
                <w:div w:id="102979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282332">
      <w:bodyDiv w:val="1"/>
      <w:marLeft w:val="0"/>
      <w:marRight w:val="0"/>
      <w:marTop w:val="0"/>
      <w:marBottom w:val="0"/>
      <w:divBdr>
        <w:top w:val="none" w:sz="0" w:space="0" w:color="auto"/>
        <w:left w:val="none" w:sz="0" w:space="0" w:color="auto"/>
        <w:bottom w:val="none" w:sz="0" w:space="0" w:color="auto"/>
        <w:right w:val="none" w:sz="0" w:space="0" w:color="auto"/>
      </w:divBdr>
      <w:divsChild>
        <w:div w:id="643202244">
          <w:marLeft w:val="0"/>
          <w:marRight w:val="0"/>
          <w:marTop w:val="0"/>
          <w:marBottom w:val="0"/>
          <w:divBdr>
            <w:top w:val="none" w:sz="0" w:space="0" w:color="auto"/>
            <w:left w:val="none" w:sz="0" w:space="0" w:color="auto"/>
            <w:bottom w:val="none" w:sz="0" w:space="0" w:color="auto"/>
            <w:right w:val="none" w:sz="0" w:space="0" w:color="auto"/>
          </w:divBdr>
        </w:div>
        <w:div w:id="1131291051">
          <w:marLeft w:val="0"/>
          <w:marRight w:val="0"/>
          <w:marTop w:val="0"/>
          <w:marBottom w:val="600"/>
          <w:divBdr>
            <w:top w:val="none" w:sz="0" w:space="0" w:color="auto"/>
            <w:left w:val="none" w:sz="0" w:space="0" w:color="auto"/>
            <w:bottom w:val="none" w:sz="0" w:space="0" w:color="auto"/>
            <w:right w:val="none" w:sz="0" w:space="0" w:color="auto"/>
          </w:divBdr>
          <w:divsChild>
            <w:div w:id="1374846066">
              <w:marLeft w:val="0"/>
              <w:marRight w:val="0"/>
              <w:marTop w:val="0"/>
              <w:marBottom w:val="0"/>
              <w:divBdr>
                <w:top w:val="none" w:sz="0" w:space="0" w:color="auto"/>
                <w:left w:val="none" w:sz="0" w:space="0" w:color="auto"/>
                <w:bottom w:val="none" w:sz="0" w:space="0" w:color="auto"/>
                <w:right w:val="none" w:sz="0" w:space="0" w:color="auto"/>
              </w:divBdr>
              <w:divsChild>
                <w:div w:id="3799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185815">
      <w:bodyDiv w:val="1"/>
      <w:marLeft w:val="0"/>
      <w:marRight w:val="0"/>
      <w:marTop w:val="0"/>
      <w:marBottom w:val="0"/>
      <w:divBdr>
        <w:top w:val="none" w:sz="0" w:space="0" w:color="auto"/>
        <w:left w:val="none" w:sz="0" w:space="0" w:color="auto"/>
        <w:bottom w:val="none" w:sz="0" w:space="0" w:color="auto"/>
        <w:right w:val="none" w:sz="0" w:space="0" w:color="auto"/>
      </w:divBdr>
      <w:divsChild>
        <w:div w:id="967122901">
          <w:marLeft w:val="0"/>
          <w:marRight w:val="0"/>
          <w:marTop w:val="0"/>
          <w:marBottom w:val="0"/>
          <w:divBdr>
            <w:top w:val="none" w:sz="0" w:space="0" w:color="auto"/>
            <w:left w:val="none" w:sz="0" w:space="0" w:color="auto"/>
            <w:bottom w:val="none" w:sz="0" w:space="0" w:color="auto"/>
            <w:right w:val="none" w:sz="0" w:space="0" w:color="auto"/>
          </w:divBdr>
        </w:div>
        <w:div w:id="1371029586">
          <w:marLeft w:val="0"/>
          <w:marRight w:val="0"/>
          <w:marTop w:val="0"/>
          <w:marBottom w:val="600"/>
          <w:divBdr>
            <w:top w:val="none" w:sz="0" w:space="0" w:color="auto"/>
            <w:left w:val="none" w:sz="0" w:space="0" w:color="auto"/>
            <w:bottom w:val="none" w:sz="0" w:space="0" w:color="auto"/>
            <w:right w:val="none" w:sz="0" w:space="0" w:color="auto"/>
          </w:divBdr>
          <w:divsChild>
            <w:div w:id="1297838814">
              <w:marLeft w:val="0"/>
              <w:marRight w:val="0"/>
              <w:marTop w:val="0"/>
              <w:marBottom w:val="0"/>
              <w:divBdr>
                <w:top w:val="none" w:sz="0" w:space="0" w:color="auto"/>
                <w:left w:val="none" w:sz="0" w:space="0" w:color="auto"/>
                <w:bottom w:val="none" w:sz="0" w:space="0" w:color="auto"/>
                <w:right w:val="none" w:sz="0" w:space="0" w:color="auto"/>
              </w:divBdr>
              <w:divsChild>
                <w:div w:id="1718628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2459803">
      <w:bodyDiv w:val="1"/>
      <w:marLeft w:val="0"/>
      <w:marRight w:val="0"/>
      <w:marTop w:val="0"/>
      <w:marBottom w:val="0"/>
      <w:divBdr>
        <w:top w:val="none" w:sz="0" w:space="0" w:color="auto"/>
        <w:left w:val="none" w:sz="0" w:space="0" w:color="auto"/>
        <w:bottom w:val="none" w:sz="0" w:space="0" w:color="auto"/>
        <w:right w:val="none" w:sz="0" w:space="0" w:color="auto"/>
      </w:divBdr>
      <w:divsChild>
        <w:div w:id="231432632">
          <w:marLeft w:val="0"/>
          <w:marRight w:val="0"/>
          <w:marTop w:val="0"/>
          <w:marBottom w:val="0"/>
          <w:divBdr>
            <w:top w:val="none" w:sz="0" w:space="0" w:color="auto"/>
            <w:left w:val="none" w:sz="0" w:space="0" w:color="auto"/>
            <w:bottom w:val="none" w:sz="0" w:space="0" w:color="auto"/>
            <w:right w:val="none" w:sz="0" w:space="0" w:color="auto"/>
          </w:divBdr>
        </w:div>
        <w:div w:id="1747141518">
          <w:marLeft w:val="0"/>
          <w:marRight w:val="0"/>
          <w:marTop w:val="0"/>
          <w:marBottom w:val="600"/>
          <w:divBdr>
            <w:top w:val="none" w:sz="0" w:space="0" w:color="auto"/>
            <w:left w:val="none" w:sz="0" w:space="0" w:color="auto"/>
            <w:bottom w:val="none" w:sz="0" w:space="0" w:color="auto"/>
            <w:right w:val="none" w:sz="0" w:space="0" w:color="auto"/>
          </w:divBdr>
          <w:divsChild>
            <w:div w:id="936137153">
              <w:marLeft w:val="0"/>
              <w:marRight w:val="0"/>
              <w:marTop w:val="0"/>
              <w:marBottom w:val="0"/>
              <w:divBdr>
                <w:top w:val="none" w:sz="0" w:space="0" w:color="auto"/>
                <w:left w:val="none" w:sz="0" w:space="0" w:color="auto"/>
                <w:bottom w:val="none" w:sz="0" w:space="0" w:color="auto"/>
                <w:right w:val="none" w:sz="0" w:space="0" w:color="auto"/>
              </w:divBdr>
              <w:divsChild>
                <w:div w:id="46281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3690628">
      <w:bodyDiv w:val="1"/>
      <w:marLeft w:val="0"/>
      <w:marRight w:val="0"/>
      <w:marTop w:val="0"/>
      <w:marBottom w:val="0"/>
      <w:divBdr>
        <w:top w:val="none" w:sz="0" w:space="0" w:color="auto"/>
        <w:left w:val="none" w:sz="0" w:space="0" w:color="auto"/>
        <w:bottom w:val="none" w:sz="0" w:space="0" w:color="auto"/>
        <w:right w:val="none" w:sz="0" w:space="0" w:color="auto"/>
      </w:divBdr>
      <w:divsChild>
        <w:div w:id="819813138">
          <w:marLeft w:val="0"/>
          <w:marRight w:val="0"/>
          <w:marTop w:val="0"/>
          <w:marBottom w:val="0"/>
          <w:divBdr>
            <w:top w:val="none" w:sz="0" w:space="0" w:color="auto"/>
            <w:left w:val="none" w:sz="0" w:space="0" w:color="auto"/>
            <w:bottom w:val="none" w:sz="0" w:space="0" w:color="auto"/>
            <w:right w:val="none" w:sz="0" w:space="0" w:color="auto"/>
          </w:divBdr>
        </w:div>
        <w:div w:id="2077704701">
          <w:marLeft w:val="0"/>
          <w:marRight w:val="0"/>
          <w:marTop w:val="0"/>
          <w:marBottom w:val="600"/>
          <w:divBdr>
            <w:top w:val="none" w:sz="0" w:space="0" w:color="auto"/>
            <w:left w:val="none" w:sz="0" w:space="0" w:color="auto"/>
            <w:bottom w:val="none" w:sz="0" w:space="0" w:color="auto"/>
            <w:right w:val="none" w:sz="0" w:space="0" w:color="auto"/>
          </w:divBdr>
          <w:divsChild>
            <w:div w:id="1427464479">
              <w:marLeft w:val="0"/>
              <w:marRight w:val="0"/>
              <w:marTop w:val="0"/>
              <w:marBottom w:val="0"/>
              <w:divBdr>
                <w:top w:val="none" w:sz="0" w:space="0" w:color="auto"/>
                <w:left w:val="none" w:sz="0" w:space="0" w:color="auto"/>
                <w:bottom w:val="none" w:sz="0" w:space="0" w:color="auto"/>
                <w:right w:val="none" w:sz="0" w:space="0" w:color="auto"/>
              </w:divBdr>
              <w:divsChild>
                <w:div w:id="212391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4020837">
      <w:bodyDiv w:val="1"/>
      <w:marLeft w:val="0"/>
      <w:marRight w:val="0"/>
      <w:marTop w:val="0"/>
      <w:marBottom w:val="0"/>
      <w:divBdr>
        <w:top w:val="none" w:sz="0" w:space="0" w:color="auto"/>
        <w:left w:val="none" w:sz="0" w:space="0" w:color="auto"/>
        <w:bottom w:val="none" w:sz="0" w:space="0" w:color="auto"/>
        <w:right w:val="none" w:sz="0" w:space="0" w:color="auto"/>
      </w:divBdr>
      <w:divsChild>
        <w:div w:id="1120612547">
          <w:marLeft w:val="0"/>
          <w:marRight w:val="0"/>
          <w:marTop w:val="0"/>
          <w:marBottom w:val="0"/>
          <w:divBdr>
            <w:top w:val="none" w:sz="0" w:space="0" w:color="auto"/>
            <w:left w:val="none" w:sz="0" w:space="0" w:color="auto"/>
            <w:bottom w:val="none" w:sz="0" w:space="0" w:color="auto"/>
            <w:right w:val="none" w:sz="0" w:space="0" w:color="auto"/>
          </w:divBdr>
        </w:div>
        <w:div w:id="864968">
          <w:marLeft w:val="0"/>
          <w:marRight w:val="0"/>
          <w:marTop w:val="0"/>
          <w:marBottom w:val="600"/>
          <w:divBdr>
            <w:top w:val="none" w:sz="0" w:space="0" w:color="auto"/>
            <w:left w:val="none" w:sz="0" w:space="0" w:color="auto"/>
            <w:bottom w:val="none" w:sz="0" w:space="0" w:color="auto"/>
            <w:right w:val="none" w:sz="0" w:space="0" w:color="auto"/>
          </w:divBdr>
          <w:divsChild>
            <w:div w:id="453065395">
              <w:marLeft w:val="0"/>
              <w:marRight w:val="0"/>
              <w:marTop w:val="0"/>
              <w:marBottom w:val="0"/>
              <w:divBdr>
                <w:top w:val="none" w:sz="0" w:space="0" w:color="auto"/>
                <w:left w:val="none" w:sz="0" w:space="0" w:color="auto"/>
                <w:bottom w:val="none" w:sz="0" w:space="0" w:color="auto"/>
                <w:right w:val="none" w:sz="0" w:space="0" w:color="auto"/>
              </w:divBdr>
              <w:divsChild>
                <w:div w:id="7085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691219">
      <w:bodyDiv w:val="1"/>
      <w:marLeft w:val="0"/>
      <w:marRight w:val="0"/>
      <w:marTop w:val="0"/>
      <w:marBottom w:val="0"/>
      <w:divBdr>
        <w:top w:val="none" w:sz="0" w:space="0" w:color="auto"/>
        <w:left w:val="none" w:sz="0" w:space="0" w:color="auto"/>
        <w:bottom w:val="none" w:sz="0" w:space="0" w:color="auto"/>
        <w:right w:val="none" w:sz="0" w:space="0" w:color="auto"/>
      </w:divBdr>
      <w:divsChild>
        <w:div w:id="1451047427">
          <w:marLeft w:val="0"/>
          <w:marRight w:val="0"/>
          <w:marTop w:val="0"/>
          <w:marBottom w:val="0"/>
          <w:divBdr>
            <w:top w:val="none" w:sz="0" w:space="0" w:color="auto"/>
            <w:left w:val="none" w:sz="0" w:space="0" w:color="auto"/>
            <w:bottom w:val="none" w:sz="0" w:space="0" w:color="auto"/>
            <w:right w:val="none" w:sz="0" w:space="0" w:color="auto"/>
          </w:divBdr>
        </w:div>
        <w:div w:id="717634235">
          <w:marLeft w:val="0"/>
          <w:marRight w:val="0"/>
          <w:marTop w:val="0"/>
          <w:marBottom w:val="600"/>
          <w:divBdr>
            <w:top w:val="none" w:sz="0" w:space="0" w:color="auto"/>
            <w:left w:val="none" w:sz="0" w:space="0" w:color="auto"/>
            <w:bottom w:val="none" w:sz="0" w:space="0" w:color="auto"/>
            <w:right w:val="none" w:sz="0" w:space="0" w:color="auto"/>
          </w:divBdr>
          <w:divsChild>
            <w:div w:id="229586458">
              <w:marLeft w:val="0"/>
              <w:marRight w:val="0"/>
              <w:marTop w:val="0"/>
              <w:marBottom w:val="0"/>
              <w:divBdr>
                <w:top w:val="none" w:sz="0" w:space="0" w:color="auto"/>
                <w:left w:val="none" w:sz="0" w:space="0" w:color="auto"/>
                <w:bottom w:val="none" w:sz="0" w:space="0" w:color="auto"/>
                <w:right w:val="none" w:sz="0" w:space="0" w:color="auto"/>
              </w:divBdr>
              <w:divsChild>
                <w:div w:id="112638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649842">
      <w:bodyDiv w:val="1"/>
      <w:marLeft w:val="0"/>
      <w:marRight w:val="0"/>
      <w:marTop w:val="0"/>
      <w:marBottom w:val="0"/>
      <w:divBdr>
        <w:top w:val="none" w:sz="0" w:space="0" w:color="auto"/>
        <w:left w:val="none" w:sz="0" w:space="0" w:color="auto"/>
        <w:bottom w:val="none" w:sz="0" w:space="0" w:color="auto"/>
        <w:right w:val="none" w:sz="0" w:space="0" w:color="auto"/>
      </w:divBdr>
      <w:divsChild>
        <w:div w:id="432552972">
          <w:marLeft w:val="0"/>
          <w:marRight w:val="0"/>
          <w:marTop w:val="0"/>
          <w:marBottom w:val="0"/>
          <w:divBdr>
            <w:top w:val="none" w:sz="0" w:space="0" w:color="auto"/>
            <w:left w:val="none" w:sz="0" w:space="0" w:color="auto"/>
            <w:bottom w:val="none" w:sz="0" w:space="0" w:color="auto"/>
            <w:right w:val="none" w:sz="0" w:space="0" w:color="auto"/>
          </w:divBdr>
        </w:div>
        <w:div w:id="1000623692">
          <w:marLeft w:val="0"/>
          <w:marRight w:val="0"/>
          <w:marTop w:val="0"/>
          <w:marBottom w:val="600"/>
          <w:divBdr>
            <w:top w:val="none" w:sz="0" w:space="0" w:color="auto"/>
            <w:left w:val="none" w:sz="0" w:space="0" w:color="auto"/>
            <w:bottom w:val="none" w:sz="0" w:space="0" w:color="auto"/>
            <w:right w:val="none" w:sz="0" w:space="0" w:color="auto"/>
          </w:divBdr>
          <w:divsChild>
            <w:div w:id="134105531">
              <w:marLeft w:val="0"/>
              <w:marRight w:val="0"/>
              <w:marTop w:val="0"/>
              <w:marBottom w:val="0"/>
              <w:divBdr>
                <w:top w:val="none" w:sz="0" w:space="0" w:color="auto"/>
                <w:left w:val="none" w:sz="0" w:space="0" w:color="auto"/>
                <w:bottom w:val="none" w:sz="0" w:space="0" w:color="auto"/>
                <w:right w:val="none" w:sz="0" w:space="0" w:color="auto"/>
              </w:divBdr>
              <w:divsChild>
                <w:div w:id="27606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992282">
      <w:bodyDiv w:val="1"/>
      <w:marLeft w:val="0"/>
      <w:marRight w:val="0"/>
      <w:marTop w:val="0"/>
      <w:marBottom w:val="0"/>
      <w:divBdr>
        <w:top w:val="none" w:sz="0" w:space="0" w:color="auto"/>
        <w:left w:val="none" w:sz="0" w:space="0" w:color="auto"/>
        <w:bottom w:val="none" w:sz="0" w:space="0" w:color="auto"/>
        <w:right w:val="none" w:sz="0" w:space="0" w:color="auto"/>
      </w:divBdr>
      <w:divsChild>
        <w:div w:id="444083875">
          <w:marLeft w:val="0"/>
          <w:marRight w:val="0"/>
          <w:marTop w:val="0"/>
          <w:marBottom w:val="0"/>
          <w:divBdr>
            <w:top w:val="none" w:sz="0" w:space="0" w:color="auto"/>
            <w:left w:val="none" w:sz="0" w:space="0" w:color="auto"/>
            <w:bottom w:val="none" w:sz="0" w:space="0" w:color="auto"/>
            <w:right w:val="none" w:sz="0" w:space="0" w:color="auto"/>
          </w:divBdr>
        </w:div>
        <w:div w:id="992562077">
          <w:marLeft w:val="0"/>
          <w:marRight w:val="0"/>
          <w:marTop w:val="0"/>
          <w:marBottom w:val="600"/>
          <w:divBdr>
            <w:top w:val="none" w:sz="0" w:space="0" w:color="auto"/>
            <w:left w:val="none" w:sz="0" w:space="0" w:color="auto"/>
            <w:bottom w:val="none" w:sz="0" w:space="0" w:color="auto"/>
            <w:right w:val="none" w:sz="0" w:space="0" w:color="auto"/>
          </w:divBdr>
          <w:divsChild>
            <w:div w:id="1037046957">
              <w:marLeft w:val="0"/>
              <w:marRight w:val="0"/>
              <w:marTop w:val="0"/>
              <w:marBottom w:val="0"/>
              <w:divBdr>
                <w:top w:val="none" w:sz="0" w:space="0" w:color="auto"/>
                <w:left w:val="none" w:sz="0" w:space="0" w:color="auto"/>
                <w:bottom w:val="none" w:sz="0" w:space="0" w:color="auto"/>
                <w:right w:val="none" w:sz="0" w:space="0" w:color="auto"/>
              </w:divBdr>
              <w:divsChild>
                <w:div w:id="207882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4455399">
      <w:bodyDiv w:val="1"/>
      <w:marLeft w:val="0"/>
      <w:marRight w:val="0"/>
      <w:marTop w:val="0"/>
      <w:marBottom w:val="0"/>
      <w:divBdr>
        <w:top w:val="none" w:sz="0" w:space="0" w:color="auto"/>
        <w:left w:val="none" w:sz="0" w:space="0" w:color="auto"/>
        <w:bottom w:val="none" w:sz="0" w:space="0" w:color="auto"/>
        <w:right w:val="none" w:sz="0" w:space="0" w:color="auto"/>
      </w:divBdr>
      <w:divsChild>
        <w:div w:id="1002243670">
          <w:marLeft w:val="0"/>
          <w:marRight w:val="0"/>
          <w:marTop w:val="0"/>
          <w:marBottom w:val="0"/>
          <w:divBdr>
            <w:top w:val="none" w:sz="0" w:space="0" w:color="auto"/>
            <w:left w:val="none" w:sz="0" w:space="0" w:color="auto"/>
            <w:bottom w:val="none" w:sz="0" w:space="0" w:color="auto"/>
            <w:right w:val="none" w:sz="0" w:space="0" w:color="auto"/>
          </w:divBdr>
        </w:div>
        <w:div w:id="1718747882">
          <w:marLeft w:val="0"/>
          <w:marRight w:val="0"/>
          <w:marTop w:val="0"/>
          <w:marBottom w:val="600"/>
          <w:divBdr>
            <w:top w:val="none" w:sz="0" w:space="0" w:color="auto"/>
            <w:left w:val="none" w:sz="0" w:space="0" w:color="auto"/>
            <w:bottom w:val="none" w:sz="0" w:space="0" w:color="auto"/>
            <w:right w:val="none" w:sz="0" w:space="0" w:color="auto"/>
          </w:divBdr>
          <w:divsChild>
            <w:div w:id="112989652">
              <w:marLeft w:val="0"/>
              <w:marRight w:val="0"/>
              <w:marTop w:val="0"/>
              <w:marBottom w:val="0"/>
              <w:divBdr>
                <w:top w:val="none" w:sz="0" w:space="0" w:color="auto"/>
                <w:left w:val="none" w:sz="0" w:space="0" w:color="auto"/>
                <w:bottom w:val="none" w:sz="0" w:space="0" w:color="auto"/>
                <w:right w:val="none" w:sz="0" w:space="0" w:color="auto"/>
              </w:divBdr>
              <w:divsChild>
                <w:div w:id="27906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002758">
      <w:bodyDiv w:val="1"/>
      <w:marLeft w:val="0"/>
      <w:marRight w:val="0"/>
      <w:marTop w:val="0"/>
      <w:marBottom w:val="0"/>
      <w:divBdr>
        <w:top w:val="none" w:sz="0" w:space="0" w:color="auto"/>
        <w:left w:val="none" w:sz="0" w:space="0" w:color="auto"/>
        <w:bottom w:val="none" w:sz="0" w:space="0" w:color="auto"/>
        <w:right w:val="none" w:sz="0" w:space="0" w:color="auto"/>
      </w:divBdr>
      <w:divsChild>
        <w:div w:id="1931692578">
          <w:marLeft w:val="0"/>
          <w:marRight w:val="0"/>
          <w:marTop w:val="0"/>
          <w:marBottom w:val="0"/>
          <w:divBdr>
            <w:top w:val="none" w:sz="0" w:space="0" w:color="auto"/>
            <w:left w:val="none" w:sz="0" w:space="0" w:color="auto"/>
            <w:bottom w:val="none" w:sz="0" w:space="0" w:color="auto"/>
            <w:right w:val="none" w:sz="0" w:space="0" w:color="auto"/>
          </w:divBdr>
        </w:div>
        <w:div w:id="1281716482">
          <w:marLeft w:val="0"/>
          <w:marRight w:val="0"/>
          <w:marTop w:val="0"/>
          <w:marBottom w:val="600"/>
          <w:divBdr>
            <w:top w:val="none" w:sz="0" w:space="0" w:color="auto"/>
            <w:left w:val="none" w:sz="0" w:space="0" w:color="auto"/>
            <w:bottom w:val="none" w:sz="0" w:space="0" w:color="auto"/>
            <w:right w:val="none" w:sz="0" w:space="0" w:color="auto"/>
          </w:divBdr>
          <w:divsChild>
            <w:div w:id="836728635">
              <w:marLeft w:val="0"/>
              <w:marRight w:val="0"/>
              <w:marTop w:val="0"/>
              <w:marBottom w:val="0"/>
              <w:divBdr>
                <w:top w:val="none" w:sz="0" w:space="0" w:color="auto"/>
                <w:left w:val="none" w:sz="0" w:space="0" w:color="auto"/>
                <w:bottom w:val="none" w:sz="0" w:space="0" w:color="auto"/>
                <w:right w:val="none" w:sz="0" w:space="0" w:color="auto"/>
              </w:divBdr>
              <w:divsChild>
                <w:div w:id="1258751898">
                  <w:marLeft w:val="0"/>
                  <w:marRight w:val="0"/>
                  <w:marTop w:val="0"/>
                  <w:marBottom w:val="0"/>
                  <w:divBdr>
                    <w:top w:val="none" w:sz="0" w:space="0" w:color="auto"/>
                    <w:left w:val="none" w:sz="0" w:space="0" w:color="auto"/>
                    <w:bottom w:val="none" w:sz="0" w:space="0" w:color="auto"/>
                    <w:right w:val="none" w:sz="0" w:space="0" w:color="auto"/>
                  </w:divBdr>
                  <w:divsChild>
                    <w:div w:id="1980184574">
                      <w:marLeft w:val="0"/>
                      <w:marRight w:val="0"/>
                      <w:marTop w:val="0"/>
                      <w:marBottom w:val="0"/>
                      <w:divBdr>
                        <w:top w:val="none" w:sz="0" w:space="0" w:color="auto"/>
                        <w:left w:val="none" w:sz="0" w:space="0" w:color="auto"/>
                        <w:bottom w:val="none" w:sz="0" w:space="0" w:color="auto"/>
                        <w:right w:val="none" w:sz="0" w:space="0" w:color="auto"/>
                      </w:divBdr>
                    </w:div>
                    <w:div w:id="94175668">
                      <w:marLeft w:val="0"/>
                      <w:marRight w:val="0"/>
                      <w:marTop w:val="0"/>
                      <w:marBottom w:val="0"/>
                      <w:divBdr>
                        <w:top w:val="none" w:sz="0" w:space="0" w:color="auto"/>
                        <w:left w:val="none" w:sz="0" w:space="0" w:color="auto"/>
                        <w:bottom w:val="none" w:sz="0" w:space="0" w:color="auto"/>
                        <w:right w:val="none" w:sz="0" w:space="0" w:color="auto"/>
                      </w:divBdr>
                    </w:div>
                    <w:div w:id="1067679608">
                      <w:marLeft w:val="0"/>
                      <w:marRight w:val="0"/>
                      <w:marTop w:val="0"/>
                      <w:marBottom w:val="0"/>
                      <w:divBdr>
                        <w:top w:val="none" w:sz="0" w:space="0" w:color="auto"/>
                        <w:left w:val="none" w:sz="0" w:space="0" w:color="auto"/>
                        <w:bottom w:val="none" w:sz="0" w:space="0" w:color="auto"/>
                        <w:right w:val="none" w:sz="0" w:space="0" w:color="auto"/>
                      </w:divBdr>
                    </w:div>
                    <w:div w:id="885799391">
                      <w:marLeft w:val="0"/>
                      <w:marRight w:val="0"/>
                      <w:marTop w:val="0"/>
                      <w:marBottom w:val="0"/>
                      <w:divBdr>
                        <w:top w:val="none" w:sz="0" w:space="0" w:color="auto"/>
                        <w:left w:val="none" w:sz="0" w:space="0" w:color="auto"/>
                        <w:bottom w:val="none" w:sz="0" w:space="0" w:color="auto"/>
                        <w:right w:val="none" w:sz="0" w:space="0" w:color="auto"/>
                      </w:divBdr>
                    </w:div>
                    <w:div w:id="746614132">
                      <w:marLeft w:val="0"/>
                      <w:marRight w:val="0"/>
                      <w:marTop w:val="0"/>
                      <w:marBottom w:val="0"/>
                      <w:divBdr>
                        <w:top w:val="none" w:sz="0" w:space="0" w:color="auto"/>
                        <w:left w:val="none" w:sz="0" w:space="0" w:color="auto"/>
                        <w:bottom w:val="none" w:sz="0" w:space="0" w:color="auto"/>
                        <w:right w:val="none" w:sz="0" w:space="0" w:color="auto"/>
                      </w:divBdr>
                    </w:div>
                    <w:div w:id="139422420">
                      <w:marLeft w:val="0"/>
                      <w:marRight w:val="0"/>
                      <w:marTop w:val="0"/>
                      <w:marBottom w:val="0"/>
                      <w:divBdr>
                        <w:top w:val="none" w:sz="0" w:space="0" w:color="auto"/>
                        <w:left w:val="none" w:sz="0" w:space="0" w:color="auto"/>
                        <w:bottom w:val="none" w:sz="0" w:space="0" w:color="auto"/>
                        <w:right w:val="none" w:sz="0" w:space="0" w:color="auto"/>
                      </w:divBdr>
                    </w:div>
                    <w:div w:id="1403017316">
                      <w:marLeft w:val="0"/>
                      <w:marRight w:val="0"/>
                      <w:marTop w:val="0"/>
                      <w:marBottom w:val="0"/>
                      <w:divBdr>
                        <w:top w:val="none" w:sz="0" w:space="0" w:color="auto"/>
                        <w:left w:val="none" w:sz="0" w:space="0" w:color="auto"/>
                        <w:bottom w:val="none" w:sz="0" w:space="0" w:color="auto"/>
                        <w:right w:val="none" w:sz="0" w:space="0" w:color="auto"/>
                      </w:divBdr>
                    </w:div>
                    <w:div w:id="130839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6765701B46B128BB833AEECAA42B06B30D082CD96FCF44A467922597D66C0CF19D43E7DF39C1783A298BBz5ODF" TargetMode="External"/><Relationship Id="rId3" Type="http://schemas.microsoft.com/office/2007/relationships/stylesWithEffects" Target="stylesWithEffects.xml"/><Relationship Id="rId7" Type="http://schemas.openxmlformats.org/officeDocument/2006/relationships/hyperlink" Target="consultantplus://offline/ref=64D96104FE04CB689DDE74D953C213C00C98940DEBDF81D582E2BDA71F461C763761887A8F93u922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64D96104FE04CB689DDE74D953C213C00C98940DEBDF81D582E2BDA71F461C763761887A8F92u921H"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1702</Words>
  <Characters>9702</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2023-09-14T08:15:00Z</dcterms:created>
  <dcterms:modified xsi:type="dcterms:W3CDTF">2023-09-14T08:15:00Z</dcterms:modified>
</cp:coreProperties>
</file>