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F37" w:rsidRPr="00211F37" w:rsidRDefault="00211F37" w:rsidP="00211F37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211F37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ГСД от 19.03.2014 № 09 "Об отчете главы администрации города Алейска о работе администрации города за 2013 год"</w:t>
      </w:r>
    </w:p>
    <w:p w:rsidR="00211F37" w:rsidRPr="00211F37" w:rsidRDefault="00211F37" w:rsidP="00211F3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211F37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Российская Федерация</w:t>
      </w:r>
    </w:p>
    <w:p w:rsidR="00211F37" w:rsidRPr="00211F37" w:rsidRDefault="00211F37" w:rsidP="00211F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211F37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Алейское</w:t>
      </w:r>
      <w:proofErr w:type="spellEnd"/>
      <w:r w:rsidRPr="00211F37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 xml:space="preserve"> городское Собрание депутатов Алтайского края</w:t>
      </w:r>
    </w:p>
    <w:p w:rsidR="00211F37" w:rsidRPr="00211F37" w:rsidRDefault="00211F37" w:rsidP="00211F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 </w:t>
      </w:r>
    </w:p>
    <w:p w:rsidR="00211F37" w:rsidRPr="00211F37" w:rsidRDefault="00211F37" w:rsidP="00211F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211F37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>Р</w:t>
      </w:r>
      <w:proofErr w:type="gramEnd"/>
      <w:r w:rsidRPr="00211F37">
        <w:rPr>
          <w:rFonts w:ascii="Times New Roman" w:eastAsia="Times New Roman" w:hAnsi="Times New Roman" w:cs="Times New Roman"/>
          <w:b/>
          <w:bCs/>
          <w:color w:val="292929"/>
          <w:sz w:val="21"/>
          <w:szCs w:val="21"/>
          <w:lang w:eastAsia="ru-RU"/>
        </w:rPr>
        <w:t xml:space="preserve"> Е Ш Е Н И Е</w:t>
      </w:r>
    </w:p>
    <w:p w:rsidR="00211F37" w:rsidRPr="00211F37" w:rsidRDefault="00211F37" w:rsidP="00211F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p w:rsidR="00211F37" w:rsidRPr="00211F37" w:rsidRDefault="00211F37" w:rsidP="00211F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1"/>
          <w:szCs w:val="21"/>
          <w:u w:val="single"/>
          <w:lang w:eastAsia="ru-RU"/>
        </w:rPr>
        <w:t>19.03.2014 № 09</w:t>
      </w:r>
    </w:p>
    <w:p w:rsidR="00211F37" w:rsidRPr="00211F37" w:rsidRDefault="00211F37" w:rsidP="00211F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6"/>
          <w:szCs w:val="26"/>
          <w:lang w:eastAsia="ru-RU"/>
        </w:rPr>
        <w:t>г. Алейск</w:t>
      </w:r>
    </w:p>
    <w:p w:rsidR="00211F37" w:rsidRPr="00211F37" w:rsidRDefault="00211F37" w:rsidP="00211F37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211F37" w:rsidRPr="00211F37" w:rsidTr="00211F3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F37" w:rsidRPr="00211F37" w:rsidRDefault="00211F37" w:rsidP="00211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11F3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Об отчете главы администрации города Алейска о работе администрации города за 2013 год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1F37" w:rsidRPr="00211F37" w:rsidRDefault="00211F37" w:rsidP="00211F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211F37">
              <w:rPr>
                <w:rFonts w:ascii="Times New Roman" w:eastAsia="Times New Roman" w:hAnsi="Times New Roman" w:cs="Times New Roman"/>
                <w:color w:val="292929"/>
                <w:sz w:val="28"/>
                <w:szCs w:val="28"/>
                <w:lang w:eastAsia="ru-RU"/>
              </w:rPr>
              <w:t> </w:t>
            </w:r>
          </w:p>
        </w:tc>
      </w:tr>
    </w:tbl>
    <w:p w:rsidR="00211F37" w:rsidRPr="00211F37" w:rsidRDefault="00211F37" w:rsidP="00211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Заслушав и обсудив отчет главы администрации города В.Н. Сериковой о результатах деятельности главы администрации города, администрации города и иных подведомственных главе администрации города органов местного самоуправления, в том числе о решении вопросов, поставленных городским Собранием депутатов о работе администрации города за 2013 год, 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отмечает: бюджет города на 2013 год был принят по доходам в объеме</w:t>
      </w:r>
      <w:proofErr w:type="gram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466640,4 тыс. рублей, расходам в размере 500977,0 тыс. рублей, с предельным дефицитом бюджета 34336,7 тыс. рублей.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Прогнозируемый объем по налоговым и неналоговым доходам исполнен на 102,7 процентов, в доход бюджета поступило 173 750,7 тыс. рублей. В сравнении с 2012 годом рост объема поступлений составил 113,9 процентов. Безвозмездные поступления из краевого бюджета составили 291 644,5 тыс. рублей или 62,7 процента от общего объема доходов.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 основным направлениям расходов бюджета относятся исполнение принятых социальных и первоочередных обязательств города, которыми являются: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своевременная выплата заработной платы и начисления на заработную плату;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своевременная оплата коммунальных услуг, предоставляемых учреждениям бюджетной сферы, оплата муниципальных контрактов, договоров.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Экономия бюджетных сре</w:t>
      </w:r>
      <w:proofErr w:type="gram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дств пр</w:t>
      </w:r>
      <w:proofErr w:type="gram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 размещении муниципальных заказов составила 19653,2 тыс. рублей.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Расходы бюджета составили 450685,8 тыс. рублей.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Бюджет города по своей структуре имеет социальную направленность: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Расходы на образование составили 40,3 процента, физическая культура и спорт – 14,9 процента, социальная политика – 6,5 процента, </w:t>
      </w: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здравоохранение – 4,4 процента, жилищно-коммунальное хозяйство – 22,3 процента.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Индекс промышленного производства, являющийся главным показателем оценки деятельности отрасли, за 2013 год составил 106,1 % к уровню предыдущего года.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Уровень регистрируемой безработицы составил 1,1% (декабрь 2012г. – 1,8%), коэффициент напряженности снизился с 12,1 чел. (2011) на одно вакантное рабочее место до 1,2 человека в 2013 году.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городе наблюдается положительная динамика роста заработной платы. Денежные доходы населения в 2013 году сложились в сумме 4 млрд. 955 млн. руб. темп роста к предыдущему году составил 112,7%.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Номинально начисленная среднемесячная заработная плата на одного работника составила 17616 рублей, темп роста к предыдущему году составил 109,2%.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По итогам 2013 года в организациях города нет просроченной задолженности по заработной плате.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Благодаря огромной поддержке администрации Алтайского края для улучшения водоснабжения города в рамках Федеральной целевой программы «Чистая вода» на 2011-2017 годы в городе ведется строительство новых водопроводных сетей общей протяженностью 12,8 км на сумму 58 млн. руб.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рамках реализации краевой адресной программы переселения граждан из аварийного жилищного фонда для горожан, жителей аварийных домов продолжается строительство многоквартирных домов в микрорайоне швейной фабрики.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2013 году </w:t>
      </w:r>
      <w:proofErr w:type="gram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переселены</w:t>
      </w:r>
      <w:proofErr w:type="gram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92 человека из четырех аварийных домов в микрорайоне сахарного завода, площадью 1,5 тыс. 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кв.м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. во вновь построенный дом по ул. 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Ширшова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2К.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2013 – 2014 гг. осуществляется строительство двух многоквартирных домов по ул. 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Ширшова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в которых будет приобретено 42 квартиры. Таким образом, планируется переселить 86 человек из семи аварийных бараков площадью 1,5 тыс. 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кв.м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 В 2013 году на строительство жилых домов израсходовано всего 44,2 млн. руб., из них Фонд – 33,4 млн. руб., краевой и муниципальный бюджеты по 5,4 млн. руб.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 отчетный период предприятия ЖКХ города, несмотря на объективные трудности, обеспечили функционирование жилищно-коммунального хозяйства города.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ООО «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ТеплоСервис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» совместно с администрацией города проведены мероприятия по нормализации теплоснабжения в жилых домах микрорайона сахарного завода. За счет средств ООО «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ТеплоСервис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» выполнено строительство новой котельной в микрорайоне сахарного завода с установкой 4 водогрейных котлов. Мощность котельной - 4 Гкал/час.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proofErr w:type="gram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Произведен капитальный ремонт дорожного полотна ул. Давыдова, протяженностью 850 м, на общую сумму – 4,8 млн. руб. с участием краевого бюджета и бюджета города (краевого бюджета – 3627,5 тыс. руб., бюджета города – 1192,5 тыс. руб.).</w:t>
      </w:r>
      <w:proofErr w:type="gramEnd"/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 xml:space="preserve">Выполнен капитальный ремонт дворовых территорий многоквартирных домов (ул. 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Ширшова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2, 4, 6; пер. Ульяновский, 102, 104; пер. Парковый, 4; ул. Линейная, 36а; ул. Октябрьская, 24а, 26, 28, 30а; пер. 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Комбинатовский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, 59, 64; ул. Зеленая поляна, 8, 10, 14; пер. Гаврилина, 3; ул. Первомайская, 100), площадью 9,5 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тыс.кв</w:t>
      </w:r>
      <w:proofErr w:type="gram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.м</w:t>
      </w:r>
      <w:proofErr w:type="spellEnd"/>
      <w:proofErr w:type="gram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, освоено 9,4 млн. руб.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2013 году город получил субсидии из бюджетов других уровней в сумме 191346,8 тыс. рублей, что составляет 42,5 % от общего объема расходов, в том числе: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за счет сре</w:t>
      </w:r>
      <w:proofErr w:type="gram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дств кр</w:t>
      </w:r>
      <w:proofErr w:type="gram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аевого бюджета – 95931,4 тыс. рублей (21,3 %);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за счет средств федерального бюджета – 62030,6 тыс. рублей (13,8 %);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за счет Фонда содействия ЖКХ – 33384,8 тыс. рублей (7,4 %).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сфере образования субсидии составили 8850,3 тыс. рублей и направлены </w:t>
      </w:r>
      <w:proofErr w:type="gram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</w:t>
      </w:r>
      <w:proofErr w:type="gram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: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модернизацию региональных систем общего образования – 3548,4 тыс. рублей;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открытие двух новых групп в  детском саду №16 – 800,0 тыс. рублей и их оснащением – 769,8 тыс. рублей;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оснащение современным оборудованием, корпусной мебелью и мягким инвентарем действующие дошкольные учреждения в размере 861,2 тыс. рублей;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сфере здравоохранения на завершение строительства лечебно-диагностического центра субсидии направлены в размере 20060,0 тыс. рублей.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сфере жилищно-коммунального хозяйства субсидии составили 100724,6 тыс. рублей.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В целях развития физической культуры и спорта субсидии составили 60186,0 тыс. рублей, направлены </w:t>
      </w:r>
      <w:proofErr w:type="gram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на</w:t>
      </w:r>
      <w:proofErr w:type="gram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: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строительство футбольного поля с искусственным покрытием – 9154,0 тыс. рублей;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строительство универсального спортивного комплекса – 50912,0 тыс. рублей, в том числе 26000 – средства федерального бюджета;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социальной сфере субсидии составили 2471,5 тыс. рублей.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Общая сумма денежных средств из бюджетов всех уровней на социальную поддержку населения города Алейска составила в 2013 году 164,4 млн. руб.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Во исполнение Указа Президента Российской Федерации велась целенаправленная работа по ликвидации очередей в детские дошкольные учреждения. Как результат в 2013 году дошкольным образованием охвачено 100 % детей в возрасте от 3 до 7 лет, 86 % детей 1,5 - 7 лет, более 70 % детей от 0 до 7 лет. Сохранена сеть ясельных групп, но, к сожалению, не решена проблема очередности  малышей в возрасте от 1,5 года до 2,5 лет.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 2013 год в рамках реализации долгосрочной целевой программы «Развитие дошкольного образования в Алтайском крае» на 2011-2015 годы, проведена реконструкция части здания МБДОУ детский сад № 16 г. Алейска, открыто 2 группы на 50 дополнительных мест.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В образовательных учреждениях города продолжается переход на новый федеральный государственный образовательный стандарт общего образования. На сегодняшний день 1274 учащихся обучаются по новым образовательным стандартам, что составляет 46 % от общей численности школьников. С 2011 по 2013 год качество знаний по городу повысилось на 5,6 %. Качественно повысились результаты единого государственного экзамена. Аттестат особого образца в 2013 году получили 6 выпускников 9-х классов (2011 – 2012 учебном году – нет, 2011 – 2010 – 4) и 14 выпускников 11-х классов, окончивших школу с золотыми и серебряными медалями.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 рамках реализации Указа Президента Российской Федерации в течение 2013 года работникам бюджетной сферы была дважды повышена заработная плата, с 1 июля 2013 года - работникам культуры и педагогам дошкольного образования, с сентября 2013 года - работникам общеобразовательных школ. С октября 2013 года повышение заработной платы работников всех бюджетных учреждений составило 5,5 процентов.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 отчетный период работа администрации города Алейска, подведомственных главе администрации города органов местного самоуправления и трудовых и творческих коллективов была неоднократно отмечена наградами разного уровня.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Муниципальное образование города Алейска Алтайского края награждено: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Почетной грамотой Главного управления образования и молодежной политики Алтайского края за значительные позитивные изменения в обеспечении комплексного развития муниципальной системы образования в 2013 году.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ЗАО «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Алейскзернопродукт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» им. С.Н. Старовойтова - в 2013 году пополнило «Федеральный реестр добросовестных поставщиков», возглавило рейтинг основных российских экспортеров зерноперерабатывающей продукции по итогам работы во втором полугодии 2013 года. За достижения наивысших результатов в производственной деятельности комбикормовой отрасли, предприятие награждено Дипломом Администрации края.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ООО «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Алейский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хлебокомбинат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№ 1» - в 2013 году предприятие признано победителем краевого конкурса «Лучший предприниматель года» в номинации «Успешный старт».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Семья </w:t>
      </w:r>
      <w:proofErr w:type="gram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Скачковых</w:t>
      </w:r>
      <w:proofErr w:type="gram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стали победителями краевой эстафеты «Согрей теплом родительского сердца» в 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суперноминации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«История рода».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На основании вышеизложенного, руководствуясь пунктом 2 статьи 27 Устава муниципального образования город Алейск Алтайского края, 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Алейское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городское Собрание депутатов Алтайского края РЕШИЛО: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1.</w:t>
      </w:r>
      <w:r w:rsidRPr="00211F3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           </w:t>
      </w: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Отчет главы администрации города В.Н. Сериковой о результатах своей деятельности, деятельности администрации города и иных подведомственных главе администрации органов местного самоуправления, в том числе о решении вопросов, поставленных городским Собранием депутатов за 2013 год, принять к сведению (прилагается).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</w:t>
      </w:r>
      <w:r w:rsidRPr="00211F37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           </w:t>
      </w: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Рекомендовать администрации города: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lastRenderedPageBreak/>
        <w:t>2.1. Активизировать деятельность: по мобилизации собственных доходов муниципального образования; обеспечению участия муниципального образования в реализации Федеральных и Краевых программ, с целью привлечения дополнительных финансовых ресурсов в инфраструктуру города, и 100 процентного освоения выделенных средств;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2.2. В области благоустройства продолжить ремонтные работы на дорогах города, 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внутридворовых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территорий;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выполнить капитальный ремонт многоквартирных домов в рамках реализации программных мероприятий 2014 года;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осуществить реконструкцию и строительство водопроводных сетей города, в рамках реализации ФЦП «Чистая вода»;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реализация мероприятий по благоустройству кладбища.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2.3. Ввести в эксплуатацию: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Универсальный спортивный комплекс;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жилые дома для переселения граждан их ветхого и аварийного жилья.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Расселить 86 человек из семи аварийных домов барачного типа.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2.4. Обеспечить: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бесперебойное функционирование жилищно-коммунального хозяйства;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- жесточайший </w:t>
      </w:r>
      <w:proofErr w:type="gram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контроль за</w:t>
      </w:r>
      <w:proofErr w:type="gram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сроками выполнения и качеством строительных работ;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предоставление муниципальных услуг в электронном виде и создание многофункционального центра;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исполнение государственных и муниципальных программ, направленных на улучшение жилищных условий молодых семей;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сохранение обеспечения на 100% услугами дошкольного образования детей 3 -7 лет, максимально возможное обеспечение услугой детей до 3-х лет;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обновление материально-технической базы учреждений образования для качественного оказания образовательных услуг.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создание условий для поступательного роста гражданской инициативы;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модернизацию официального сайта города Алейска.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2.5. Активизировать деятельность по подготовке и проведению мероприятий, посвященных празднованию 100-летия основания станции «</w:t>
      </w:r>
      <w:proofErr w:type="spellStart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Алейской</w:t>
      </w:r>
      <w:proofErr w:type="spellEnd"/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» и 75-летия со дня основания города Алейска;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подготовке к празднованию 70-летия Победы в Великой Отечественной войне.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- реализации городского плана мероприятий, посвященных Году культуры в России.</w:t>
      </w:r>
    </w:p>
    <w:p w:rsidR="00211F37" w:rsidRPr="00211F37" w:rsidRDefault="00211F37" w:rsidP="00211F3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3. Настоящее решение опубликовать в «Сборнике муниципальных правовых актов города Алейска Алтайского края».</w:t>
      </w:r>
    </w:p>
    <w:p w:rsidR="00211F37" w:rsidRPr="00211F37" w:rsidRDefault="00211F37" w:rsidP="00211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11F37" w:rsidRPr="00211F37" w:rsidRDefault="00211F37" w:rsidP="00211F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 </w:t>
      </w:r>
    </w:p>
    <w:p w:rsidR="00211F37" w:rsidRPr="00211F37" w:rsidRDefault="00211F37" w:rsidP="00211F3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292929"/>
          <w:sz w:val="21"/>
          <w:szCs w:val="21"/>
          <w:lang w:eastAsia="ru-RU"/>
        </w:rPr>
      </w:pPr>
      <w:r w:rsidRPr="00211F37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>Глава города                                                                               А.П. Старовойтова</w:t>
      </w:r>
    </w:p>
    <w:p w:rsidR="003F165A" w:rsidRDefault="003F165A">
      <w:bookmarkStart w:id="0" w:name="_GoBack"/>
      <w:bookmarkEnd w:id="0"/>
    </w:p>
    <w:sectPr w:rsidR="003F1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27473"/>
    <w:multiLevelType w:val="multilevel"/>
    <w:tmpl w:val="7826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3234AE"/>
    <w:multiLevelType w:val="multilevel"/>
    <w:tmpl w:val="534C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5A"/>
    <w:rsid w:val="00211F37"/>
    <w:rsid w:val="003F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211F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11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6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369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06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2023-09-14T08:08:00Z</dcterms:created>
  <dcterms:modified xsi:type="dcterms:W3CDTF">2023-09-14T08:08:00Z</dcterms:modified>
</cp:coreProperties>
</file>