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C3730" w:rsidRPr="002C3730" w:rsidRDefault="002C3730" w:rsidP="002C3730">
      <w:pPr>
        <w:jc w:val="center"/>
        <w:rPr>
          <w:rFonts w:ascii="Times New Roman" w:hAnsi="Times New Roman" w:cs="Times New Roman"/>
          <w:b/>
          <w:sz w:val="28"/>
          <w:szCs w:val="28"/>
        </w:rPr>
      </w:pPr>
      <w:r w:rsidRPr="002C3730">
        <w:rPr>
          <w:rFonts w:ascii="Times New Roman" w:hAnsi="Times New Roman" w:cs="Times New Roman"/>
          <w:b/>
          <w:sz w:val="28"/>
          <w:szCs w:val="28"/>
        </w:rPr>
        <w:t>Российская Федерация</w:t>
      </w:r>
    </w:p>
    <w:p w:rsidR="002C3730" w:rsidRPr="002C3730" w:rsidRDefault="002C3730" w:rsidP="002C3730">
      <w:pPr>
        <w:jc w:val="center"/>
        <w:rPr>
          <w:rFonts w:ascii="Times New Roman" w:hAnsi="Times New Roman" w:cs="Times New Roman"/>
          <w:b/>
          <w:sz w:val="28"/>
          <w:szCs w:val="28"/>
        </w:rPr>
      </w:pPr>
      <w:r w:rsidRPr="002C3730">
        <w:rPr>
          <w:rFonts w:ascii="Times New Roman" w:hAnsi="Times New Roman" w:cs="Times New Roman"/>
          <w:b/>
          <w:sz w:val="28"/>
          <w:szCs w:val="28"/>
        </w:rPr>
        <w:t>Алейское городское Собрание депутатов Алтайского края</w:t>
      </w:r>
    </w:p>
    <w:p w:rsidR="002C3730" w:rsidRPr="002C3730" w:rsidRDefault="002C3730" w:rsidP="002C3730">
      <w:pPr>
        <w:jc w:val="center"/>
        <w:rPr>
          <w:rFonts w:ascii="Times New Roman" w:hAnsi="Times New Roman" w:cs="Times New Roman"/>
          <w:b/>
          <w:sz w:val="28"/>
          <w:szCs w:val="28"/>
        </w:rPr>
      </w:pPr>
    </w:p>
    <w:p w:rsidR="002C3730" w:rsidRPr="002C3730" w:rsidRDefault="002C3730" w:rsidP="002C3730">
      <w:pPr>
        <w:jc w:val="center"/>
        <w:rPr>
          <w:rFonts w:ascii="Times New Roman" w:hAnsi="Times New Roman" w:cs="Times New Roman"/>
          <w:b/>
          <w:sz w:val="28"/>
          <w:szCs w:val="28"/>
        </w:rPr>
      </w:pPr>
      <w:r w:rsidRPr="002C3730">
        <w:rPr>
          <w:rFonts w:ascii="Times New Roman" w:hAnsi="Times New Roman" w:cs="Times New Roman"/>
          <w:b/>
          <w:sz w:val="28"/>
          <w:szCs w:val="28"/>
        </w:rPr>
        <w:t xml:space="preserve">Р Е Ш Е Н И Е </w:t>
      </w:r>
    </w:p>
    <w:p w:rsidR="002C3730" w:rsidRPr="002C3730" w:rsidRDefault="002C3730" w:rsidP="002C3730">
      <w:pPr>
        <w:rPr>
          <w:rFonts w:ascii="Times New Roman" w:hAnsi="Times New Roman" w:cs="Times New Roman"/>
          <w:sz w:val="28"/>
          <w:szCs w:val="28"/>
        </w:rPr>
      </w:pPr>
    </w:p>
    <w:p w:rsidR="002C3730" w:rsidRPr="00026DFB" w:rsidRDefault="00026DFB" w:rsidP="002C3730">
      <w:pPr>
        <w:rPr>
          <w:rFonts w:ascii="Times New Roman" w:hAnsi="Times New Roman" w:cs="Times New Roman"/>
          <w:sz w:val="28"/>
          <w:szCs w:val="28"/>
          <w:u w:val="single"/>
        </w:rPr>
      </w:pPr>
      <w:r w:rsidRPr="00026DFB">
        <w:rPr>
          <w:rFonts w:ascii="Times New Roman" w:hAnsi="Times New Roman" w:cs="Times New Roman"/>
          <w:sz w:val="28"/>
          <w:szCs w:val="28"/>
          <w:u w:val="single"/>
        </w:rPr>
        <w:t>19.08.2020 № 23</w:t>
      </w:r>
    </w:p>
    <w:p w:rsidR="002C3730" w:rsidRPr="002C3730" w:rsidRDefault="002C3730" w:rsidP="002C3730">
      <w:pPr>
        <w:rPr>
          <w:rFonts w:ascii="Times New Roman" w:hAnsi="Times New Roman" w:cs="Times New Roman"/>
          <w:sz w:val="28"/>
          <w:szCs w:val="28"/>
        </w:rPr>
      </w:pPr>
      <w:r w:rsidRPr="002C3730">
        <w:rPr>
          <w:rFonts w:ascii="Times New Roman" w:hAnsi="Times New Roman" w:cs="Times New Roman"/>
          <w:sz w:val="28"/>
          <w:szCs w:val="28"/>
        </w:rPr>
        <w:t>г. Алейск</w:t>
      </w:r>
    </w:p>
    <w:p w:rsidR="002C3730" w:rsidRPr="002C3730" w:rsidRDefault="002C3730" w:rsidP="002C3730">
      <w:pPr>
        <w:rPr>
          <w:rFonts w:ascii="Times New Roman" w:hAnsi="Times New Roman" w:cs="Times New Roman"/>
          <w:sz w:val="28"/>
          <w:szCs w:val="28"/>
        </w:rPr>
      </w:pPr>
    </w:p>
    <w:p w:rsidR="002C3730" w:rsidRPr="002C3730" w:rsidRDefault="002C3730" w:rsidP="002C3730">
      <w:pPr>
        <w:pStyle w:val="ConsPlusTitle"/>
        <w:tabs>
          <w:tab w:val="left" w:pos="3544"/>
          <w:tab w:val="left" w:pos="4111"/>
          <w:tab w:val="left" w:pos="4395"/>
        </w:tabs>
        <w:ind w:right="5669"/>
        <w:jc w:val="both"/>
        <w:rPr>
          <w:b w:val="0"/>
          <w:sz w:val="28"/>
          <w:szCs w:val="28"/>
        </w:rPr>
      </w:pPr>
      <w:r w:rsidRPr="002C3730">
        <w:rPr>
          <w:b w:val="0"/>
          <w:sz w:val="28"/>
          <w:szCs w:val="28"/>
        </w:rPr>
        <w:t>«О принятии решения «Об  утверждении  Правил землепользования застройки муниципального образования город Алейск Алтайского края»</w:t>
      </w:r>
    </w:p>
    <w:p w:rsidR="002C3730" w:rsidRPr="002C3730" w:rsidRDefault="002C3730" w:rsidP="002C3730">
      <w:pPr>
        <w:pStyle w:val="ConsPlusTitle"/>
        <w:jc w:val="both"/>
        <w:rPr>
          <w:b w:val="0"/>
          <w:sz w:val="28"/>
          <w:szCs w:val="28"/>
        </w:rPr>
      </w:pPr>
    </w:p>
    <w:p w:rsidR="002C3730" w:rsidRPr="002C3730" w:rsidRDefault="002C3730" w:rsidP="00023001">
      <w:pPr>
        <w:ind w:firstLine="709"/>
        <w:rPr>
          <w:rFonts w:ascii="Times New Roman" w:hAnsi="Times New Roman" w:cs="Times New Roman"/>
          <w:sz w:val="28"/>
          <w:szCs w:val="28"/>
        </w:rPr>
      </w:pPr>
      <w:r w:rsidRPr="002C3730">
        <w:rPr>
          <w:rFonts w:ascii="Times New Roman" w:hAnsi="Times New Roman" w:cs="Times New Roman"/>
          <w:sz w:val="28"/>
          <w:szCs w:val="28"/>
        </w:rPr>
        <w:t>На основании ст.30 Градостроительного кодекса Российской Федерации, Земельного кодекса Российской Федерации, руководствуясь статьей 30Устава муниципального образования город Алейск Алтайского края, Алейское городское Собрание депутатов Алтайского края,</w:t>
      </w:r>
      <w:r w:rsidR="00023001">
        <w:rPr>
          <w:rFonts w:ascii="Times New Roman" w:hAnsi="Times New Roman" w:cs="Times New Roman"/>
          <w:sz w:val="28"/>
          <w:szCs w:val="28"/>
        </w:rPr>
        <w:t xml:space="preserve"> </w:t>
      </w:r>
      <w:r w:rsidRPr="002C3730">
        <w:rPr>
          <w:rFonts w:ascii="Times New Roman" w:hAnsi="Times New Roman" w:cs="Times New Roman"/>
          <w:sz w:val="28"/>
          <w:szCs w:val="28"/>
        </w:rPr>
        <w:t>РЕШИЛО:</w:t>
      </w:r>
    </w:p>
    <w:p w:rsidR="002C3730" w:rsidRPr="00023001" w:rsidRDefault="002C3730" w:rsidP="00023001">
      <w:pPr>
        <w:autoSpaceDE w:val="0"/>
        <w:autoSpaceDN w:val="0"/>
        <w:adjustRightInd w:val="0"/>
        <w:ind w:firstLine="709"/>
        <w:rPr>
          <w:rFonts w:ascii="Times New Roman" w:hAnsi="Times New Roman" w:cs="Times New Roman"/>
          <w:sz w:val="28"/>
          <w:szCs w:val="28"/>
        </w:rPr>
      </w:pPr>
      <w:r w:rsidRPr="00023001">
        <w:rPr>
          <w:rFonts w:ascii="Times New Roman" w:hAnsi="Times New Roman" w:cs="Times New Roman"/>
          <w:sz w:val="28"/>
          <w:szCs w:val="28"/>
        </w:rPr>
        <w:t>1. Принять решение «Об утверждении</w:t>
      </w:r>
      <w:r w:rsidR="007E5679" w:rsidRPr="00023001">
        <w:rPr>
          <w:rFonts w:ascii="Times New Roman" w:hAnsi="Times New Roman" w:cs="Times New Roman"/>
          <w:sz w:val="28"/>
          <w:szCs w:val="28"/>
        </w:rPr>
        <w:t xml:space="preserve"> </w:t>
      </w:r>
      <w:r w:rsidRPr="00023001">
        <w:rPr>
          <w:rFonts w:ascii="Times New Roman" w:hAnsi="Times New Roman" w:cs="Times New Roman"/>
          <w:sz w:val="28"/>
          <w:szCs w:val="28"/>
        </w:rPr>
        <w:t>Правил землепользования и застройки муниципального образования город Алейск Алтайского края».</w:t>
      </w:r>
    </w:p>
    <w:p w:rsidR="007E5679" w:rsidRPr="00023001" w:rsidRDefault="002C3730"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 </w:t>
      </w:r>
      <w:r w:rsidR="007E5679" w:rsidRPr="00023001">
        <w:rPr>
          <w:rFonts w:ascii="Times New Roman" w:hAnsi="Times New Roman" w:cs="Times New Roman"/>
          <w:sz w:val="28"/>
          <w:szCs w:val="28"/>
        </w:rPr>
        <w:t>Признать утратившим силу решения</w:t>
      </w:r>
      <w:r w:rsidRPr="00023001">
        <w:rPr>
          <w:rFonts w:ascii="Times New Roman" w:hAnsi="Times New Roman" w:cs="Times New Roman"/>
          <w:sz w:val="28"/>
          <w:szCs w:val="28"/>
        </w:rPr>
        <w:t xml:space="preserve"> Алейского городского собрания депутатов Алтайского края</w:t>
      </w:r>
      <w:r w:rsidR="007E5679" w:rsidRPr="00023001">
        <w:rPr>
          <w:rFonts w:ascii="Times New Roman" w:hAnsi="Times New Roman" w:cs="Times New Roman"/>
          <w:sz w:val="28"/>
          <w:szCs w:val="28"/>
        </w:rPr>
        <w:t>:</w:t>
      </w:r>
    </w:p>
    <w:p w:rsidR="002C3730" w:rsidRPr="00023001" w:rsidRDefault="007E5679" w:rsidP="00023001">
      <w:pPr>
        <w:tabs>
          <w:tab w:val="left" w:pos="4678"/>
        </w:tabs>
        <w:ind w:firstLine="709"/>
        <w:rPr>
          <w:rFonts w:ascii="Times New Roman" w:hAnsi="Times New Roman" w:cs="Times New Roman"/>
          <w:sz w:val="28"/>
          <w:szCs w:val="28"/>
        </w:rPr>
      </w:pPr>
      <w:r w:rsidRPr="00023001">
        <w:rPr>
          <w:rFonts w:ascii="Times New Roman" w:hAnsi="Times New Roman" w:cs="Times New Roman"/>
          <w:sz w:val="28"/>
          <w:szCs w:val="28"/>
        </w:rPr>
        <w:t xml:space="preserve">2.1. </w:t>
      </w:r>
      <w:r w:rsidR="002C3730" w:rsidRPr="00023001">
        <w:rPr>
          <w:rFonts w:ascii="Times New Roman" w:hAnsi="Times New Roman" w:cs="Times New Roman"/>
          <w:sz w:val="28"/>
          <w:szCs w:val="28"/>
        </w:rPr>
        <w:t xml:space="preserve"> </w:t>
      </w:r>
      <w:r w:rsidRPr="00023001">
        <w:rPr>
          <w:rFonts w:ascii="Times New Roman" w:hAnsi="Times New Roman" w:cs="Times New Roman"/>
          <w:sz w:val="28"/>
          <w:szCs w:val="28"/>
        </w:rPr>
        <w:t>от 20.04.2011 № 123 «О принятии решения «Об утверждении Правил  землепользования и застройки муниципального   образования     город Алейск Алтайского края»;</w:t>
      </w:r>
    </w:p>
    <w:p w:rsidR="003D3DFE" w:rsidRPr="00023001" w:rsidRDefault="007E5679" w:rsidP="00023001">
      <w:pPr>
        <w:ind w:firstLine="709"/>
        <w:rPr>
          <w:rFonts w:ascii="Times New Roman" w:hAnsi="Times New Roman" w:cs="Times New Roman"/>
          <w:sz w:val="28"/>
          <w:szCs w:val="28"/>
        </w:rPr>
      </w:pPr>
      <w:r w:rsidRPr="00023001">
        <w:rPr>
          <w:rFonts w:ascii="Times New Roman" w:hAnsi="Times New Roman" w:cs="Times New Roman"/>
          <w:sz w:val="28"/>
          <w:szCs w:val="28"/>
        </w:rPr>
        <w:t>2.2.</w:t>
      </w:r>
      <w:r w:rsidR="00F226DB" w:rsidRPr="00023001">
        <w:rPr>
          <w:rFonts w:ascii="Times New Roman" w:hAnsi="Times New Roman" w:cs="Times New Roman"/>
          <w:sz w:val="28"/>
          <w:szCs w:val="28"/>
        </w:rPr>
        <w:t xml:space="preserve"> </w:t>
      </w:r>
      <w:r w:rsidR="003D3DFE" w:rsidRPr="00023001">
        <w:rPr>
          <w:rFonts w:ascii="Times New Roman" w:hAnsi="Times New Roman" w:cs="Times New Roman"/>
          <w:sz w:val="28"/>
          <w:szCs w:val="28"/>
        </w:rPr>
        <w:t xml:space="preserve">от </w:t>
      </w:r>
      <w:r w:rsidR="003D3DFE" w:rsidRPr="00023001">
        <w:rPr>
          <w:rFonts w:ascii="Times New Roman" w:eastAsia="Calibri" w:hAnsi="Times New Roman" w:cs="Times New Roman"/>
          <w:sz w:val="28"/>
          <w:szCs w:val="28"/>
        </w:rPr>
        <w:t>26.10.2011 № 167</w:t>
      </w:r>
      <w:r w:rsidR="003D3DFE" w:rsidRPr="00023001">
        <w:rPr>
          <w:rFonts w:ascii="Times New Roman" w:hAnsi="Times New Roman" w:cs="Times New Roman"/>
          <w:sz w:val="28"/>
          <w:szCs w:val="28"/>
        </w:rPr>
        <w:t xml:space="preserve"> «</w:t>
      </w:r>
      <w:r w:rsidR="003D3DFE" w:rsidRPr="00023001">
        <w:rPr>
          <w:rFonts w:ascii="Times New Roman" w:eastAsia="Calibri" w:hAnsi="Times New Roman" w:cs="Times New Roman"/>
          <w:sz w:val="28"/>
          <w:szCs w:val="28"/>
        </w:rPr>
        <w:t>О принятии решения «О внесении дополнения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3D3DFE" w:rsidRPr="00023001">
        <w:rPr>
          <w:rFonts w:ascii="Times New Roman" w:hAnsi="Times New Roman" w:cs="Times New Roman"/>
          <w:sz w:val="28"/>
          <w:szCs w:val="28"/>
        </w:rPr>
        <w:t>;</w:t>
      </w:r>
    </w:p>
    <w:p w:rsidR="00120B1C" w:rsidRPr="00023001" w:rsidRDefault="00120B1C" w:rsidP="00023001">
      <w:pPr>
        <w:ind w:firstLine="709"/>
        <w:rPr>
          <w:rFonts w:ascii="Times New Roman" w:hAnsi="Times New Roman" w:cs="Times New Roman"/>
          <w:sz w:val="28"/>
          <w:szCs w:val="28"/>
        </w:rPr>
      </w:pPr>
      <w:r w:rsidRPr="00023001">
        <w:rPr>
          <w:rFonts w:ascii="Times New Roman" w:hAnsi="Times New Roman" w:cs="Times New Roman"/>
          <w:sz w:val="28"/>
          <w:szCs w:val="28"/>
        </w:rPr>
        <w:t>2.3. от 23.08.2017 № 43 «О принятии решения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p>
    <w:p w:rsidR="00725C09" w:rsidRPr="00023001" w:rsidRDefault="00120B1C"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2.4. </w:t>
      </w:r>
      <w:r w:rsidR="00725C09" w:rsidRPr="00023001">
        <w:rPr>
          <w:rFonts w:ascii="Times New Roman" w:hAnsi="Times New Roman" w:cs="Times New Roman"/>
          <w:sz w:val="28"/>
          <w:szCs w:val="28"/>
        </w:rPr>
        <w:t>от 22.08.2018 № 50 «О принятии решения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023001" w:rsidRPr="00023001">
        <w:rPr>
          <w:rFonts w:ascii="Times New Roman" w:hAnsi="Times New Roman" w:cs="Times New Roman"/>
          <w:sz w:val="28"/>
          <w:szCs w:val="28"/>
        </w:rPr>
        <w:t>.</w:t>
      </w:r>
    </w:p>
    <w:p w:rsidR="002C3730" w:rsidRPr="00023001" w:rsidRDefault="002C3730" w:rsidP="00023001">
      <w:pPr>
        <w:ind w:firstLine="709"/>
        <w:rPr>
          <w:rFonts w:ascii="Times New Roman" w:hAnsi="Times New Roman" w:cs="Times New Roman"/>
          <w:sz w:val="28"/>
          <w:szCs w:val="28"/>
        </w:rPr>
      </w:pPr>
      <w:r w:rsidRPr="00023001">
        <w:rPr>
          <w:rFonts w:ascii="Times New Roman" w:hAnsi="Times New Roman" w:cs="Times New Roman"/>
          <w:sz w:val="28"/>
          <w:szCs w:val="28"/>
        </w:rPr>
        <w:t>3. Настоящее решение направить для подписания и обнародования в установленном порядке главе города Алейска.</w:t>
      </w:r>
    </w:p>
    <w:p w:rsidR="002C3730" w:rsidRDefault="002C3730" w:rsidP="002C3730">
      <w:pPr>
        <w:pStyle w:val="ConsPlusNormal"/>
        <w:jc w:val="both"/>
        <w:rPr>
          <w:rFonts w:ascii="Times New Roman" w:hAnsi="Times New Roman" w:cs="Times New Roman"/>
          <w:sz w:val="28"/>
          <w:szCs w:val="28"/>
        </w:rPr>
      </w:pPr>
    </w:p>
    <w:p w:rsidR="00023001" w:rsidRPr="002C3730" w:rsidRDefault="00023001" w:rsidP="002C3730">
      <w:pPr>
        <w:pStyle w:val="ConsPlusNormal"/>
        <w:jc w:val="both"/>
        <w:rPr>
          <w:rFonts w:ascii="Times New Roman" w:hAnsi="Times New Roman" w:cs="Times New Roman"/>
          <w:sz w:val="28"/>
          <w:szCs w:val="28"/>
        </w:rPr>
      </w:pPr>
    </w:p>
    <w:p w:rsidR="002C3730" w:rsidRPr="002C3730" w:rsidRDefault="002C3730" w:rsidP="002C3730">
      <w:pPr>
        <w:rPr>
          <w:rFonts w:ascii="Times New Roman" w:hAnsi="Times New Roman" w:cs="Times New Roman"/>
          <w:sz w:val="28"/>
          <w:szCs w:val="28"/>
        </w:rPr>
      </w:pPr>
      <w:r w:rsidRPr="002C3730">
        <w:rPr>
          <w:rFonts w:ascii="Times New Roman" w:hAnsi="Times New Roman" w:cs="Times New Roman"/>
          <w:sz w:val="28"/>
          <w:szCs w:val="28"/>
        </w:rPr>
        <w:t>Председатель Алейского</w:t>
      </w:r>
    </w:p>
    <w:p w:rsidR="002C3730" w:rsidRPr="002C3730" w:rsidRDefault="002C3730" w:rsidP="002C3730">
      <w:pPr>
        <w:rPr>
          <w:rFonts w:ascii="Times New Roman" w:hAnsi="Times New Roman" w:cs="Times New Roman"/>
          <w:sz w:val="28"/>
          <w:szCs w:val="28"/>
        </w:rPr>
      </w:pPr>
      <w:r w:rsidRPr="002C3730">
        <w:rPr>
          <w:rFonts w:ascii="Times New Roman" w:hAnsi="Times New Roman" w:cs="Times New Roman"/>
          <w:sz w:val="28"/>
          <w:szCs w:val="28"/>
        </w:rPr>
        <w:t>городского Собрания депутатов                                              А.П. Старовойтова</w:t>
      </w:r>
    </w:p>
    <w:p w:rsidR="00026DFB" w:rsidRDefault="00026DFB" w:rsidP="00023001">
      <w:pPr>
        <w:ind w:left="5499"/>
        <w:rPr>
          <w:rFonts w:ascii="Times New Roman" w:hAnsi="Times New Roman" w:cs="Times New Roman"/>
          <w:sz w:val="28"/>
          <w:szCs w:val="28"/>
        </w:rPr>
      </w:pPr>
    </w:p>
    <w:p w:rsidR="00026DFB" w:rsidRDefault="00026DFB" w:rsidP="00023001">
      <w:pPr>
        <w:ind w:left="5499"/>
        <w:rPr>
          <w:rFonts w:ascii="Times New Roman" w:hAnsi="Times New Roman" w:cs="Times New Roman"/>
          <w:sz w:val="28"/>
          <w:szCs w:val="28"/>
        </w:rPr>
      </w:pPr>
    </w:p>
    <w:p w:rsidR="002C3730" w:rsidRPr="002C3730" w:rsidRDefault="002C3730" w:rsidP="00023001">
      <w:pPr>
        <w:ind w:left="5499"/>
        <w:rPr>
          <w:rFonts w:ascii="Times New Roman" w:hAnsi="Times New Roman" w:cs="Times New Roman"/>
          <w:sz w:val="28"/>
          <w:szCs w:val="28"/>
        </w:rPr>
      </w:pPr>
      <w:r w:rsidRPr="002C3730">
        <w:rPr>
          <w:rFonts w:ascii="Times New Roman" w:hAnsi="Times New Roman" w:cs="Times New Roman"/>
          <w:sz w:val="28"/>
          <w:szCs w:val="28"/>
        </w:rPr>
        <w:lastRenderedPageBreak/>
        <w:t>Принято решением Алейского</w:t>
      </w:r>
    </w:p>
    <w:p w:rsidR="002C3730" w:rsidRPr="002C3730" w:rsidRDefault="002C3730" w:rsidP="002C3730">
      <w:pPr>
        <w:ind w:left="5529"/>
        <w:rPr>
          <w:rFonts w:ascii="Times New Roman" w:hAnsi="Times New Roman" w:cs="Times New Roman"/>
          <w:sz w:val="28"/>
          <w:szCs w:val="28"/>
        </w:rPr>
      </w:pPr>
      <w:r w:rsidRPr="002C3730">
        <w:rPr>
          <w:rFonts w:ascii="Times New Roman" w:hAnsi="Times New Roman" w:cs="Times New Roman"/>
          <w:sz w:val="28"/>
          <w:szCs w:val="28"/>
        </w:rPr>
        <w:t>городского Собрания депутатов Алтайского края</w:t>
      </w:r>
      <w:r w:rsidR="00026DFB">
        <w:rPr>
          <w:rFonts w:ascii="Times New Roman" w:hAnsi="Times New Roman" w:cs="Times New Roman"/>
          <w:sz w:val="28"/>
          <w:szCs w:val="28"/>
        </w:rPr>
        <w:t xml:space="preserve"> </w:t>
      </w:r>
      <w:r w:rsidRPr="002C3730">
        <w:rPr>
          <w:rFonts w:ascii="Times New Roman" w:hAnsi="Times New Roman" w:cs="Times New Roman"/>
          <w:sz w:val="28"/>
          <w:szCs w:val="28"/>
        </w:rPr>
        <w:t xml:space="preserve">от </w:t>
      </w:r>
      <w:r w:rsidR="00026DFB">
        <w:rPr>
          <w:rFonts w:ascii="Times New Roman" w:hAnsi="Times New Roman" w:cs="Times New Roman"/>
          <w:sz w:val="28"/>
          <w:szCs w:val="28"/>
        </w:rPr>
        <w:t>19.08.2020</w:t>
      </w:r>
      <w:r w:rsidRPr="002C3730">
        <w:rPr>
          <w:rFonts w:ascii="Times New Roman" w:hAnsi="Times New Roman" w:cs="Times New Roman"/>
          <w:sz w:val="28"/>
          <w:szCs w:val="28"/>
        </w:rPr>
        <w:t xml:space="preserve"> № </w:t>
      </w:r>
      <w:r w:rsidR="00026DFB">
        <w:rPr>
          <w:rFonts w:ascii="Times New Roman" w:hAnsi="Times New Roman" w:cs="Times New Roman"/>
          <w:sz w:val="28"/>
          <w:szCs w:val="28"/>
        </w:rPr>
        <w:t>23</w:t>
      </w:r>
    </w:p>
    <w:p w:rsidR="002C3730" w:rsidRPr="002C3730" w:rsidRDefault="002C3730" w:rsidP="002C3730">
      <w:pPr>
        <w:pStyle w:val="ConsPlusNormal"/>
        <w:ind w:right="-143"/>
        <w:jc w:val="center"/>
        <w:rPr>
          <w:rFonts w:ascii="Times New Roman" w:hAnsi="Times New Roman" w:cs="Times New Roman"/>
          <w:b/>
          <w:sz w:val="28"/>
          <w:szCs w:val="28"/>
        </w:rPr>
      </w:pPr>
      <w:r>
        <w:rPr>
          <w:rFonts w:ascii="Times New Roman" w:hAnsi="Times New Roman" w:cs="Times New Roman"/>
          <w:sz w:val="28"/>
          <w:szCs w:val="28"/>
        </w:rPr>
        <w:t xml:space="preserve">  </w:t>
      </w:r>
    </w:p>
    <w:p w:rsidR="002C3730" w:rsidRPr="002C3730" w:rsidRDefault="002C3730" w:rsidP="002C3730">
      <w:pPr>
        <w:pStyle w:val="ConsPlusNormal"/>
        <w:ind w:right="-143"/>
        <w:jc w:val="center"/>
        <w:rPr>
          <w:rFonts w:ascii="Times New Roman" w:hAnsi="Times New Roman" w:cs="Times New Roman"/>
          <w:b/>
          <w:sz w:val="28"/>
          <w:szCs w:val="28"/>
        </w:rPr>
      </w:pPr>
      <w:r w:rsidRPr="002C3730">
        <w:rPr>
          <w:rFonts w:ascii="Times New Roman" w:hAnsi="Times New Roman" w:cs="Times New Roman"/>
          <w:b/>
          <w:sz w:val="28"/>
          <w:szCs w:val="28"/>
        </w:rPr>
        <w:t>РЕШЕНИЕ</w:t>
      </w:r>
    </w:p>
    <w:p w:rsidR="002C3730" w:rsidRPr="002C3730" w:rsidRDefault="002C3730" w:rsidP="002C3730">
      <w:pPr>
        <w:ind w:right="4393"/>
        <w:rPr>
          <w:rFonts w:ascii="Times New Roman" w:hAnsi="Times New Roman" w:cs="Times New Roman"/>
          <w:sz w:val="28"/>
          <w:szCs w:val="28"/>
        </w:rPr>
      </w:pPr>
    </w:p>
    <w:p w:rsidR="002C3730" w:rsidRPr="002C3730" w:rsidRDefault="00026DFB" w:rsidP="002C3730">
      <w:pPr>
        <w:ind w:right="-1"/>
        <w:jc w:val="center"/>
        <w:rPr>
          <w:rFonts w:ascii="Times New Roman" w:hAnsi="Times New Roman" w:cs="Times New Roman"/>
          <w:sz w:val="28"/>
          <w:szCs w:val="28"/>
        </w:rPr>
      </w:pPr>
      <w:r>
        <w:rPr>
          <w:rFonts w:ascii="Times New Roman" w:hAnsi="Times New Roman" w:cs="Times New Roman"/>
          <w:sz w:val="28"/>
          <w:szCs w:val="28"/>
        </w:rPr>
        <w:t>о</w:t>
      </w:r>
      <w:r w:rsidR="002C3730" w:rsidRPr="002C3730">
        <w:rPr>
          <w:rFonts w:ascii="Times New Roman" w:hAnsi="Times New Roman" w:cs="Times New Roman"/>
          <w:sz w:val="28"/>
          <w:szCs w:val="28"/>
        </w:rPr>
        <w:t>б утверждении Правил землепользования и застройки муниципального образования город Алейск Алтайского края</w:t>
      </w:r>
    </w:p>
    <w:p w:rsidR="002C3730" w:rsidRPr="002C3730" w:rsidRDefault="002C3730" w:rsidP="002C3730">
      <w:pPr>
        <w:ind w:right="-1"/>
        <w:jc w:val="center"/>
        <w:rPr>
          <w:rFonts w:ascii="Times New Roman" w:hAnsi="Times New Roman" w:cs="Times New Roman"/>
          <w:sz w:val="28"/>
          <w:szCs w:val="28"/>
        </w:rPr>
      </w:pPr>
    </w:p>
    <w:p w:rsidR="002C3730" w:rsidRPr="00023001" w:rsidRDefault="002C3730" w:rsidP="00023001">
      <w:pPr>
        <w:pStyle w:val="ConsPlusNormal"/>
        <w:ind w:firstLine="709"/>
        <w:jc w:val="both"/>
        <w:rPr>
          <w:rFonts w:ascii="Times New Roman" w:hAnsi="Times New Roman" w:cs="Times New Roman"/>
          <w:sz w:val="28"/>
          <w:szCs w:val="28"/>
        </w:rPr>
      </w:pPr>
      <w:r w:rsidRPr="00023001">
        <w:rPr>
          <w:rFonts w:ascii="Times New Roman" w:hAnsi="Times New Roman" w:cs="Times New Roman"/>
          <w:sz w:val="28"/>
          <w:szCs w:val="28"/>
        </w:rPr>
        <w:t>1.Утвердить Правила землепользования и застройки муниципального образования город Алейск Алтайского края (прилагается).</w:t>
      </w:r>
    </w:p>
    <w:p w:rsidR="00F226DB" w:rsidRPr="00023001" w:rsidRDefault="00F226DB" w:rsidP="00023001">
      <w:pPr>
        <w:ind w:firstLine="709"/>
        <w:rPr>
          <w:rFonts w:ascii="Times New Roman" w:hAnsi="Times New Roman" w:cs="Times New Roman"/>
          <w:sz w:val="28"/>
          <w:szCs w:val="28"/>
        </w:rPr>
      </w:pPr>
      <w:r w:rsidRPr="00023001">
        <w:rPr>
          <w:rFonts w:ascii="Times New Roman" w:hAnsi="Times New Roman" w:cs="Times New Roman"/>
          <w:sz w:val="28"/>
          <w:szCs w:val="28"/>
        </w:rPr>
        <w:t>2. Признать утратившим силу решения Алейского городского собрания депутатов Алтайского края:</w:t>
      </w:r>
    </w:p>
    <w:p w:rsidR="00F226DB" w:rsidRPr="00023001" w:rsidRDefault="00F226DB" w:rsidP="00023001">
      <w:pPr>
        <w:tabs>
          <w:tab w:val="left" w:pos="709"/>
        </w:tabs>
        <w:ind w:firstLine="709"/>
        <w:rPr>
          <w:rFonts w:ascii="Times New Roman" w:hAnsi="Times New Roman" w:cs="Times New Roman"/>
          <w:sz w:val="28"/>
          <w:szCs w:val="28"/>
        </w:rPr>
      </w:pPr>
      <w:r w:rsidRPr="00023001">
        <w:rPr>
          <w:rFonts w:ascii="Times New Roman" w:hAnsi="Times New Roman" w:cs="Times New Roman"/>
          <w:sz w:val="28"/>
          <w:szCs w:val="28"/>
        </w:rPr>
        <w:t>2.1.  от 22.04.2011 № 57 – ГСД «</w:t>
      </w:r>
      <w:r w:rsidRPr="00023001">
        <w:rPr>
          <w:rFonts w:ascii="Times New Roman" w:eastAsia="Calibri" w:hAnsi="Times New Roman" w:cs="Times New Roman"/>
          <w:sz w:val="28"/>
          <w:szCs w:val="28"/>
        </w:rPr>
        <w:t>Об утверждении Правил землепользования и застройки</w:t>
      </w:r>
      <w:r w:rsidRPr="00023001">
        <w:rPr>
          <w:rFonts w:ascii="Times New Roman" w:hAnsi="Times New Roman" w:cs="Times New Roman"/>
          <w:sz w:val="28"/>
          <w:szCs w:val="28"/>
        </w:rPr>
        <w:t xml:space="preserve"> </w:t>
      </w:r>
      <w:r w:rsidRPr="00023001">
        <w:rPr>
          <w:rFonts w:ascii="Times New Roman" w:eastAsia="Calibri" w:hAnsi="Times New Roman" w:cs="Times New Roman"/>
          <w:sz w:val="28"/>
          <w:szCs w:val="28"/>
        </w:rPr>
        <w:t>муниципального образования город Алейск Алтайского края</w:t>
      </w:r>
      <w:r w:rsidRPr="00023001">
        <w:rPr>
          <w:rFonts w:ascii="Times New Roman" w:hAnsi="Times New Roman" w:cs="Times New Roman"/>
          <w:sz w:val="28"/>
          <w:szCs w:val="28"/>
        </w:rPr>
        <w:t>»;</w:t>
      </w:r>
    </w:p>
    <w:p w:rsidR="003D3DFE" w:rsidRPr="00023001" w:rsidRDefault="00F226DB" w:rsidP="00023001">
      <w:pPr>
        <w:autoSpaceDE w:val="0"/>
        <w:autoSpaceDN w:val="0"/>
        <w:adjustRightInd w:val="0"/>
        <w:ind w:firstLine="709"/>
        <w:outlineLvl w:val="0"/>
        <w:rPr>
          <w:rFonts w:ascii="Times New Roman" w:eastAsia="Calibri" w:hAnsi="Times New Roman" w:cs="Times New Roman"/>
          <w:sz w:val="28"/>
          <w:szCs w:val="28"/>
        </w:rPr>
      </w:pPr>
      <w:r w:rsidRPr="00023001">
        <w:rPr>
          <w:rFonts w:ascii="Times New Roman" w:hAnsi="Times New Roman" w:cs="Times New Roman"/>
          <w:sz w:val="28"/>
          <w:szCs w:val="28"/>
        </w:rPr>
        <w:t xml:space="preserve">2.2. </w:t>
      </w:r>
      <w:r w:rsidR="003D3DFE" w:rsidRPr="00023001">
        <w:rPr>
          <w:rFonts w:ascii="Times New Roman" w:hAnsi="Times New Roman" w:cs="Times New Roman"/>
          <w:sz w:val="28"/>
          <w:szCs w:val="28"/>
        </w:rPr>
        <w:t xml:space="preserve">от 27.10.2011 </w:t>
      </w:r>
      <w:r w:rsidR="003D3DFE" w:rsidRPr="00023001">
        <w:rPr>
          <w:rFonts w:ascii="Times New Roman" w:eastAsia="Calibri" w:hAnsi="Times New Roman" w:cs="Times New Roman"/>
          <w:sz w:val="28"/>
          <w:szCs w:val="28"/>
        </w:rPr>
        <w:t xml:space="preserve">№ 76 </w:t>
      </w:r>
      <w:r w:rsidR="003D3DFE" w:rsidRPr="00023001">
        <w:rPr>
          <w:rFonts w:ascii="Times New Roman" w:hAnsi="Times New Roman" w:cs="Times New Roman"/>
          <w:sz w:val="28"/>
          <w:szCs w:val="28"/>
        </w:rPr>
        <w:t>–</w:t>
      </w:r>
      <w:r w:rsidR="003D3DFE" w:rsidRPr="00023001">
        <w:rPr>
          <w:rFonts w:ascii="Times New Roman" w:eastAsia="Calibri" w:hAnsi="Times New Roman" w:cs="Times New Roman"/>
          <w:sz w:val="28"/>
          <w:szCs w:val="28"/>
        </w:rPr>
        <w:t xml:space="preserve"> ГСД</w:t>
      </w:r>
      <w:r w:rsidR="003D3DFE" w:rsidRPr="00023001">
        <w:rPr>
          <w:rFonts w:ascii="Times New Roman" w:hAnsi="Times New Roman" w:cs="Times New Roman"/>
          <w:sz w:val="28"/>
          <w:szCs w:val="28"/>
        </w:rPr>
        <w:t xml:space="preserve"> «О</w:t>
      </w:r>
      <w:r w:rsidR="003D3DFE" w:rsidRPr="00023001">
        <w:rPr>
          <w:rFonts w:ascii="Times New Roman" w:eastAsia="Calibri" w:hAnsi="Times New Roman" w:cs="Times New Roman"/>
          <w:sz w:val="28"/>
          <w:szCs w:val="28"/>
        </w:rPr>
        <w:t xml:space="preserve"> внесении дополнения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3D3DFE" w:rsidRPr="00023001">
        <w:rPr>
          <w:rFonts w:ascii="Times New Roman" w:hAnsi="Times New Roman" w:cs="Times New Roman"/>
          <w:sz w:val="28"/>
          <w:szCs w:val="28"/>
        </w:rPr>
        <w:t>»;</w:t>
      </w:r>
    </w:p>
    <w:p w:rsidR="0006458D" w:rsidRPr="00023001" w:rsidRDefault="0006458D"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2.3. от </w:t>
      </w:r>
      <w:r w:rsidRPr="00023001">
        <w:rPr>
          <w:rFonts w:ascii="Times New Roman" w:eastAsia="Calibri" w:hAnsi="Times New Roman" w:cs="Times New Roman"/>
          <w:sz w:val="28"/>
          <w:szCs w:val="28"/>
        </w:rPr>
        <w:t>19.06.2013 № 131</w:t>
      </w:r>
      <w:r w:rsidRPr="00023001">
        <w:rPr>
          <w:rFonts w:ascii="Times New Roman" w:hAnsi="Times New Roman" w:cs="Times New Roman"/>
          <w:sz w:val="28"/>
          <w:szCs w:val="28"/>
        </w:rPr>
        <w:t xml:space="preserve"> «</w:t>
      </w:r>
      <w:r w:rsidRPr="00023001">
        <w:rPr>
          <w:rFonts w:ascii="Times New Roman" w:eastAsia="Calibri" w:hAnsi="Times New Roman" w:cs="Times New Roman"/>
          <w:sz w:val="28"/>
          <w:szCs w:val="28"/>
        </w:rPr>
        <w:t>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Pr="00023001">
        <w:rPr>
          <w:rFonts w:ascii="Times New Roman" w:hAnsi="Times New Roman" w:cs="Times New Roman"/>
          <w:sz w:val="28"/>
          <w:szCs w:val="28"/>
        </w:rPr>
        <w:t>»;</w:t>
      </w:r>
    </w:p>
    <w:p w:rsidR="00023001" w:rsidRDefault="00023001" w:rsidP="00023001">
      <w:pPr>
        <w:ind w:right="-2" w:firstLine="709"/>
        <w:rPr>
          <w:rFonts w:ascii="Times New Roman" w:hAnsi="Times New Roman" w:cs="Times New Roman"/>
          <w:sz w:val="28"/>
          <w:szCs w:val="28"/>
        </w:rPr>
      </w:pPr>
      <w:r w:rsidRPr="00023001">
        <w:rPr>
          <w:rFonts w:ascii="Times New Roman" w:hAnsi="Times New Roman" w:cs="Times New Roman"/>
          <w:sz w:val="28"/>
          <w:szCs w:val="28"/>
        </w:rPr>
        <w:t xml:space="preserve">2.4. от </w:t>
      </w:r>
      <w:r w:rsidRPr="00023001">
        <w:rPr>
          <w:rFonts w:ascii="Times New Roman" w:eastAsia="Calibri" w:hAnsi="Times New Roman" w:cs="Times New Roman"/>
          <w:bCs/>
          <w:sz w:val="28"/>
          <w:szCs w:val="28"/>
        </w:rPr>
        <w:t>20.04.2016  № 21</w:t>
      </w:r>
      <w:r w:rsidRPr="00023001">
        <w:rPr>
          <w:rFonts w:ascii="Times New Roman" w:hAnsi="Times New Roman" w:cs="Times New Roman"/>
          <w:bCs/>
          <w:sz w:val="28"/>
          <w:szCs w:val="28"/>
        </w:rPr>
        <w:t xml:space="preserve"> «</w:t>
      </w:r>
      <w:r w:rsidRPr="00023001">
        <w:rPr>
          <w:rFonts w:ascii="Times New Roman" w:eastAsia="Calibri" w:hAnsi="Times New Roman" w:cs="Times New Roman"/>
          <w:sz w:val="28"/>
          <w:szCs w:val="28"/>
        </w:rPr>
        <w:t>О</w:t>
      </w:r>
      <w:r>
        <w:rPr>
          <w:rFonts w:ascii="Times New Roman" w:eastAsia="Calibri" w:hAnsi="Times New Roman" w:cs="Times New Roman"/>
          <w:sz w:val="28"/>
          <w:szCs w:val="28"/>
        </w:rPr>
        <w:t xml:space="preserve"> </w:t>
      </w:r>
      <w:r w:rsidRPr="00023001">
        <w:rPr>
          <w:rFonts w:ascii="Times New Roman" w:eastAsia="Calibri" w:hAnsi="Times New Roman" w:cs="Times New Roman"/>
          <w:sz w:val="28"/>
          <w:szCs w:val="28"/>
        </w:rPr>
        <w:t>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Pr="00023001">
        <w:rPr>
          <w:rFonts w:ascii="Times New Roman" w:hAnsi="Times New Roman" w:cs="Times New Roman"/>
          <w:sz w:val="28"/>
          <w:szCs w:val="28"/>
        </w:rPr>
        <w:t>»;</w:t>
      </w:r>
    </w:p>
    <w:p w:rsidR="00120B1C" w:rsidRPr="00023001" w:rsidRDefault="0006458D" w:rsidP="00023001">
      <w:pPr>
        <w:ind w:firstLine="709"/>
        <w:rPr>
          <w:rFonts w:ascii="Times New Roman" w:hAnsi="Times New Roman" w:cs="Times New Roman"/>
          <w:sz w:val="28"/>
          <w:szCs w:val="28"/>
        </w:rPr>
      </w:pPr>
      <w:r w:rsidRPr="00023001">
        <w:rPr>
          <w:rFonts w:ascii="Times New Roman" w:hAnsi="Times New Roman" w:cs="Times New Roman"/>
          <w:sz w:val="28"/>
          <w:szCs w:val="28"/>
        </w:rPr>
        <w:t xml:space="preserve">2.5. </w:t>
      </w:r>
      <w:r w:rsidR="00120B1C" w:rsidRPr="00023001">
        <w:rPr>
          <w:rFonts w:ascii="Times New Roman" w:hAnsi="Times New Roman" w:cs="Times New Roman"/>
          <w:sz w:val="28"/>
          <w:szCs w:val="28"/>
        </w:rPr>
        <w:t>от 25.08.2017 № 15 – ГСД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p>
    <w:p w:rsidR="00725C09" w:rsidRPr="00023001" w:rsidRDefault="00725C09" w:rsidP="00023001">
      <w:pPr>
        <w:ind w:firstLine="709"/>
        <w:rPr>
          <w:rFonts w:ascii="Times New Roman" w:hAnsi="Times New Roman" w:cs="Times New Roman"/>
          <w:b/>
          <w:sz w:val="26"/>
          <w:szCs w:val="26"/>
          <w:highlight w:val="red"/>
        </w:rPr>
      </w:pPr>
      <w:r w:rsidRPr="00023001">
        <w:rPr>
          <w:rFonts w:ascii="Times New Roman" w:hAnsi="Times New Roman" w:cs="Times New Roman"/>
          <w:sz w:val="28"/>
          <w:szCs w:val="28"/>
        </w:rPr>
        <w:t xml:space="preserve">2.6. от </w:t>
      </w:r>
      <w:r w:rsidRPr="00023001">
        <w:rPr>
          <w:rFonts w:ascii="Times New Roman" w:hAnsi="Times New Roman" w:cs="Times New Roman"/>
          <w:sz w:val="26"/>
          <w:szCs w:val="26"/>
        </w:rPr>
        <w:t>22.08.2018 № 18 – ГСД «О внесении изменений в Правила землепользования и застройки муниципального образования город Алейск Алтайского края, утвержденные решением Алейского городского собрания депутатов Алтайского края от 22.04.2011 № 57-ГСД»</w:t>
      </w:r>
      <w:r w:rsidR="00023001" w:rsidRPr="00023001">
        <w:rPr>
          <w:rFonts w:ascii="Times New Roman" w:hAnsi="Times New Roman" w:cs="Times New Roman"/>
          <w:sz w:val="26"/>
          <w:szCs w:val="26"/>
        </w:rPr>
        <w:t>.</w:t>
      </w:r>
    </w:p>
    <w:p w:rsidR="002C3730" w:rsidRPr="00023001" w:rsidRDefault="002C3730" w:rsidP="00023001">
      <w:pPr>
        <w:ind w:firstLine="709"/>
        <w:rPr>
          <w:rFonts w:ascii="Times New Roman" w:hAnsi="Times New Roman" w:cs="Times New Roman"/>
          <w:sz w:val="28"/>
          <w:szCs w:val="28"/>
        </w:rPr>
      </w:pPr>
      <w:r w:rsidRPr="00023001">
        <w:rPr>
          <w:rFonts w:ascii="Times New Roman" w:hAnsi="Times New Roman" w:cs="Times New Roman"/>
          <w:sz w:val="28"/>
          <w:szCs w:val="28"/>
        </w:rPr>
        <w:t>3. Настоящее решение опубликовать в «Сборнике муниципальных правовых актов города Алейска Алтайского края», разместить на официальном сайте администрации города Алейска Алтайского края.</w:t>
      </w:r>
    </w:p>
    <w:p w:rsidR="002C3730" w:rsidRPr="00023001" w:rsidRDefault="002C3730" w:rsidP="00023001">
      <w:pPr>
        <w:ind w:firstLine="709"/>
        <w:rPr>
          <w:rFonts w:ascii="Times New Roman" w:hAnsi="Times New Roman" w:cs="Times New Roman"/>
          <w:sz w:val="28"/>
          <w:szCs w:val="28"/>
        </w:rPr>
      </w:pPr>
    </w:p>
    <w:p w:rsidR="002C3730" w:rsidRPr="00023001" w:rsidRDefault="002C3730" w:rsidP="00026DFB">
      <w:pPr>
        <w:rPr>
          <w:rFonts w:ascii="Times New Roman" w:hAnsi="Times New Roman" w:cs="Times New Roman"/>
          <w:sz w:val="28"/>
          <w:szCs w:val="28"/>
        </w:rPr>
      </w:pPr>
      <w:r w:rsidRPr="00023001">
        <w:rPr>
          <w:rFonts w:ascii="Times New Roman" w:hAnsi="Times New Roman" w:cs="Times New Roman"/>
          <w:sz w:val="28"/>
          <w:szCs w:val="28"/>
        </w:rPr>
        <w:t xml:space="preserve">Глава города                                                                           </w:t>
      </w:r>
      <w:r w:rsidR="00026DFB">
        <w:rPr>
          <w:rFonts w:ascii="Times New Roman" w:hAnsi="Times New Roman" w:cs="Times New Roman"/>
          <w:sz w:val="28"/>
          <w:szCs w:val="28"/>
        </w:rPr>
        <w:t xml:space="preserve">      </w:t>
      </w:r>
      <w:r w:rsidRPr="00023001">
        <w:rPr>
          <w:rFonts w:ascii="Times New Roman" w:hAnsi="Times New Roman" w:cs="Times New Roman"/>
          <w:sz w:val="28"/>
          <w:szCs w:val="28"/>
        </w:rPr>
        <w:t xml:space="preserve">     И.В. Маскаев</w:t>
      </w:r>
    </w:p>
    <w:p w:rsidR="002C3730" w:rsidRPr="00023001" w:rsidRDefault="002C3730" w:rsidP="00023001">
      <w:pPr>
        <w:ind w:firstLine="709"/>
        <w:rPr>
          <w:rFonts w:ascii="Times New Roman" w:hAnsi="Times New Roman" w:cs="Times New Roman"/>
          <w:sz w:val="28"/>
          <w:szCs w:val="28"/>
        </w:rPr>
      </w:pPr>
    </w:p>
    <w:p w:rsidR="002C3730" w:rsidRPr="00023001" w:rsidRDefault="002C3730" w:rsidP="002C3730">
      <w:pPr>
        <w:rPr>
          <w:rFonts w:ascii="Times New Roman" w:hAnsi="Times New Roman" w:cs="Times New Roman"/>
        </w:rPr>
      </w:pPr>
      <w:r w:rsidRPr="00023001">
        <w:rPr>
          <w:rFonts w:ascii="Times New Roman" w:hAnsi="Times New Roman" w:cs="Times New Roman"/>
        </w:rPr>
        <w:t>г. Алейск</w:t>
      </w:r>
    </w:p>
    <w:p w:rsidR="00023001" w:rsidRPr="00023001" w:rsidRDefault="00026DFB" w:rsidP="002C3730">
      <w:pPr>
        <w:rPr>
          <w:rFonts w:ascii="Times New Roman" w:hAnsi="Times New Roman" w:cs="Times New Roman"/>
        </w:rPr>
      </w:pPr>
      <w:r>
        <w:rPr>
          <w:rFonts w:ascii="Times New Roman" w:hAnsi="Times New Roman" w:cs="Times New Roman"/>
        </w:rPr>
        <w:t xml:space="preserve">19.08.2020 </w:t>
      </w:r>
      <w:r w:rsidR="002C3730" w:rsidRPr="00023001">
        <w:rPr>
          <w:rFonts w:ascii="Times New Roman" w:hAnsi="Times New Roman" w:cs="Times New Roman"/>
        </w:rPr>
        <w:t>г.</w:t>
      </w:r>
    </w:p>
    <w:p w:rsidR="002C3730" w:rsidRPr="00023001" w:rsidRDefault="002C3730" w:rsidP="002C3730">
      <w:pPr>
        <w:rPr>
          <w:rFonts w:ascii="Times New Roman" w:hAnsi="Times New Roman" w:cs="Times New Roman"/>
          <w:b/>
          <w:highlight w:val="red"/>
        </w:rPr>
      </w:pPr>
      <w:r w:rsidRPr="00023001">
        <w:rPr>
          <w:rFonts w:ascii="Times New Roman" w:hAnsi="Times New Roman" w:cs="Times New Roman"/>
        </w:rPr>
        <w:t xml:space="preserve">№  </w:t>
      </w:r>
      <w:r w:rsidR="00026DFB">
        <w:rPr>
          <w:rFonts w:ascii="Times New Roman" w:hAnsi="Times New Roman" w:cs="Times New Roman"/>
        </w:rPr>
        <w:t xml:space="preserve">13 </w:t>
      </w:r>
      <w:r w:rsidRPr="00023001">
        <w:rPr>
          <w:rFonts w:ascii="Times New Roman" w:hAnsi="Times New Roman" w:cs="Times New Roman"/>
        </w:rPr>
        <w:t>- ГСД</w:t>
      </w:r>
    </w:p>
    <w:tbl>
      <w:tblPr>
        <w:tblStyle w:val="ac"/>
        <w:tblW w:w="0" w:type="auto"/>
        <w:tblInd w:w="6062"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791"/>
      </w:tblGrid>
      <w:tr w:rsidR="002C3730" w:rsidTr="002C3730">
        <w:tc>
          <w:tcPr>
            <w:tcW w:w="3791" w:type="dxa"/>
          </w:tcPr>
          <w:p w:rsidR="002C3730" w:rsidRPr="00CD71CF" w:rsidRDefault="002C3730" w:rsidP="002C3730">
            <w:pP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Приложение</w:t>
            </w:r>
            <w:r>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 xml:space="preserve">к </w:t>
            </w:r>
            <w:r>
              <w:rPr>
                <w:rFonts w:ascii="Times New Roman" w:eastAsia="Times New Roman" w:hAnsi="Times New Roman" w:cs="Times New Roman"/>
                <w:color w:val="292929"/>
                <w:sz w:val="28"/>
                <w:szCs w:val="28"/>
                <w:lang w:eastAsia="ru-RU"/>
              </w:rPr>
              <w:t>р</w:t>
            </w:r>
            <w:r w:rsidRPr="00CD71CF">
              <w:rPr>
                <w:rFonts w:ascii="Times New Roman" w:eastAsia="Times New Roman" w:hAnsi="Times New Roman" w:cs="Times New Roman"/>
                <w:color w:val="292929"/>
                <w:sz w:val="28"/>
                <w:szCs w:val="28"/>
                <w:lang w:eastAsia="ru-RU"/>
              </w:rPr>
              <w:t>ешению</w:t>
            </w:r>
            <w:r>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Алейского городского</w:t>
            </w:r>
            <w:r>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Собрания депутатов</w:t>
            </w:r>
          </w:p>
          <w:p w:rsidR="002C3730" w:rsidRDefault="002C3730" w:rsidP="00026DFB">
            <w:pPr>
              <w:ind w:right="-1"/>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от </w:t>
            </w:r>
            <w:r w:rsidR="00026DFB">
              <w:rPr>
                <w:rFonts w:ascii="Times New Roman" w:eastAsia="Times New Roman" w:hAnsi="Times New Roman" w:cs="Times New Roman"/>
                <w:color w:val="292929"/>
                <w:sz w:val="28"/>
                <w:szCs w:val="28"/>
                <w:lang w:eastAsia="ru-RU"/>
              </w:rPr>
              <w:t xml:space="preserve">19.08.2020 </w:t>
            </w:r>
            <w:r>
              <w:rPr>
                <w:rFonts w:ascii="Times New Roman" w:eastAsia="Times New Roman" w:hAnsi="Times New Roman" w:cs="Times New Roman"/>
                <w:color w:val="292929"/>
                <w:sz w:val="28"/>
                <w:szCs w:val="28"/>
                <w:lang w:eastAsia="ru-RU"/>
              </w:rPr>
              <w:t>№</w:t>
            </w:r>
            <w:r w:rsidR="00026DFB">
              <w:rPr>
                <w:rFonts w:ascii="Times New Roman" w:eastAsia="Times New Roman" w:hAnsi="Times New Roman" w:cs="Times New Roman"/>
                <w:color w:val="292929"/>
                <w:sz w:val="28"/>
                <w:szCs w:val="28"/>
                <w:lang w:eastAsia="ru-RU"/>
              </w:rPr>
              <w:t xml:space="preserve"> 13 - ГСД</w:t>
            </w:r>
          </w:p>
        </w:tc>
      </w:tr>
    </w:tbl>
    <w:p w:rsidR="00CD71CF" w:rsidRPr="00CD71CF" w:rsidRDefault="00CD71CF" w:rsidP="00CD71CF">
      <w:pPr>
        <w:ind w:right="-1"/>
        <w:jc w:val="right"/>
        <w:outlineLvl w:val="3"/>
        <w:rPr>
          <w:rFonts w:ascii="Times New Roman" w:eastAsia="Times New Roman" w:hAnsi="Times New Roman" w:cs="Times New Roman"/>
          <w:color w:val="292929"/>
          <w:sz w:val="28"/>
          <w:szCs w:val="28"/>
          <w:lang w:eastAsia="ru-RU"/>
        </w:rPr>
      </w:pP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ПРАВИЛА</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ЗЕМЛЕПОЛЬЗОВАНИЯ И ЗАСТРОЙКИ МУНИЦИПАЛЬНОГО ОБРАЗОВАНИЯ</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ГОРОД АЛЕЙСК АЛТАЙСКОГО КРАЯ</w:t>
      </w:r>
    </w:p>
    <w:p w:rsidR="00CD71CF" w:rsidRPr="00CD71CF" w:rsidRDefault="00CD71CF" w:rsidP="00555FD7">
      <w:pPr>
        <w:ind w:right="-1"/>
        <w:outlineLvl w:val="3"/>
        <w:rPr>
          <w:rFonts w:ascii="Times New Roman" w:eastAsia="Times New Roman" w:hAnsi="Times New Roman" w:cs="Times New Roman"/>
          <w:color w:val="292929"/>
          <w:sz w:val="28"/>
          <w:szCs w:val="28"/>
          <w:lang w:eastAsia="ru-RU"/>
        </w:rPr>
      </w:pP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Часть 1. ПОРЯДОК ПРИМЕНЕНИЯ И ВНЕСЕНИЯ</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ИЗМЕНЕНИЙ В ПРАВИЛА ЗЕМЛЕПОЛЬЗОВАНИЯ И ЗАСТРОЙКИ</w:t>
      </w:r>
    </w:p>
    <w:p w:rsidR="00CD71CF" w:rsidRPr="00CD71CF" w:rsidRDefault="00CD71CF" w:rsidP="00555FD7">
      <w:pPr>
        <w:ind w:right="-1"/>
        <w:outlineLvl w:val="3"/>
        <w:rPr>
          <w:rFonts w:ascii="Times New Roman" w:eastAsia="Times New Roman" w:hAnsi="Times New Roman" w:cs="Times New Roman"/>
          <w:color w:val="292929"/>
          <w:sz w:val="28"/>
          <w:szCs w:val="28"/>
          <w:lang w:eastAsia="ru-RU"/>
        </w:rPr>
      </w:pPr>
    </w:p>
    <w:p w:rsidR="00CD71CF" w:rsidRPr="00910AD9" w:rsidRDefault="00CD71CF" w:rsidP="00CD71CF">
      <w:pPr>
        <w:ind w:right="-1"/>
        <w:jc w:val="center"/>
        <w:outlineLvl w:val="3"/>
        <w:rPr>
          <w:rFonts w:ascii="Times New Roman" w:eastAsia="Times New Roman" w:hAnsi="Times New Roman" w:cs="Times New Roman"/>
          <w:b/>
          <w:color w:val="292929"/>
          <w:sz w:val="28"/>
          <w:szCs w:val="28"/>
          <w:u w:val="single"/>
          <w:lang w:eastAsia="ru-RU"/>
        </w:rPr>
      </w:pPr>
      <w:r w:rsidRPr="00910AD9">
        <w:rPr>
          <w:rFonts w:ascii="Times New Roman" w:eastAsia="Times New Roman" w:hAnsi="Times New Roman" w:cs="Times New Roman"/>
          <w:b/>
          <w:color w:val="292929"/>
          <w:sz w:val="28"/>
          <w:szCs w:val="28"/>
          <w:u w:val="single"/>
          <w:lang w:eastAsia="ru-RU"/>
        </w:rPr>
        <w:t>Раздел I. РЕГУЛИРОВАНИЕ ЗЕМЛЕПОЛЬЗОВАНИЯ И</w:t>
      </w:r>
    </w:p>
    <w:p w:rsidR="00CD71CF" w:rsidRPr="00CD71CF" w:rsidRDefault="00CD71CF" w:rsidP="00CD71CF">
      <w:pPr>
        <w:ind w:right="-1"/>
        <w:jc w:val="center"/>
        <w:outlineLvl w:val="3"/>
        <w:rPr>
          <w:rFonts w:ascii="Times New Roman" w:eastAsia="Times New Roman" w:hAnsi="Times New Roman" w:cs="Times New Roman"/>
          <w:color w:val="292929"/>
          <w:sz w:val="28"/>
          <w:szCs w:val="28"/>
          <w:lang w:eastAsia="ru-RU"/>
        </w:rPr>
      </w:pPr>
      <w:r w:rsidRPr="00910AD9">
        <w:rPr>
          <w:rFonts w:ascii="Times New Roman" w:eastAsia="Times New Roman" w:hAnsi="Times New Roman" w:cs="Times New Roman"/>
          <w:b/>
          <w:color w:val="292929"/>
          <w:sz w:val="28"/>
          <w:szCs w:val="28"/>
          <w:u w:val="single"/>
          <w:lang w:eastAsia="ru-RU"/>
        </w:rPr>
        <w:t>ЗАСТРОЙКИ НА ОСНОВЕ ГРАДОСТРОИТЕЛЬНОГО ЗОНИРОВАНИЯ</w:t>
      </w:r>
    </w:p>
    <w:p w:rsidR="00CD71CF" w:rsidRPr="00CD71CF" w:rsidRDefault="00CD71CF" w:rsidP="00555FD7">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1. ОБЩИЕ ПОЛОЖЕНИЯ</w:t>
      </w:r>
    </w:p>
    <w:p w:rsidR="00CD71CF" w:rsidRPr="00555FD7" w:rsidRDefault="00CD71CF" w:rsidP="00555FD7">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1. Основные понятия, используемые в настоящих Правилах</w:t>
      </w:r>
    </w:p>
    <w:p w:rsidR="00CD71CF" w:rsidRPr="00021B8E" w:rsidRDefault="00CD71CF" w:rsidP="00021B8E">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Акт приемки - оформленный в соответствии с требованиями гражданского законодательства документ, подписанный застройщиком (заказчиком) и исполнителем (подрядчиком, генеральным подрядчиком) работ по строительству, реконструкции, капитальному ремонту</w:t>
      </w:r>
      <w:r w:rsidR="001C6174">
        <w:rPr>
          <w:rFonts w:ascii="Times New Roman" w:eastAsia="Times New Roman" w:hAnsi="Times New Roman" w:cs="Times New Roman"/>
          <w:color w:val="292929"/>
          <w:sz w:val="28"/>
          <w:szCs w:val="28"/>
          <w:lang w:eastAsia="ru-RU"/>
        </w:rPr>
        <w:t>, сносу</w:t>
      </w:r>
      <w:r w:rsidRPr="00CD71CF">
        <w:rPr>
          <w:rFonts w:ascii="Times New Roman" w:eastAsia="Times New Roman" w:hAnsi="Times New Roman" w:cs="Times New Roman"/>
          <w:color w:val="292929"/>
          <w:sz w:val="28"/>
          <w:szCs w:val="28"/>
          <w:lang w:eastAsia="ru-RU"/>
        </w:rPr>
        <w:t xml:space="preserve"> объекта капитального строительства, удостоверяющий, что обязательства исполнителя перед застройщиком (заказчиком) выполнены, результаты работ соответствуют градостроительному плану земельного участка, утвержденной проектной документации, требованиям технических регламентов, иным условиям договора и что застройщик (заказчик) принимает выполненные исполнителем работы;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арендаторы земельных участков - лица, владеющие и пользующиеся земельными участками по договору аренды, договору субаренды;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блокированный жилой дом - здание квартирного типа, состоящее из двух и более квартир, разделенных между собой стенами без проемов (брандмауэрами), каждая из которых имеет непосредственный выход на приквартирный участок;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виды разрешенного использования объектов недвижимости - виды деятельности, виды объектов, осуществлять и размещать которые на земельных участках разрешено в силу включения этих видов деятельности и объектов, как разрешенных, в настоящие Правила при условии обязательного соблюдения технических и градостроительных регламентов и требований, установленных законодательством, настоящими Правилами, иными нормативными правовыми актами;</w:t>
      </w:r>
    </w:p>
    <w:p w:rsid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водоохранная зона - вид зоны с особыми условиями использования территории, устанавливаемый в соответствии с законодательством Российской </w:t>
      </w:r>
      <w:r w:rsidRPr="00CD71CF">
        <w:rPr>
          <w:rFonts w:ascii="Times New Roman" w:eastAsia="Times New Roman" w:hAnsi="Times New Roman" w:cs="Times New Roman"/>
          <w:color w:val="292929"/>
          <w:sz w:val="28"/>
          <w:szCs w:val="28"/>
          <w:lang w:eastAsia="ru-RU"/>
        </w:rPr>
        <w:lastRenderedPageBreak/>
        <w:t>Федерации, являющийся территорией, примыкающей к акваториям рек, озер, водохранилищ и других поверхностных водных объектов, применительно к которой установлен специальный режим ограничения хозяйственной и иной деятельности для предотвращения загрязнения, заиления и истощения водных объектов, сохранения среды обитания объектов животного и растительного мира;</w:t>
      </w:r>
    </w:p>
    <w:p w:rsidR="00076507" w:rsidRDefault="00076507" w:rsidP="00910AD9">
      <w:pPr>
        <w:autoSpaceDE w:val="0"/>
        <w:autoSpaceDN w:val="0"/>
        <w:adjustRightInd w:val="0"/>
        <w:ind w:firstLine="709"/>
        <w:rPr>
          <w:rFonts w:ascii="Times New Roman" w:hAnsi="Times New Roman" w:cs="Times New Roman"/>
          <w:sz w:val="28"/>
          <w:szCs w:val="28"/>
        </w:rPr>
      </w:pPr>
      <w:r>
        <w:rPr>
          <w:rFonts w:ascii="Times New Roman" w:hAnsi="Times New Roman" w:cs="Times New Roman"/>
          <w:sz w:val="28"/>
          <w:szCs w:val="28"/>
        </w:rPr>
        <w:t>некапитальные строения, сооружения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bookmarkStart w:id="0" w:name="_GoBack"/>
      <w:bookmarkEnd w:id="0"/>
      <w:r w:rsidRPr="00CD71CF">
        <w:rPr>
          <w:rFonts w:ascii="Times New Roman" w:eastAsia="Times New Roman" w:hAnsi="Times New Roman" w:cs="Times New Roman"/>
          <w:color w:val="292929"/>
          <w:sz w:val="28"/>
          <w:szCs w:val="28"/>
          <w:lang w:eastAsia="ru-RU"/>
        </w:rPr>
        <w:t>встроенные (встроено-пристроенные) нежилые помещения - объекты культурно-бытового, торгового, медицинского и другого вида назначения, имеющие помещения, входящие в состав здания жилого дома, имеющие общий с многоквартирным жилым домом земельный участок;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высота здания, строения, сооружения - расстояние по вертикали, измеренное от среднего уровня естественной поверхности земли на участке до наивысшей точки плоской крыши здания или до наивысшей точки конька скатной крыши здания;</w:t>
      </w:r>
    </w:p>
    <w:p w:rsidR="00167994" w:rsidRPr="001F3920" w:rsidRDefault="001F3920" w:rsidP="00910AD9">
      <w:pPr>
        <w:ind w:right="-1" w:firstLine="709"/>
        <w:outlineLvl w:val="3"/>
        <w:rPr>
          <w:rFonts w:ascii="Times New Roman" w:eastAsia="Times New Roman" w:hAnsi="Times New Roman" w:cs="Times New Roman"/>
          <w:color w:val="292929"/>
          <w:sz w:val="28"/>
          <w:szCs w:val="28"/>
          <w:lang w:eastAsia="ru-RU"/>
        </w:rPr>
      </w:pPr>
      <w:r w:rsidRPr="001F3920">
        <w:rPr>
          <w:rFonts w:ascii="Times New Roman" w:eastAsia="Times New Roman" w:hAnsi="Times New Roman" w:cs="Times New Roman"/>
          <w:color w:val="292929"/>
          <w:sz w:val="28"/>
          <w:szCs w:val="28"/>
          <w:lang w:eastAsia="ru-RU"/>
        </w:rPr>
        <w:t>градостроительная деятельность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w:t>
      </w:r>
      <w:r w:rsidR="00D37FC9">
        <w:rPr>
          <w:rFonts w:ascii="Times New Roman" w:eastAsia="Times New Roman" w:hAnsi="Times New Roman" w:cs="Times New Roman"/>
          <w:color w:val="292929"/>
          <w:sz w:val="28"/>
          <w:szCs w:val="28"/>
          <w:lang w:eastAsia="ru-RU"/>
        </w:rPr>
        <w:t>, сноса</w:t>
      </w:r>
      <w:r w:rsidRPr="001F3920">
        <w:rPr>
          <w:rFonts w:ascii="Times New Roman" w:eastAsia="Times New Roman" w:hAnsi="Times New Roman" w:cs="Times New Roman"/>
          <w:color w:val="292929"/>
          <w:sz w:val="28"/>
          <w:szCs w:val="28"/>
          <w:lang w:eastAsia="ru-RU"/>
        </w:rPr>
        <w:t xml:space="preserve"> объектов капитального строительства, эксплуатации зданий, сооружений, благоустройства территорий</w:t>
      </w:r>
      <w:r w:rsidR="00167994" w:rsidRPr="001F3920">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градостроительное зонирование - зонирование территорий муниципальных образований в целях определения территориальных зон и установления градостроительных регламентов;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градостроительный план земельного участка (ГПЗУ) - документ, содержащий информацию о границах и разрешенном использовании земельного участка. ГПЗУ используется для: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установления на местности границ земельного участка, выделенного впервые посредством планировки территории из состава государственных или муниципальных земель;</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принятия решений (при наличии предварительно утвержденного проекта границ земельного участка) о предоставлении физическим и юридическим лицам прав на земельный участок, об изъятии, земельного участка, о резервировании земельного участка или его части для государственных либо муниципальных нужд;</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разработки проектной документации для строительства и выдачи разрешений на строительство, на ввод объекта в эксплуатацию;</w:t>
      </w:r>
    </w:p>
    <w:p w:rsidR="00FF439B" w:rsidRDefault="00CD71CF" w:rsidP="00910AD9">
      <w:pPr>
        <w:autoSpaceDE w:val="0"/>
        <w:autoSpaceDN w:val="0"/>
        <w:adjustRightInd w:val="0"/>
        <w:ind w:firstLine="709"/>
        <w:rPr>
          <w:rFonts w:ascii="Times New Roman" w:hAnsi="Times New Roman" w:cs="Times New Roman"/>
          <w:sz w:val="28"/>
          <w:szCs w:val="28"/>
        </w:rPr>
      </w:pPr>
      <w:r w:rsidRPr="00CD71CF">
        <w:rPr>
          <w:rFonts w:ascii="Times New Roman" w:eastAsia="Times New Roman" w:hAnsi="Times New Roman" w:cs="Times New Roman"/>
          <w:color w:val="292929"/>
          <w:sz w:val="28"/>
          <w:szCs w:val="28"/>
          <w:lang w:eastAsia="ru-RU"/>
        </w:rPr>
        <w:t>градостроительный регламент</w:t>
      </w:r>
      <w:r w:rsidR="00FF439B">
        <w:rPr>
          <w:rFonts w:ascii="Times New Roman" w:eastAsia="Times New Roman" w:hAnsi="Times New Roman" w:cs="Times New Roman"/>
          <w:color w:val="292929"/>
          <w:sz w:val="28"/>
          <w:szCs w:val="28"/>
          <w:lang w:eastAsia="ru-RU"/>
        </w:rPr>
        <w:t xml:space="preserve"> - </w:t>
      </w:r>
      <w:r w:rsidR="00FF439B">
        <w:rPr>
          <w:rFonts w:ascii="Times New Roman" w:hAnsi="Times New Roman" w:cs="Times New Roman"/>
          <w:sz w:val="28"/>
          <w:szCs w:val="28"/>
        </w:rPr>
        <w:t xml:space="preserve">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w:t>
      </w:r>
      <w:r w:rsidR="00FF439B">
        <w:rPr>
          <w:rFonts w:ascii="Times New Roman" w:hAnsi="Times New Roman" w:cs="Times New Roman"/>
          <w:sz w:val="28"/>
          <w:szCs w:val="28"/>
        </w:rPr>
        <w:lastRenderedPageBreak/>
        <w:t>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r w:rsidR="00BB0B58">
        <w:rPr>
          <w:rFonts w:ascii="Times New Roman" w:hAnsi="Times New Roman" w:cs="Times New Roman"/>
          <w:sz w:val="28"/>
          <w:szCs w:val="28"/>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застройщик - физическое или юридическое лицо, обеспечивающее на предоставленном ему на определенном праве земельном участке строительство, реконструкцию, капитальный ремонт</w:t>
      </w:r>
      <w:r w:rsidR="001C6174">
        <w:rPr>
          <w:rFonts w:ascii="Times New Roman" w:eastAsia="Times New Roman" w:hAnsi="Times New Roman" w:cs="Times New Roman"/>
          <w:color w:val="292929"/>
          <w:sz w:val="28"/>
          <w:szCs w:val="28"/>
          <w:lang w:eastAsia="ru-RU"/>
        </w:rPr>
        <w:t>, снос</w:t>
      </w:r>
      <w:r w:rsidRPr="00CD71CF">
        <w:rPr>
          <w:rFonts w:ascii="Times New Roman" w:eastAsia="Times New Roman" w:hAnsi="Times New Roman" w:cs="Times New Roman"/>
          <w:color w:val="292929"/>
          <w:sz w:val="28"/>
          <w:szCs w:val="28"/>
          <w:lang w:eastAsia="ru-RU"/>
        </w:rPr>
        <w:t xml:space="preserve">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w:t>
      </w:r>
      <w:r w:rsidR="001C6174">
        <w:rPr>
          <w:rFonts w:ascii="Times New Roman" w:eastAsia="Times New Roman" w:hAnsi="Times New Roman" w:cs="Times New Roman"/>
          <w:color w:val="292929"/>
          <w:sz w:val="28"/>
          <w:szCs w:val="28"/>
          <w:lang w:eastAsia="ru-RU"/>
        </w:rPr>
        <w:t>, сноса</w:t>
      </w:r>
      <w:r w:rsidRPr="00CD71CF">
        <w:rPr>
          <w:rFonts w:ascii="Times New Roman" w:eastAsia="Times New Roman" w:hAnsi="Times New Roman" w:cs="Times New Roman"/>
          <w:color w:val="292929"/>
          <w:sz w:val="28"/>
          <w:szCs w:val="28"/>
          <w:lang w:eastAsia="ru-RU"/>
        </w:rPr>
        <w:t>;</w:t>
      </w:r>
    </w:p>
    <w:p w:rsidR="00CD71CF" w:rsidRPr="00CE62F8" w:rsidRDefault="00CD71CF" w:rsidP="00910AD9">
      <w:pPr>
        <w:autoSpaceDE w:val="0"/>
        <w:autoSpaceDN w:val="0"/>
        <w:adjustRightInd w:val="0"/>
        <w:ind w:firstLine="709"/>
        <w:rPr>
          <w:rFonts w:ascii="Times New Roman" w:hAnsi="Times New Roman" w:cs="Times New Roman"/>
          <w:sz w:val="28"/>
          <w:szCs w:val="28"/>
        </w:rPr>
      </w:pPr>
      <w:r w:rsidRPr="00CD71CF">
        <w:rPr>
          <w:rFonts w:ascii="Times New Roman" w:eastAsia="Times New Roman" w:hAnsi="Times New Roman" w:cs="Times New Roman"/>
          <w:color w:val="292929"/>
          <w:sz w:val="28"/>
          <w:szCs w:val="28"/>
          <w:lang w:eastAsia="ru-RU"/>
        </w:rPr>
        <w:t>заказчик - физическое или юридическое лицо, которое уполномочено застройщиком представлять его интересы при подготовке и осуществлении</w:t>
      </w:r>
      <w:r w:rsidR="00DF3BA4">
        <w:rPr>
          <w:rFonts w:ascii="Times New Roman" w:hAnsi="Times New Roman" w:cs="Times New Roman"/>
          <w:sz w:val="28"/>
          <w:szCs w:val="28"/>
        </w:rPr>
        <w:t>строительства, реконструкции, капитального</w:t>
      </w:r>
      <w:r w:rsidR="00CE62F8">
        <w:rPr>
          <w:rFonts w:ascii="Times New Roman" w:hAnsi="Times New Roman" w:cs="Times New Roman"/>
          <w:sz w:val="28"/>
          <w:szCs w:val="28"/>
        </w:rPr>
        <w:t xml:space="preserve"> ремонт</w:t>
      </w:r>
      <w:r w:rsidR="00DF3BA4">
        <w:rPr>
          <w:rFonts w:ascii="Times New Roman" w:hAnsi="Times New Roman" w:cs="Times New Roman"/>
          <w:sz w:val="28"/>
          <w:szCs w:val="28"/>
        </w:rPr>
        <w:t>а</w:t>
      </w:r>
      <w:r w:rsidR="00CE62F8">
        <w:rPr>
          <w:rFonts w:ascii="Times New Roman" w:hAnsi="Times New Roman" w:cs="Times New Roman"/>
          <w:sz w:val="28"/>
          <w:szCs w:val="28"/>
        </w:rPr>
        <w:t>, снос</w:t>
      </w:r>
      <w:r w:rsidR="00DF3BA4">
        <w:rPr>
          <w:rFonts w:ascii="Times New Roman" w:hAnsi="Times New Roman" w:cs="Times New Roman"/>
          <w:sz w:val="28"/>
          <w:szCs w:val="28"/>
        </w:rPr>
        <w:t>а</w:t>
      </w:r>
      <w:r w:rsidR="00CE62F8">
        <w:rPr>
          <w:rFonts w:ascii="Times New Roman" w:hAnsi="Times New Roman" w:cs="Times New Roman"/>
          <w:sz w:val="28"/>
          <w:szCs w:val="28"/>
        </w:rPr>
        <w:t xml:space="preserve"> объектов капитального строительства</w:t>
      </w:r>
      <w:r w:rsidR="00CE62F8">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в том числе обеспечивающее от имени застройщика заключение договоров с исполнителями, подрядчиками, осуществление контроля на стадии выполнения и приемки работ;</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здание - строение, состоящее из несущих и ограждающих или совмещенных (несущих и ограждающих) конструкций, образующих наземный замкнутый объем, предназначенный для проживания или для пребывания людей с целью выполнения различного вида производственных процессов в зависимости от функционального назначения;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землевладельцы - лица, владеющие и пользующиеся земельными участками на праве пожизненного наследуемого владения;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землепользователи - лица, владеющие и пользующиеся земельными участками на праве постоянного (бессрочного) пользования или на праве безвозмездного пользования;</w:t>
      </w:r>
    </w:p>
    <w:p w:rsidR="00794F6F" w:rsidRPr="00EE6C53" w:rsidRDefault="00794F6F" w:rsidP="00910AD9">
      <w:pPr>
        <w:autoSpaceDE w:val="0"/>
        <w:autoSpaceDN w:val="0"/>
        <w:adjustRightInd w:val="0"/>
        <w:ind w:firstLine="709"/>
        <w:rPr>
          <w:rFonts w:ascii="Times New Roman" w:hAnsi="Times New Roman" w:cs="Times New Roman"/>
          <w:sz w:val="28"/>
          <w:szCs w:val="28"/>
        </w:rPr>
      </w:pPr>
      <w:r w:rsidRPr="00EE6C53">
        <w:rPr>
          <w:rFonts w:ascii="Times New Roman" w:hAnsi="Times New Roman" w:cs="Times New Roman"/>
          <w:sz w:val="28"/>
          <w:szCs w:val="28"/>
        </w:rPr>
        <w:t>зоны с особыми условиями использования территорий - это охранные, санитарно-защитные зоны, зоны объектов культурного наследия (памятников истории и культуры) народов РФ,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 иные зоны, устанавливаемые в соответствии с законодательством Российской Федерации.</w:t>
      </w:r>
    </w:p>
    <w:p w:rsidR="00CD71CF" w:rsidRPr="001F3920" w:rsidRDefault="001F3920" w:rsidP="00910AD9">
      <w:pPr>
        <w:autoSpaceDE w:val="0"/>
        <w:autoSpaceDN w:val="0"/>
        <w:adjustRightInd w:val="0"/>
        <w:ind w:firstLine="709"/>
        <w:rPr>
          <w:rFonts w:ascii="Times New Roman" w:hAnsi="Times New Roman" w:cs="Times New Roman"/>
          <w:sz w:val="28"/>
          <w:szCs w:val="28"/>
        </w:rPr>
      </w:pPr>
      <w:r w:rsidRPr="001F3920">
        <w:rPr>
          <w:rFonts w:ascii="Times New Roman" w:hAnsi="Times New Roman" w:cs="Times New Roman"/>
          <w:sz w:val="28"/>
          <w:szCs w:val="28"/>
        </w:rPr>
        <w:t xml:space="preserve">зоны с особыми условиями использования территорий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w:t>
      </w:r>
      <w:r w:rsidRPr="001F3920">
        <w:rPr>
          <w:rFonts w:ascii="Times New Roman" w:hAnsi="Times New Roman" w:cs="Times New Roman"/>
          <w:sz w:val="28"/>
          <w:szCs w:val="28"/>
        </w:rPr>
        <w:lastRenderedPageBreak/>
        <w:t>охраны источников питьевого и хозяйственно-бытового водоснабжения, зоны охраняемых объектов, приаэродромная территория, иные зоны, устанавливаемые в соответствии с законодательством Российской Федерации</w:t>
      </w:r>
      <w:r w:rsidR="00CD71CF" w:rsidRPr="001F3920">
        <w:rPr>
          <w:rFonts w:ascii="Times New Roman" w:hAnsi="Times New Roman" w:cs="Times New Roman"/>
          <w:sz w:val="28"/>
          <w:szCs w:val="28"/>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изменение недвижимости - изменение вида (видов) использования земельного участка или зданий, строений, сооружений на нем, а также изменение их параметров (включая изменение размеров земельного участка) при подготовке и осуществлении строительства, реконструкции, перемещения или сноса существующих зданий,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индивидуальный (усадебный) жилой дом - жилое здание на 1 - 2 квартиры с приусадебным земельным участком;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инженерная, транспортная и социальная инфраструктуры - комплекс сооружений и коммуникаций транспорта, связи, инженерного оборудования, а также объектов социального и культурно-бытового обслуживания населения, обеспечивающий устойчивое развитие и функционирование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капитальный ремонт - ремонт здания с целью восстановления исправности (работоспособности) его конструкций и систем инженерного обеспечения, а также поддержки эксплуатационных показателей. При этом могут осуществляться модернизация здания и его перепланировка, не вызывающие изменений основных технико-экономических показателей здания;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коэффициент строительного использования земельного участка (коэффициент застройки) - отношение суммарной общей площади всех зданий, строений, сооружений на земельном участке (существующих и тех, которые могут быть построены дополнительно) к площади земельного участка;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коэффициент интенсивности использования территории - показатель, определяемый, как соотношение суммарной общей площади помещений во всех зданиях на земельном участке к площади земельного участка (разрешенная суммарная общая площадь помещений определяется умножением коэффициента использования территории на площадь земельного участка);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коэффициент свободных территорий - минимальное допустимое соотношение площади незастроенной территории земельного участка к суммарной площади помещений всех зданий и сооружений, расположенных на земельном участке;</w:t>
      </w:r>
    </w:p>
    <w:p w:rsidR="00BB0B58" w:rsidRDefault="001F3920" w:rsidP="00910AD9">
      <w:pPr>
        <w:autoSpaceDE w:val="0"/>
        <w:autoSpaceDN w:val="0"/>
        <w:adjustRightInd w:val="0"/>
        <w:ind w:firstLine="709"/>
        <w:rPr>
          <w:rFonts w:ascii="Times New Roman" w:hAnsi="Times New Roman" w:cs="Times New Roman"/>
          <w:sz w:val="28"/>
          <w:szCs w:val="28"/>
        </w:rPr>
      </w:pPr>
      <w:r w:rsidRPr="001F3920">
        <w:rPr>
          <w:rFonts w:ascii="Times New Roman" w:eastAsia="Calibri" w:hAnsi="Times New Roman" w:cs="Times New Roman"/>
          <w:sz w:val="28"/>
          <w:szCs w:val="28"/>
        </w:rPr>
        <w:t xml:space="preserve">красные линии - </w:t>
      </w:r>
      <w:r w:rsidR="00BB0B58">
        <w:rPr>
          <w:rFonts w:ascii="Times New Roman" w:hAnsi="Times New Roman" w:cs="Times New Roman"/>
          <w:sz w:val="28"/>
          <w:szCs w:val="28"/>
        </w:rPr>
        <w:t>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Планируемые красные линии устанавливаются в составе проектов планировки в целях увеличения пропускной способности улиц, дорог, площадей, скверов и других территорий общего пользования путем их расширения;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ландшафтно-рекреационная территория - совокупность функциональных зон, включающих в себя городские леса, лесопарки, лесозащитные зоны, водоемы, земли сельскохозяйственного использования и другие угодья, которые совместно с парками, садами, скверами и бульварами, размещаемыми на селитебной территории, формируют систему открытых пространств;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линейные объекты - сети инженерно-технического обеспечения,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линии градостроительного регулирования - красные линии; границы земельных участков; линии, обозначающие минимальные отступы построек от границ земельных участков (включая линии регулирования застройки); границы зон действия публичных сервитутов вдоль инженерно-технических коммуникаций, границы зон изъятия, в том числе путем выкупа, резервирования земельных участков, зданий, строений, сооружений для государственных и муниципальных нужд; границы санитарно-защитных, водоохранных и иных зон ограничений использования земельных участков, зданий,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линии регулирования застройки - линии, устанавливаемые в документации по планировке территории (в том числе в градостроительных планах земельных участков) по красным линиям, или с отступом от красных линий и предписывающие расположение внешних контуров проектируемых зданий, строений,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лицо, осуществляющее строительство - застройщик, либо привлекаемое застройщиком или заказчиком на основании договора физическое или юридическое лицо, соответствующее требованиям законодательства Российской Федерации, предъявляемым к лицам, осуществляющим строительство;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минимальные и максимальные (предельные) площадь и размеры земельных участков - показатели наименьшей и наибольшей площади и линейных размеров земельных участков, установленные градостроительным регламентом определенной зоны настоящих Правил, на основании строительных норм и правил, для определенных видов использования;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малоэтажная жилая застройка - жилая застройка этажностью, как правило, до 3 этажей, в отдельных случаях - до 4 этажей включительно, с обеспечением, по возможности, непосредственной связи квартир с земельным участком;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многоквартирный жилой дом - жилой дом, квартиры которого имеют выход на общие лестничные клетки и общий для всего дома земельный участок;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микрорайон (квартал) - структурный элемент жилой застройки площадью, как правило, 10 - 60 га, не расчлененный магистральными улицами и дорогами, в пределах которого размещаются учреждения и предприятия повседневного пользования с радиусом обслуживания не более 500 м (кроме школ и детских дошкольных учреждений, радиус обслуживания которых определяется в соответствии с градостроительными нормами);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объект капитального строительства - здание, строение, сооружение, а также объекты, строительство которых не завершено (далее - объекты незавершенного строительства), за исключением временных построек (киосков, навесов и других подобных построек);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объекты индивидуального жилищного строительства: отдельно стоящие жилые дома с количеством этажей не более чем три, предназначенные для проживания одной семьи;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отклонения от Правил:</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 санкционированное отступление в установленном порядке для конкретного земельного участка или объекта капитального строительства от:</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предельных параметров разрешенного строительства - высоты построек, процента застройки участка, отступов построек от границ участка и т.д., обусловленное невозможностью использовать участок в соответствии с настоящими Правилами по причине его малого размера, неудобной конфигурации, неблагоприятных инженерно-геологических и иных характеристик;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разрешенного использования земельного участка;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б) несанкционированное отступление: самовольный захват земельного участка, самовольное строительство, самовольная реконструкция;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парковка (парковочное место)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обочине, эстакаде или мосту либо являющееся частью подэстакадных или подмостовых пространств, площадей и иных объектов улично-дорожной сети, зданий, строений или сооружений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 либо собственника соответствующей части здания, строения или сооружения.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подзоны - устанавливаемые при необходимости в пределах территориальной зоны, имеющие с территориальной зоной одинаковые виды разрешенного использования земельных участков и объектов капитального строительства, но отличающиеся от нее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или сочетаниями таких размеров и параметров;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предварительное согласование мест размещения объекта - выбор земельных участков для строительства в порядке, установленном земельным законодательством;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прибрежная защитная полоса - часть водоохранной зоны, для которой вводятся дополнительные ограничения землепользования, застройки и природопользования к установленным для водоохраной зоны;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проектная документация - графические и текстовые материалы, определяющие объемно-планировочные, конструктивные и технические решения для строительства, реконструкции и капитального ремонта объектов недвижимости, а также благоустройства их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производственная территория - совокупность функциональных зон, предназначенных для размещения промышленных предприятий и связанных с ними объектов, комплексов научных учреждений с их опытными </w:t>
      </w:r>
      <w:r w:rsidRPr="00CD71CF">
        <w:rPr>
          <w:rFonts w:ascii="Times New Roman" w:eastAsia="Times New Roman" w:hAnsi="Times New Roman" w:cs="Times New Roman"/>
          <w:color w:val="292929"/>
          <w:sz w:val="28"/>
          <w:szCs w:val="28"/>
          <w:lang w:eastAsia="ru-RU"/>
        </w:rPr>
        <w:lastRenderedPageBreak/>
        <w:t>производствами, коммунально-складских объектов, сооружений транспорта, путей пригородного сообщения;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процент застройки участка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w:t>
      </w:r>
      <w:r w:rsidR="00BB0B58">
        <w:rPr>
          <w:rFonts w:ascii="Times New Roman" w:eastAsia="Times New Roman" w:hAnsi="Times New Roman" w:cs="Times New Roman"/>
          <w:color w:val="292929"/>
          <w:sz w:val="28"/>
          <w:szCs w:val="28"/>
          <w:lang w:eastAsia="ru-RU"/>
        </w:rPr>
        <w:t xml:space="preserve"> сооружениями, включая  объекты некапитального строительства</w:t>
      </w:r>
      <w:r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публичный сервитут - право ограниченного пользования земельным участком, установленное нормативными правовыми актами Российской Федерации, местными нормативными правовыми актами, на основании настоящих Правил и градостроительной документации, в случаях, если это определяется общественными интересами, без изъятия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разрешенное использование земельных участков и иных объектов недвижимости - использование недвижимости в соответствии с градостроительным регламентом, а также публичными сервитутами;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ремонт здания - комплекс строительных работ и организационно-технических мероприятий по устранению физического и морального износа, не связанных с изменением основных технико-экономических показателей здания;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реконструкция здания - изменение параметров объекта капитального строительства, включая количество помещений (квартир в жилом здании) и их площадь, строительный объем, этажность, общую площадь здания, показатели производственной мощности и качества инженерно-технического обеспечения;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реконструкция территории - изменение функционального зонирования, планировочной структуры, инженерно-транспортной инфраструктуры, совершенствование системы общественного обслуживания, озеленения и благоустройства территории, максимальное сохранение своеобразия архитектурного облика жилых и общественных зданий, их модернизацию и капитальный ремонт, реставрацию и приспособление под современное использование памятников истории и культуры, осуществляемое в отношении поселения или его частей;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санитарно-защитная зона (СЗЗ) - зона, отделяющая территорию промышленной площадки от жилой застройки, ландшафтно-рекреационной зоны, зоны отдыха, курорта с обязательным обозначением границ специальными информационными знаками;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селитебная территория - совокупность функциональных зон, предназначенных для размещения жилищного фонда, общественных зданий и сооружений, в том числе научно-исследовательских институтов и их комплексов, а также отдельных коммунальных и промышленных объектов, не требующих устройства санитарно-защитных зон; для устройства путей внутригородского сообщения, улиц, площадей, парков, садов, бульваров и других мест общего пользования;</w:t>
      </w:r>
    </w:p>
    <w:p w:rsidR="00CE62F8" w:rsidRDefault="00CE62F8" w:rsidP="00910AD9">
      <w:pPr>
        <w:autoSpaceDE w:val="0"/>
        <w:autoSpaceDN w:val="0"/>
        <w:adjustRightInd w:val="0"/>
        <w:ind w:firstLine="709"/>
        <w:rPr>
          <w:rFonts w:ascii="Times New Roman" w:hAnsi="Times New Roman" w:cs="Times New Roman"/>
          <w:sz w:val="28"/>
          <w:szCs w:val="28"/>
        </w:rPr>
      </w:pPr>
      <w:r>
        <w:rPr>
          <w:rFonts w:ascii="Times New Roman" w:hAnsi="Times New Roman" w:cs="Times New Roman"/>
          <w:sz w:val="28"/>
          <w:szCs w:val="28"/>
        </w:rPr>
        <w:t xml:space="preserve">снос объекта капитального строительства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w:t>
      </w:r>
      <w:r>
        <w:rPr>
          <w:rFonts w:ascii="Times New Roman" w:hAnsi="Times New Roman" w:cs="Times New Roman"/>
          <w:sz w:val="28"/>
          <w:szCs w:val="28"/>
        </w:rPr>
        <w:lastRenderedPageBreak/>
        <w:t>третьих лиц), разборки и (или) демонтажа объекта капитального строительства, в том числе его частей;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собственники земельных участков - лица, владеющие и пользующиеся земельным участком на праве собственности;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сооружение - искусственно созданная объемная, плоскостная или линейная наземная, подземная или надземная строительная система;</w:t>
      </w:r>
    </w:p>
    <w:p w:rsidR="00CD71CF" w:rsidRPr="00CD71CF" w:rsidRDefault="00AB2840" w:rsidP="00910AD9">
      <w:pPr>
        <w:ind w:right="-1" w:firstLine="709"/>
        <w:outlineLvl w:val="3"/>
        <w:rPr>
          <w:rFonts w:ascii="Times New Roman" w:eastAsia="Times New Roman" w:hAnsi="Times New Roman" w:cs="Times New Roman"/>
          <w:color w:val="292929"/>
          <w:sz w:val="28"/>
          <w:szCs w:val="28"/>
          <w:lang w:eastAsia="ru-RU"/>
        </w:rPr>
      </w:pPr>
      <w:r w:rsidRPr="00AB2840">
        <w:rPr>
          <w:rFonts w:ascii="Times New Roman" w:eastAsia="Times New Roman" w:hAnsi="Times New Roman" w:cs="Times New Roman"/>
          <w:color w:val="292929"/>
          <w:sz w:val="28"/>
          <w:szCs w:val="28"/>
          <w:lang w:eastAsia="ru-RU"/>
        </w:rPr>
        <w:t xml:space="preserve">специальное согласование - процедуры, проводимые Комиссией по инициативе и за счет заинтересованного лица посредством общественных обсуждений или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AB2840">
        <w:rPr>
          <w:rFonts w:ascii="Times New Roman" w:eastAsia="Times New Roman" w:hAnsi="Times New Roman" w:cs="Times New Roman"/>
          <w:color w:val="292929"/>
          <w:sz w:val="28"/>
          <w:szCs w:val="28"/>
          <w:lang w:eastAsia="ru-RU"/>
        </w:rPr>
        <w:t xml:space="preserve"> в случаях подготовки разрешения на условно разрешенный вид использования недвижимости или отклонение от предельных параметров разрешенного строительства на земельном участке</w:t>
      </w:r>
      <w:r w:rsidR="00CD71CF"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строительные изменения недвижимости - изменения, осуществляемые применительно к земельным участкам, иным объектам недвижимости путем нового строительства, реконструкции, пристроек, сноса строений, земляных работ, иных действий, производимых на основании разрешения на строительство (за исключением незначительных действий, особо поименованных соответствующими нормативными правовыми актами);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строение - сооружение, созданное из искусственных конструкций, состоящее из несущих, а в отдельных случаях ограждающих конструкций;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строительство - процесс возведения и реконструкции объектов капитального строительства. К строительству относятся также работы по капитальному ремонту объектов капитального строительства, если при его проведении затрагиваются конструктивные и другие характеристики надежности и безопасности таких объектов;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текущий ремонт здания - ремонт здания с целью восстановления исправности (работоспособности) его конструкций и систем инженерного оборудования, а также поддержания эксплуатационных показателей;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территориальное планирование - планирование развития территорий для установления функциональных зон, зон планируемого размещения объектов капитального строительства для государственных или муниципальных нужд, зон с особыми условиями использования территорий;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территории общего пользования - отграничиваемая существующими красными линиями от иных территорий совокупность земельных участков (включая дороги, улицы, проезды, площади, скверы, бульвары, набережные), которые не подлежат приватизации и беспрепятственно используются неограниченным кругом лиц;</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территориальные зоны - зоны, для которых в настоящих Правилах определены границы и установлены градостроительные регламенты, в зависимости от назначения функциональной зоны, в пределах которой они расположены;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технический регламент - документ, устанавливающий обязательные для применения и исполнения требования к объектам технического регулирования (продукции, в том числе зданиям, строениям и сооружениям, процессам </w:t>
      </w:r>
      <w:r w:rsidRPr="00CD71CF">
        <w:rPr>
          <w:rFonts w:ascii="Times New Roman" w:eastAsia="Times New Roman" w:hAnsi="Times New Roman" w:cs="Times New Roman"/>
          <w:color w:val="292929"/>
          <w:sz w:val="28"/>
          <w:szCs w:val="28"/>
          <w:lang w:eastAsia="ru-RU"/>
        </w:rPr>
        <w:lastRenderedPageBreak/>
        <w:t>производства, эксплуатации, хранения, перевозки, реализации и утилизации), принятый в соответствии с законодательством о техническом регулировании;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устойчивое развитие территорий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функциональные зоны - зоны, для которых документами территориального планирования определены место их расположения в системе поселения и функциональное назначение;</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сервитут - право ограниченного пользования чужой недвижимостью, установленное договором между собственниками (пользователями) недвижимости (физическими или юридическими лицами).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2. Назначение Правил землепользования и застройки. Основания введения Правил</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Правила землепользования и застройки муниципального образования город Алейск Алтайского края (по тексту - "Правила") являются муниципальным правовым актом, устанавливающим порядок регулирования отношений по использованию и строительному обустройству земельных участков и иных объектов недвижимости на территории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Основание введения Правил: </w:t>
      </w:r>
      <w:hyperlink r:id="rId7" w:history="1">
        <w:r w:rsidRPr="00CD71CF">
          <w:rPr>
            <w:rFonts w:ascii="Times New Roman" w:eastAsia="Times New Roman" w:hAnsi="Times New Roman" w:cs="Times New Roman"/>
            <w:sz w:val="28"/>
            <w:szCs w:val="28"/>
            <w:u w:val="single"/>
            <w:lang w:eastAsia="ru-RU"/>
          </w:rPr>
          <w:t>пункт 14 статьи 3</w:t>
        </w:r>
      </w:hyperlink>
      <w:r w:rsidRPr="00CD71CF">
        <w:rPr>
          <w:rFonts w:ascii="Times New Roman" w:eastAsia="Times New Roman" w:hAnsi="Times New Roman" w:cs="Times New Roman"/>
          <w:color w:val="292929"/>
          <w:sz w:val="28"/>
          <w:szCs w:val="28"/>
          <w:lang w:eastAsia="ru-RU"/>
        </w:rPr>
        <w:t> Федерального закона от 25 октября 2001 года N 137-ФЗ "О введении в действие Земельного кодекса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Правила разработаны в соответствии с </w:t>
      </w:r>
      <w:hyperlink r:id="rId8" w:history="1">
        <w:r w:rsidRPr="00CD71CF">
          <w:rPr>
            <w:rFonts w:ascii="Times New Roman" w:eastAsia="Times New Roman" w:hAnsi="Times New Roman" w:cs="Times New Roman"/>
            <w:sz w:val="28"/>
            <w:szCs w:val="28"/>
            <w:u w:val="single"/>
            <w:lang w:eastAsia="ru-RU"/>
          </w:rPr>
          <w:t>Градостроительным</w:t>
        </w:r>
      </w:hyperlink>
      <w:r w:rsidRPr="00CD71CF">
        <w:rPr>
          <w:rFonts w:ascii="Times New Roman" w:eastAsia="Times New Roman" w:hAnsi="Times New Roman" w:cs="Times New Roman"/>
          <w:color w:val="292929"/>
          <w:sz w:val="28"/>
          <w:szCs w:val="28"/>
          <w:lang w:eastAsia="ru-RU"/>
        </w:rPr>
        <w:t>, </w:t>
      </w:r>
      <w:hyperlink r:id="rId9" w:history="1">
        <w:r w:rsidRPr="00CD71CF">
          <w:rPr>
            <w:rFonts w:ascii="Times New Roman" w:eastAsia="Times New Roman" w:hAnsi="Times New Roman" w:cs="Times New Roman"/>
            <w:sz w:val="28"/>
            <w:szCs w:val="28"/>
            <w:u w:val="single"/>
            <w:lang w:eastAsia="ru-RU"/>
          </w:rPr>
          <w:t>Земельным</w:t>
        </w:r>
      </w:hyperlink>
      <w:r w:rsidRPr="00CD71CF">
        <w:rPr>
          <w:rFonts w:ascii="Times New Roman" w:eastAsia="Times New Roman" w:hAnsi="Times New Roman" w:cs="Times New Roman"/>
          <w:color w:val="292929"/>
          <w:sz w:val="28"/>
          <w:szCs w:val="28"/>
          <w:lang w:eastAsia="ru-RU"/>
        </w:rPr>
        <w:t> и </w:t>
      </w:r>
      <w:hyperlink r:id="rId10" w:history="1">
        <w:r w:rsidRPr="00CD71CF">
          <w:rPr>
            <w:rFonts w:ascii="Times New Roman" w:eastAsia="Times New Roman" w:hAnsi="Times New Roman" w:cs="Times New Roman"/>
            <w:sz w:val="28"/>
            <w:szCs w:val="28"/>
            <w:u w:val="single"/>
            <w:lang w:eastAsia="ru-RU"/>
          </w:rPr>
          <w:t>Гражданским</w:t>
        </w:r>
      </w:hyperlink>
      <w:r w:rsidRPr="00CD71CF">
        <w:rPr>
          <w:rFonts w:ascii="Times New Roman" w:eastAsia="Times New Roman" w:hAnsi="Times New Roman" w:cs="Times New Roman"/>
          <w:color w:val="292929"/>
          <w:sz w:val="28"/>
          <w:szCs w:val="28"/>
          <w:lang w:eastAsia="ru-RU"/>
        </w:rPr>
        <w:t> кодексами Российской Федерации, законами Российской Федерации, Алтайского края, </w:t>
      </w:r>
      <w:hyperlink r:id="rId11" w:history="1">
        <w:r w:rsidRPr="00CD71CF">
          <w:rPr>
            <w:rFonts w:ascii="Times New Roman" w:eastAsia="Times New Roman" w:hAnsi="Times New Roman" w:cs="Times New Roman"/>
            <w:sz w:val="28"/>
            <w:szCs w:val="28"/>
            <w:u w:val="single"/>
            <w:lang w:eastAsia="ru-RU"/>
          </w:rPr>
          <w:t>Уставом</w:t>
        </w:r>
      </w:hyperlink>
      <w:r w:rsidRPr="00CD71CF">
        <w:rPr>
          <w:rFonts w:ascii="Times New Roman" w:eastAsia="Times New Roman" w:hAnsi="Times New Roman" w:cs="Times New Roman"/>
          <w:color w:val="292929"/>
          <w:sz w:val="28"/>
          <w:szCs w:val="28"/>
          <w:lang w:eastAsia="ru-RU"/>
        </w:rPr>
        <w:t> муниципального образования город Алейск Алтайского края, другими муниципальными правовыми актами, определяющими основные направления социально-экономического и градостроительного развития города Алейска, охраны и использования его культурного наследия, окружающей среды и природных ресурсов, безопасного проживания населения.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Основой Правил является генеральный план муниципального образования город Алейск Алтайского края, разработанный на период до 2035 года проектным институтом ОАО "Алтайагропромпроект" и утвержденный решением Алейского городского Собрания депутатов от 23.06.2010 N 43.</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Правила применяются наряду с иными муниципальными правовыми актами, а также совместно с нормативами и стандартами, установленными уполномоченными органами в целях обеспечения безопасности жизнедеятельности и здоровья людей, надежности сооружений, сохранения окружающей природной и культурно-исторической среды, иными обязательными требованиями.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Настоящие Правила обязательны для органов местного самоуправления, юридических и физических лиц, должностных лиц, </w:t>
      </w:r>
      <w:r w:rsidRPr="00CD71CF">
        <w:rPr>
          <w:rFonts w:ascii="Times New Roman" w:eastAsia="Times New Roman" w:hAnsi="Times New Roman" w:cs="Times New Roman"/>
          <w:color w:val="292929"/>
          <w:sz w:val="28"/>
          <w:szCs w:val="28"/>
          <w:lang w:eastAsia="ru-RU"/>
        </w:rPr>
        <w:lastRenderedPageBreak/>
        <w:t>осуществляющих и контролирующих градостроительную деятельность на территории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Правила регламентируют деятельность юридических и физических лиц, а также должностных лиц в отношении: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7.1. правового зонирования территории города и установления градостроительных регламентов по видам, параметрам и характеристикам разрешенного использования земельных участков, в том числе расположенных на них объектов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7.2. контроля за соответствием градостроительным регламентам объектов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7.3. предоставления прав на земельные участки физическим и юридическим лицам;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7.4. обеспечения открытости и доступности информации о застройке и землепользовании на территории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7.5. внесения дополнений и изменений в настоящие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7.6. иных действий, связанных с регулированием землепользования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Настоящие Правила в соответствии с Градостроительным </w:t>
      </w:r>
      <w:hyperlink r:id="rId12"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вводят в городе Алейске систему регулирования градостроительной деятельности, которая основана на: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8.1. территориальном зонировании - делении всей территории в границах городской черты на функциональные зоны в соответствии с Градостроительным </w:t>
      </w:r>
      <w:hyperlink r:id="rId13"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8.2. правовом зонировании каждой функциональной зоны на определенное число подзон с установленными границами. Для всех зон и применительно к каждому земельному участку, расположенному в этих зонах, определяются градостроительные регламенты использования и строительного изменения недвижимости, а также ограничения земельно-имущественных прав.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Система регулирования землепользования и застройки предназначена для: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9.1. создания механизма согласования интересов органов местного самоуправления и собственников земельных участков по реализации градостроительного развития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создания благоприятных условий для привлечения инвестиций в градостроительство и обустройство территории города, включая предоставление инвесторам возможности выбора наиболее эффективного вида использования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9.3. реализации планов и программ развития городской территории, систем инженерного обеспечения и социального обслуживания, сохранения природной и культурно-исторической среды, в том числе городских лесов;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9.4. установления правовых гарантий по использованию и строительному изменению недвижимости для граждан и юридических лиц, приобретающих права собственности на земельные участки и иные объекты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9.5. повышения эффективности использования городских земель, в том числе городских лесов;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9.6. контроля за градостроительной деятельностью юридических и физических лиц со стороны органов надзора;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9.7. обеспечения участия граждан и их объединений в обсуждении и принятии решений по вопросам 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3. Градостроительные регламенты, их применение</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Градостроительные регламенты установлены настоящими Правилами дифференцированно для различных территориальных зон. Градостроительные регламенты используются в процессе застройки участков и последующей эксплуатации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Действие градостроительных регламентов не распространяется на земельные участки: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состоящие в едином государственном реестре объектов культурного наследия недвижимых объектов культурного наследия и вновь выявленных объектов, представляющих историко-культурную ценность, в отношении которых уполномоченными органами принимаются решения о режиме содержания, параметрах и характеристиках реставрации, консервации, воссоздания, ремонта и приспособления в индивидуальном порядке (вне системы градостроительного зонирования), согласно законодательству об объектах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расположенные в границах территорий общего пользования;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наземных транспортных и инженерно-технических коммуникаций в пределах их охранных зон, в том числе железных дорог, автомобильных магистралей, улиц, дорог, проездов, иных линейных объектов, использование которых определяется в соответствии с их индивидуальным целевым назначением.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Использование земельных участков в пределах городской черты,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администрацией города в соответствии с федеральными законами.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На картах в приложениях к настоящим Правилам отражены: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территориальные зоны;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зоны с особыми условиями использования территорий, включающими в себя: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4.2.1. санитарно-защитные зоны предприятий, охранные зоны линейных объектов;</w:t>
      </w:r>
    </w:p>
    <w:p w:rsidR="00CD71CF" w:rsidRPr="00EE6C53" w:rsidRDefault="00CD71CF" w:rsidP="00910AD9">
      <w:pPr>
        <w:ind w:right="-1" w:firstLine="709"/>
        <w:outlineLvl w:val="3"/>
        <w:rPr>
          <w:rFonts w:ascii="Times New Roman" w:eastAsia="Times New Roman" w:hAnsi="Times New Roman" w:cs="Times New Roman"/>
          <w:sz w:val="28"/>
          <w:szCs w:val="28"/>
          <w:lang w:eastAsia="ru-RU"/>
        </w:rPr>
      </w:pPr>
      <w:r w:rsidRPr="00EE6C53">
        <w:rPr>
          <w:rFonts w:ascii="Times New Roman" w:eastAsia="Times New Roman" w:hAnsi="Times New Roman" w:cs="Times New Roman"/>
          <w:sz w:val="28"/>
          <w:szCs w:val="28"/>
          <w:lang w:eastAsia="ru-RU"/>
        </w:rPr>
        <w:t xml:space="preserve">4.2.2. водоохранные зоны и </w:t>
      </w:r>
      <w:r w:rsidR="00F676EC" w:rsidRPr="00EE6C53">
        <w:rPr>
          <w:rFonts w:ascii="Times New Roman" w:eastAsia="Times New Roman" w:hAnsi="Times New Roman" w:cs="Times New Roman"/>
          <w:sz w:val="28"/>
          <w:szCs w:val="28"/>
          <w:lang w:eastAsia="ru-RU"/>
        </w:rPr>
        <w:t>прибрежные полосы, зоны затопления, подтопления и</w:t>
      </w:r>
      <w:r w:rsidRPr="00EE6C53">
        <w:rPr>
          <w:rFonts w:ascii="Times New Roman" w:eastAsia="Times New Roman" w:hAnsi="Times New Roman" w:cs="Times New Roman"/>
          <w:sz w:val="28"/>
          <w:szCs w:val="28"/>
          <w:lang w:eastAsia="ru-RU"/>
        </w:rPr>
        <w:t xml:space="preserve"> охранные зоны линейных объектов и источников водоснабжения;</w:t>
      </w:r>
    </w:p>
    <w:p w:rsidR="00CD71CF" w:rsidRPr="00EE6C53" w:rsidRDefault="00674FAF" w:rsidP="00910AD9">
      <w:pPr>
        <w:ind w:right="-1" w:firstLine="709"/>
        <w:outlineLvl w:val="3"/>
        <w:rPr>
          <w:rFonts w:ascii="Times New Roman" w:eastAsia="Times New Roman" w:hAnsi="Times New Roman" w:cs="Times New Roman"/>
          <w:sz w:val="28"/>
          <w:szCs w:val="28"/>
          <w:lang w:eastAsia="ru-RU"/>
        </w:rPr>
      </w:pPr>
      <w:r w:rsidRPr="00EE6C53">
        <w:rPr>
          <w:rFonts w:ascii="Times New Roman" w:eastAsia="Times New Roman" w:hAnsi="Times New Roman" w:cs="Times New Roman"/>
          <w:sz w:val="28"/>
          <w:szCs w:val="28"/>
          <w:lang w:eastAsia="ru-RU"/>
        </w:rPr>
        <w:t>4.2.3. защитные</w:t>
      </w:r>
      <w:r w:rsidR="00CD71CF" w:rsidRPr="00EE6C53">
        <w:rPr>
          <w:rFonts w:ascii="Times New Roman" w:eastAsia="Times New Roman" w:hAnsi="Times New Roman" w:cs="Times New Roman"/>
          <w:sz w:val="28"/>
          <w:szCs w:val="28"/>
          <w:lang w:eastAsia="ru-RU"/>
        </w:rPr>
        <w:t xml:space="preserve"> зоны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Правилами установлены градостроительные регламенты для каждой территориальной зоны индивидуально, с учетом особенностей ее расположения и развития.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Градостроительный регламент территориальной зоны определяет основу правового режима земельных участков, равно как всего, что находится над и под поверхностью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На схеме градостроительного зонирования территории города Алейска выделены территориальные зоны, к которым приписаны градостроительные регламенты по видам и предельным параметрам разрешенного использования земельных участков и иных объектов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Границы территориальных зон установлены с учетом принадлежности каждого земельного участка (за исключением земельных участков линейных объектов) только к одной из территориальных зон. В случаях, когда в пределах планировочных элементов (кварталов, микрорайонов) не выделены земельные участки, допускается установление территориальных зон применительно к планировочным элементам или их частям при соблюдении требования, согласно которому последующие действия по выделению земельных участков, совершаемые после введения в действие настоящих Правил:</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9.1. производятся с учетом установленных границ территориальных зон;</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являются основанием для внесения изменений в настоящие Правила в части изменения ранее установленных границ территориальных зон.</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Один и тот же земельный участок не может находиться одновременно в двух или более территориальных зонах.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Границы территориальных зон и градостроительные регламенты установлены с учетом общности функциональных и параметрических характеристик недвижимости, а также требования о взаимном непричинении несоразмерного вреда друг другу рядом расположенными объектами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Границы территориальных зон установлены по: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12.1. осевым линиям улиц, проездов;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12.2. красным линиям;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12.3. границам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12.4. границам или осям полос отвода для коммуникаций;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12.5. по границам полос отвода дорог, водотоков;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12.6. по границам отдельных предприятий и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12.7. естественным границам природных объектов, береговым линиям водотоков;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12.8. иным границам.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Границы территориальных зон могут переустанавливаться путем внесения в установленном порядке изменений в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13. Для каждого земельного участка, иного объекта недвижимости разрешенным считается такое использование, которое соответствует:</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13.1. градостроительным регламентам;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13.2. ограничениям по условиям охраны объектов культурного наследия - в случаях, когда земельный участок, иной объект недвижимости расположен в зоне охраны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13.3. ограничениям по экологическим и санитарно-эпидемиологическим, другим условиям - в случаях, когда земельный участок, иной объект недвижимости расположен в зонах действия соответствующих ограничений;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13.4. иным документально зафиксированным ограничениям на использование объектов недвижимости (включая нормативные правовые акты об установлении публичных сервитутов, договоры об установлении сервитутов, иные предусмотренные законодательством документы).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В градостроительный регламент включаются только разрешенные виды использования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Условно разрешенный вид использования объектов недвижимости может включаться в регламент только путем внесения изменений в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Можно получить разрешение на условно разрешенный вид использования объектов недвижимости без внесения изменений в Правила и регламент в порядке, установленном законодательством о градостроительстве и настоящими Правилами.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Градостроительный регламент в части видов разрешенного использования недвижимости включает в себя: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17.1. основные виды разрешенного использования недвижимости, которые, при условии соблюдения технических регламентов (а до принятия технических регламентов - строительных норм и стандартов безопасности, правил пожарной безопасности, требований гражданской обороны и предупреждения чрезвычайных ситуаций, иных обязательных требований) не могут быть запрещены;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17.2. вспомогательные виды разрешенного использования недвижимости, допустимые только в качестве дополнительных к основным видам разрешенного использования недвижимости и осуществляемые совместно с ними, кроме временных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18. Виды разрешенного использования земельных участков и объектов капитального строительства, которые не противоречат действующим нормам и техническим регламентам, но не предусмотрены градостроительным регламентом, относятся к условно разрешенным видам и применяются наряду с указанными в настоящих Правилах.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19. Для каждой территориальной зоны устанавливается, как правило, ряд видов разрешенного использования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20. Собственники, землепользователи, землевладельцы, арендаторы земельных участков, иных объектов недвижимости имеют право по своему усмотрению выбирать и менять вид (виды) использования недвижимости, разрешенные, как основные и вспомогательные к основным видам для </w:t>
      </w:r>
      <w:r w:rsidRPr="00CD71CF">
        <w:rPr>
          <w:rFonts w:ascii="Times New Roman" w:eastAsia="Times New Roman" w:hAnsi="Times New Roman" w:cs="Times New Roman"/>
          <w:color w:val="292929"/>
          <w:sz w:val="28"/>
          <w:szCs w:val="28"/>
          <w:lang w:eastAsia="ru-RU"/>
        </w:rPr>
        <w:lastRenderedPageBreak/>
        <w:t>соответствующих территориальных зон при условии обязательного соблюдения требований законодательства в отношении обеспечения безопасности.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Порядок действий по реализации указанного права устанавливается законодательством, настоящими Правилами, муниципальными нормативными правовыми актами.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Градостроительные регламенты в части предельных параметров разрешенного строительного изменения объектов недвижимости могут включать:</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22.1. размеры (минимальные и/или максимальные) земельных участков, включая линейные размеры предельной ширины участков по фронту улиц (проездов) и предельной глубины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22.2. минимальные отступы построек от границ земельных участков, за пределами которых возводить строения запрещено;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22.3. предельную (максимальную и/или минимальную) этажность (высоту) построек;</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22.4. максимальный процент застройки участков (отношение общей площади застройки участков, с учетом существующей, ко всей площади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22.5. максимальное значение коэффициента строительного использования земельных участков (отношение суммарной общей площади всех построек - существующих и которые могут быть построены дополнительно - к площади земельных участков).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Сочетание указанных параметров и их предельные значения устанавливаются индивидуально применительно к каждой территориальной зоне.</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В пределах территориальных зон могут устанавливаться подзоны.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Количество видов предельных параметров с установлением их значений применительно к различным территориальным зонам может увеличиваться путем последовательного внесения изменений в настоящие Правила, в том числе с использованием предложений, подготовленных на основе утвержденной документации по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Инженерно-технические объекты, сооружения и коммуникации, обеспечивающие реализацию разрешенного использования недвижимости в пределах отдельных земельных участков (электро-, водо-, тепло-, газообеспечение, водоотведение, телефонизация и т.д.) являются всегда разрешенными, при условии соответствия строительным и противопожарным нормам и правилам, технологическим стандартам безопасности.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27. Инженерно-технические объекты, сооружения, предназначенные для обеспечения функционирования и нормальной эксплуатации объектов недвижимости в пределах территории одного или нескольких кварталов (других элементов планировочной структуры города), расположение которых требует отдельного земельного участка с установлением санитарно-защитных, иных защитных зон, являются объектами, для которых необходимо получение специальных согласований в порядке, установленном настоящими Правилами.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29. Реконструкция указанных в </w:t>
      </w:r>
      <w:hyperlink r:id="rId14" w:anchor="P223" w:history="1">
        <w:r w:rsidRPr="00CD71CF">
          <w:rPr>
            <w:rFonts w:ascii="Times New Roman" w:eastAsia="Times New Roman" w:hAnsi="Times New Roman" w:cs="Times New Roman"/>
            <w:sz w:val="28"/>
            <w:szCs w:val="28"/>
            <w:u w:val="single"/>
            <w:lang w:eastAsia="ru-RU"/>
          </w:rPr>
          <w:t>пункте 28</w:t>
        </w:r>
      </w:hyperlink>
      <w:r w:rsidRPr="00CD71CF">
        <w:rPr>
          <w:rFonts w:ascii="Times New Roman" w:eastAsia="Times New Roman" w:hAnsi="Times New Roman" w:cs="Times New Roman"/>
          <w:color w:val="292929"/>
          <w:sz w:val="28"/>
          <w:szCs w:val="28"/>
          <w:lang w:eastAsia="ru-RU"/>
        </w:rPr>
        <w:t>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30. В случае, если использование указанных в </w:t>
      </w:r>
      <w:hyperlink r:id="rId15" w:anchor="P223" w:history="1">
        <w:r w:rsidRPr="00CD71CF">
          <w:rPr>
            <w:rFonts w:ascii="Times New Roman" w:eastAsia="Times New Roman" w:hAnsi="Times New Roman" w:cs="Times New Roman"/>
            <w:sz w:val="28"/>
            <w:szCs w:val="28"/>
            <w:u w:val="single"/>
            <w:lang w:eastAsia="ru-RU"/>
          </w:rPr>
          <w:t>пункте 28</w:t>
        </w:r>
      </w:hyperlink>
      <w:r w:rsidRPr="00CD71CF">
        <w:rPr>
          <w:rFonts w:ascii="Times New Roman" w:eastAsia="Times New Roman" w:hAnsi="Times New Roman" w:cs="Times New Roman"/>
          <w:color w:val="292929"/>
          <w:sz w:val="28"/>
          <w:szCs w:val="28"/>
          <w:lang w:eastAsia="ru-RU"/>
        </w:rPr>
        <w:t>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BB120F" w:rsidRPr="00021B8E" w:rsidRDefault="00BB120F" w:rsidP="00021B8E">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4. Лица, осуществляющие землепользование и застройку</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соответствии с законодательством настоящие Правила, а также принимаемые в соответствии с ними иные муниципальные правовые акты города Алейска регулируют действия физических и юридических лиц, которые:</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участвуют в конкурсах или аукционах (далее - торгах), организуемых и проводимых администрацией города Алейска по продаже земельных участков или права их аренды, подготовленных и сформированных из состава государственных, муниципальных земель, в целях нового строительства или реконструкции, а также продаже другого недвижимого имущества в случаях, предусмотренных Правилами;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обращаются в администрацию города с заявлением о подготовке и предоставлении земельного участка (земельных участков) для строительства, реконструкции и могут осуществлять действия по градостроительной подготовке территории, посредством которой из состава государственных, муниципальных земель выделяются вновь образуемые земельные участки;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владея земельными участками, иными объектами недвижимости, осуществляют их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1.4. участвуют в установленном законом порядке в развитии застроенных городских территорий;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владея на правах собственности квартирами в многоквартирных домах, могут участвовать в определении проектами планировки, проектами межевания границ земельных участков многоквартирных домов, а также обеспечивать действия по выделению земельных участков многоквартирных домов из состава жилых кварталов, микрорайонов;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вправе переоформить один вид ранее предоставленного права на земельные участки на другой вид права, в том числе приватизировать земельные участки под приватизированными предприятиями, переоформить право пожизненного наследуемого владения или право бессрочного пользования на право собственности;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осуществляют иные действия в области землепользования и застройки, не противоречащие законодательству и настоящим Правилам.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Лица, осуществляющие на территории муниципального образования город Алейск Алтайского края землепользование и застройку от имени государственных органов, выполняют требования законодательства, а также требования настоящих Правил в части соблюдения градостроительных регламентов, выполнения порядка осуществления землепользования и застройки.</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5. Комиссия по вопросам 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 Комиссия по вопросам землепользования и застройки на территории города Алейска (далее - Комиссия) создается при администрации города и является постоянно действующей. Комиссия рассматривает, организует проведение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вырабатывает решения в пределах своих полномочий по следующим проектам градостроительных решений: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проекту Правил землепользования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проектам о внесении изменений в Правила;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проектам планировки и межевания территорий;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заявлениям о выдаче разрешений на отклонение от предельных параметров разрешенного строительства, реконструкции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заявлениям о выдаче разрешений на условно разрешенный вид использования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по проектам строительства, реконструкции объектов недвижимости, благоустройства, озеленения, размещения временных сооружений, в случаях, если затрагиваются права и законные интересы населения в области земельных отношений и охраны окружающей среды;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проекту установления публичного сервитута.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Состав Комиссии и порядок ее деятельности утверждается постановлением администрации города в соответствии с законодательством и </w:t>
      </w:r>
      <w:r w:rsidRPr="00CD71CF">
        <w:rPr>
          <w:rFonts w:ascii="Times New Roman" w:eastAsia="Times New Roman" w:hAnsi="Times New Roman" w:cs="Times New Roman"/>
          <w:color w:val="292929"/>
          <w:sz w:val="28"/>
          <w:szCs w:val="28"/>
          <w:lang w:eastAsia="ru-RU"/>
        </w:rPr>
        <w:lastRenderedPageBreak/>
        <w:t>настоящими Правилами. В состав Комиссии включаются не менее двух депутатов Алейского городского Собрания депутатов Алтайского края.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6. Органы, уполномоченные регулировать и контролировать вопросы землепользования и застройки в части соблюдения Правил</w:t>
      </w:r>
    </w:p>
    <w:p w:rsidR="00CD71CF" w:rsidRPr="00021B8E" w:rsidRDefault="00CD71CF" w:rsidP="00021B8E">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 органам, регулирующим и контролирующим осуществление землепользования и застройки города, относятся: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администрация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орган администрации города, уполномоченный в установленном порядке на осуществление ее функций в области градостроительства (далее - уполномоченный орган администрации города в области градостроительства);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орган администрации города, уполномоченный в установленном порядке на осуществление ее функций в области имущественных отношений (далее - уполномоченный орган администрации города в области имущественных отношений);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другие органы администрации города, уполномоченные в установленном порядке на осуществление функций администрации города по решению вопросов местного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 вопросам применения настоящих Правил органы, уполномоченные регулировать и контролировать вопросы землепользования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по запросу Комиссии представляют заключения по проекту Правил, проектам о внесении изменений в Правила, при рассмотрении других градостроительных решений, входящих в компетенцию Комиссии;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участвуют в регулировании и контроле землепользования и застройки территории города в соответствии с законодательством, настоящими Правилами и на основании Положений об этих органах.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Основные вопросы применения настоящих Правил, входящие в компетенцию уполномоченного органа администрации города в области градостроительства: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анализ реализации Правил и предложения по их совершенствованию путем внесения изменений, в том числе в части дополнения состава и установления значений предельных параметров разрешенного строительства применительно к различным территориальным зонам;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участие в подготовке документов по предоставлению физическим и юридическим лицам земельных участков для использования существующих зданий, строений и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подготовка документов по предоставлению физическим и юридическим лицам земельных участков для строительства и реконструкции, а также для установки временных сооружений, включая формирование земельных участков на торги;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согласование документации по планировке территории на соответствие законодательству, настоящим Правилам;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3.5. подготовка градостроительных планов земельных участков в качестве самостоятельных документов;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3.6. подготовка и выдача разрешений на строительство, разрешений на ввод объектов в эксплуатацию;</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3.7. представление по запросу Комиссии заключений, материалов для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а также заключений по вопросам специальных согласований, отклонений от Правил;</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3.8. организация и ведение в установленном порядке муниципальной информационной системы обеспечения градостроительной деятельности;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3.9. ведение карты градостроительного зонирования, внесение в нее утвержденных в установленном порядке изменений;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3.10. представление заинтересованным лицам информации, которая содержится в Правилах, и утвержденной документации по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3.11. другие обязанности, выполняемые в соответствии с законодательством и полномочиями данного органа;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 проведение осмотра зданий, сооружений на предмет их технического состояния и надлежащего технического обслуживания в соответствии с требованиями технических регламентов, предъявляемыми к конструктивным и другим характеристикам надежности и безопасности указанных объектов, требованиями проектной документации, выдача рекомендаций о мерах по устранению выявленных нарушений в случаях, предусмотренных Градостроительным </w:t>
      </w:r>
      <w:hyperlink r:id="rId16"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Основные вопросы применения настоящих Правил, входящие в обязанности уполномоченного органа администрации города в области имущественных отношений: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анализ реализации Правил и предложения по совершенствованию вопросов землепользования;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подготовка документов по предоставлению физическим и юридическим лицам земельных участков для использования, эксплуатации существующих зданий, строений и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4.3. участие в подготовке документов по предоставлению физическим и юридическим лицам земельных участков для строительства и реконструкции, а также для установки временных сооружений;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4.4. организация и проведение торгов (конкурсов, аукционов) по продаже земельных участков или права их аренды, подготовленных и сформированных из состава государственных, муниципальных земель, в целях нового строительства или реконструкции;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4.5. осуществление муниципального земельного контроля;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4.6. подготовка документов и обеспечение государственной регистрации бесхозяйного недвижимого имущества.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2. РАЗРАБОТКА И УТВЕРЖДЕНИЕ</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ПРАВИЛ ЗЕМЛЕПОЛЬЗОВАНИЯ И ЗАСТРОЙКИ</w:t>
      </w:r>
    </w:p>
    <w:p w:rsidR="00CD71CF" w:rsidRPr="00765CAC" w:rsidRDefault="00CD71CF" w:rsidP="00765CAC">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7. Основание и цель разработки Правил 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Правила разрабатываются на основании постановления администрации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Правила разрабатываются в целях:</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создания условий для устойчивого развития территории муниципального образования город Алейск Алтайского края, сохранения окружающей среды и объектов культурного наследия;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обеспечения условий для реализации планов и программ развития городской территории, систем инженерного, транспортного обеспечения и социального обслуживания, сохранения природной и культурно-исторической среды;</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нормативно-правового обеспечения градостроительной деятельности и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обеспечения сбалансированного учета экологических, экономических, социальных и иных факторов при осуществлении градостроительной деятельности;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обеспечения свободного доступа граждан и юридических лиц к открытой информации о правилах застройки, их участия в принятии решений по вопросам городского развития и застройки;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w:t>
      </w:r>
      <w:r w:rsidR="00765CAC">
        <w:rPr>
          <w:rFonts w:ascii="Times New Roman" w:eastAsia="Times New Roman" w:hAnsi="Times New Roman" w:cs="Times New Roman"/>
          <w:color w:val="292929"/>
          <w:sz w:val="28"/>
          <w:szCs w:val="28"/>
          <w:lang w:eastAsia="ru-RU"/>
        </w:rPr>
        <w:t>7</w:t>
      </w:r>
      <w:r w:rsidRPr="00CD71CF">
        <w:rPr>
          <w:rFonts w:ascii="Times New Roman" w:eastAsia="Times New Roman" w:hAnsi="Times New Roman" w:cs="Times New Roman"/>
          <w:color w:val="292929"/>
          <w:sz w:val="28"/>
          <w:szCs w:val="28"/>
          <w:lang w:eastAsia="ru-RU"/>
        </w:rPr>
        <w:t>. создания благоприятных условий жизнедеятельности человека, обеспечиваемых участниками градостроительной деятельности посредством:</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.1. соблюдения законных прав физических и юридических лиц путем выполнения экологических, санитарных, противопожарных и градостроительных требований, предъявляемых к объектам капитального строительства;</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.2. выполнения правил благоустройства территории, на которой расположен объект капитального строительства;</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.3. соблюдения правил землепользования и застройки;</w:t>
      </w:r>
    </w:p>
    <w:p w:rsidR="00CD71CF" w:rsidRPr="00CD71CF" w:rsidRDefault="00765CAC" w:rsidP="00910AD9">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2.7</w:t>
      </w:r>
      <w:r w:rsidR="00CD71CF" w:rsidRPr="00CD71CF">
        <w:rPr>
          <w:rFonts w:ascii="Times New Roman" w:eastAsia="Times New Roman" w:hAnsi="Times New Roman" w:cs="Times New Roman"/>
          <w:color w:val="292929"/>
          <w:sz w:val="28"/>
          <w:szCs w:val="28"/>
          <w:lang w:eastAsia="ru-RU"/>
        </w:rPr>
        <w:t>.4. осуществления строительства в соответствии с проектом, градостроительным планом земельного участка и разрешением на строительство.</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Подготовка проекта Правил землепользования и застройки осуществляется применительно ко всей территории города или к ее частям с последующим внесением в Правила землепользования и застройки соответствующих изменений.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Проект Правил разрабатывается организацией-исполнителем по договору с администрацией города, заключаемому в соответствии с законодательством Российской Федерации, или уполномоченным органом администрации города в области градостроительства.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8. Подготовка Правил и их утверждение</w:t>
      </w:r>
    </w:p>
    <w:p w:rsidR="00CD71CF" w:rsidRPr="00F83312" w:rsidRDefault="00CD71CF" w:rsidP="00F83312">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 поручению администрации города Комиссия с участием заинтересованных отраслевых (функциональных) органов администрации города осуществляет проверку проекта Правил, представленного организацией-разработчиком, на его соответствие требованиям технических регламентов и генеральному плану муниципального образования город Алейск Алтайского края.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 результатам указанной в </w:t>
      </w:r>
      <w:hyperlink r:id="rId17" w:anchor="P310"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xml:space="preserve"> настоящей статьи проверки председатель Комиссии направляет главе города проект Правил и проект постановления главы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или о направлении его на доработку в случае обнаружения несоответствия требованиям и документам, указанным в </w:t>
      </w:r>
      <w:hyperlink r:id="rId18" w:anchor="P310"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Постановление главы города о начале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такому проекту или о направлении его на доработку принимается в срок не позднее чем через десять дней со дня получения главой города документов, указанных в </w:t>
      </w:r>
      <w:hyperlink r:id="rId19" w:anchor="P311" w:history="1">
        <w:r w:rsidRPr="00CD71CF">
          <w:rPr>
            <w:rFonts w:ascii="Times New Roman" w:eastAsia="Times New Roman" w:hAnsi="Times New Roman" w:cs="Times New Roman"/>
            <w:sz w:val="28"/>
            <w:szCs w:val="28"/>
            <w:u w:val="single"/>
            <w:lang w:eastAsia="ru-RU"/>
          </w:rPr>
          <w:t>части 2</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4. После завершения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Комиссия, с учетом результатов </w:t>
      </w:r>
      <w:r w:rsidR="00EF7904">
        <w:rPr>
          <w:rFonts w:ascii="Times New Roman" w:eastAsia="Times New Roman" w:hAnsi="Times New Roman" w:cs="Times New Roman"/>
          <w:color w:val="292929"/>
          <w:sz w:val="28"/>
          <w:szCs w:val="28"/>
          <w:lang w:eastAsia="ru-RU"/>
        </w:rPr>
        <w:t xml:space="preserve">обсуждений или </w:t>
      </w:r>
      <w:r w:rsidRPr="00CD71CF">
        <w:rPr>
          <w:rFonts w:ascii="Times New Roman" w:eastAsia="Times New Roman" w:hAnsi="Times New Roman" w:cs="Times New Roman"/>
          <w:color w:val="292929"/>
          <w:sz w:val="28"/>
          <w:szCs w:val="28"/>
          <w:lang w:eastAsia="ru-RU"/>
        </w:rPr>
        <w:t xml:space="preserve">слушаний, при наличии обоснованных замечаний и предложений, обеспечивает внесение в проект Правил соответствующих поправок и представляет указанный проект в администрацию города. Обязательными приложениями к проекту Правил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заключение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соответствующий проект постановления администрации города.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На основании указанных в </w:t>
      </w:r>
      <w:hyperlink r:id="rId20" w:anchor="P313" w:history="1">
        <w:r w:rsidRPr="00CD71CF">
          <w:rPr>
            <w:rFonts w:ascii="Times New Roman" w:eastAsia="Times New Roman" w:hAnsi="Times New Roman" w:cs="Times New Roman"/>
            <w:sz w:val="28"/>
            <w:szCs w:val="28"/>
            <w:u w:val="single"/>
            <w:lang w:eastAsia="ru-RU"/>
          </w:rPr>
          <w:t>пункте 4</w:t>
        </w:r>
      </w:hyperlink>
      <w:r w:rsidRPr="00CD71CF">
        <w:rPr>
          <w:rFonts w:ascii="Times New Roman" w:eastAsia="Times New Roman" w:hAnsi="Times New Roman" w:cs="Times New Roman"/>
          <w:color w:val="292929"/>
          <w:sz w:val="28"/>
          <w:szCs w:val="28"/>
          <w:lang w:eastAsia="ru-RU"/>
        </w:rPr>
        <w:t> документов в течение десяти дней со дня их поступления принимается постановление администрации города о направлении указанного проекта в Алейское городское Собрание депутатов для рассмотрения и утверждения либо об отклонении проекта Правил и направлении его на доработку с указанием даты его повторного представления.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Проект Правил утверждается Алейским городским Собранием депутатов. Обязательными приложениями к проекту Правил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указанному проекту и заключение о результатах таких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Алейское городское Собрание депутатов по результатам рассмотрения проекта Правил землепользования и застройки и обязательных приложений к нему может утвердить Правила землепользования и застройки или направить проект Правил землепользования и застройки в администрацию города на доработку в соответствии с результатами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указанному проекту.</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8. Правила публикуются в средствах массовой информации, издаются в виде брошюр, реализуемых через торговую сеть, и размещаются на официальном сайте администрации города в сети "Интернет" и разместить в специальной информационной системе территориального планирования в сети Интернет.</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3. ПРЕДОСТАВЛЕНИЕ ЗЕМЕЛЬНЫХ УЧАСТКОВ ИЗ</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СОСТАВА ГОСУДАРСТВЕННЫХ И МУНИЦИПАЛЬНЫХ ЗЕМЕЛЬ</w:t>
      </w:r>
    </w:p>
    <w:p w:rsidR="00CD71CF" w:rsidRPr="00F83312" w:rsidRDefault="00CD71CF" w:rsidP="00F83312">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Земельные участки, расположенные на территории муниципального образования город Алейск Алтайского края, используются и охраняются как основа жизни и деятельности человека.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соответствии с федеральным законодательством земли на территории муниципального образования город Алейск Алтайского края подлежат разграничению на земли федеральной собственности, земли собственности Алтайского края и земли муниципальной собственности города Алейска.</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Предоставление земельных участков осуществляется в порядке, установленном Земельным кодексом Российской Федерации.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4. ИЗЪЯТИЕ, РЕЗЕРВИРОВАНИЕ ЗЕМЕЛЬНЫХ УЧАСТКОВ</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ДЛЯ ГОСУДАРСТВЕННЫХ И МУНИЦИПАЛЬНЫХ НУЖД</w:t>
      </w:r>
    </w:p>
    <w:p w:rsidR="00CD71CF" w:rsidRPr="00805AA7" w:rsidRDefault="00CD71CF" w:rsidP="00F83312">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805AA7">
        <w:rPr>
          <w:rFonts w:ascii="Times New Roman" w:eastAsia="Times New Roman" w:hAnsi="Times New Roman" w:cs="Times New Roman"/>
          <w:b/>
          <w:color w:val="292929"/>
          <w:sz w:val="28"/>
          <w:szCs w:val="28"/>
          <w:u w:val="single"/>
          <w:lang w:eastAsia="ru-RU"/>
        </w:rPr>
        <w:t>9</w:t>
      </w:r>
      <w:r w:rsidRPr="00A0036A">
        <w:rPr>
          <w:rFonts w:ascii="Times New Roman" w:eastAsia="Times New Roman" w:hAnsi="Times New Roman" w:cs="Times New Roman"/>
          <w:b/>
          <w:color w:val="292929"/>
          <w:sz w:val="28"/>
          <w:szCs w:val="28"/>
          <w:u w:val="single"/>
          <w:lang w:eastAsia="ru-RU"/>
        </w:rPr>
        <w:t>. Изъятие, земельных участков, иных объектов недвижимости для государственных и муниципальных нужд</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Порядок изъятия земельных участков, иных объектов недвижимости для государственных и муниципальных нужд определяется гражданским и земельным законодательством.</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Основанием для принятия решений об изъятии земельных участков, иных объектов недвижимости для реализации государственных и муниципальных нужд является утвержденная в установленном порядке и разработанная с учетом настоящих Правил (в части соблюдения градостроительных регламентов и обязательности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документация о планировке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Основания считаются правомочными при одновременном существовании следующих условий: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наличие соответствующих решений органов государственной власти, органов местного самоуправления, федеральных, региональных, местных программ и национальных проектов, связанных с экономическим развитием территории;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доказанной невозможности реализации государственных или муниципальных нужд иначе, как только посредством изъятия соответствующих земельных участков или их частей.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4. Изъятие земельных участков для государственных нужд или муниципальных нужд муниципального образования город Алейск Алтайского края осуществляется в исключительных случаях в соответствии со статьей 49 Земельного кодекса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выполнением международных обязательств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размещением следующих объектов государственного или муниципального значения при отсутствии других вариантов возможного размещения этих объектов:</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4.3) объекты федеральных энергетических систем и объекты энергетических систем регионального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4.4) объекты использования атомной энергии, объекты обороны и безопасности, объекты, обеспечивающие космическую деятельность;</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4.5) объекты федерального транспорта, путей сообщения, информатики и связи, а также объекты транспорта, путей сообщения, информатики и связи регионального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4.6) линейные объекты федерального и регионального значения, обеспечивающие деятельность субъектов естественных монополий;</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4.7) объекты систем электро-, газоснабжения, объекты систем теплоснабжения, объекты централизованных систем горячего водоснабжения, холодного водоснабжения и (или) водоотведения государственного или муниципального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4.8) автомобильные дороги федерального, регионального или межмуниципального, местного значения;</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4.9) нового жилищного фонда для переселения граждан из жилых домов, признанных в установленном порядке непригодными для проживания или имеющих износ более 70%;</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4.10) объектов внешнего благоустройства и озеленения, в целях создания защитных полос реки Алей и других водных объектов на территории города.</w:t>
      </w:r>
    </w:p>
    <w:p w:rsidR="00CD71CF" w:rsidRPr="00185DE1" w:rsidRDefault="00CD71CF" w:rsidP="00910AD9">
      <w:pPr>
        <w:ind w:right="-1" w:firstLine="709"/>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10</w:t>
      </w:r>
      <w:r w:rsidRPr="00A0036A">
        <w:rPr>
          <w:rFonts w:ascii="Times New Roman" w:eastAsia="Times New Roman" w:hAnsi="Times New Roman" w:cs="Times New Roman"/>
          <w:b/>
          <w:color w:val="292929"/>
          <w:sz w:val="28"/>
          <w:szCs w:val="28"/>
          <w:u w:val="single"/>
          <w:lang w:eastAsia="ru-RU"/>
        </w:rPr>
        <w:t>. Резервирование земельных участков для реализации государственных и муниципальных нужд</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Резервирование земель для государственных или муниципальных нужд осуществляется в соответствии со </w:t>
      </w:r>
      <w:hyperlink r:id="rId21" w:history="1">
        <w:r w:rsidRPr="00CD71CF">
          <w:rPr>
            <w:rFonts w:ascii="Times New Roman" w:eastAsia="Times New Roman" w:hAnsi="Times New Roman" w:cs="Times New Roman"/>
            <w:sz w:val="28"/>
            <w:szCs w:val="28"/>
            <w:u w:val="single"/>
            <w:lang w:eastAsia="ru-RU"/>
          </w:rPr>
          <w:t>статьей 70.1</w:t>
        </w:r>
      </w:hyperlink>
      <w:r w:rsidRPr="00CD71CF">
        <w:rPr>
          <w:rFonts w:ascii="Times New Roman" w:eastAsia="Times New Roman" w:hAnsi="Times New Roman" w:cs="Times New Roman"/>
          <w:color w:val="292929"/>
          <w:sz w:val="28"/>
          <w:szCs w:val="28"/>
          <w:lang w:eastAsia="ru-RU"/>
        </w:rPr>
        <w:t> Земельного кодекса Российской Федерации.</w:t>
      </w:r>
    </w:p>
    <w:p w:rsidR="00CD71CF" w:rsidRPr="00CD71CF" w:rsidRDefault="00CD71CF" w:rsidP="00910AD9">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Порядок резервирования земель для государственных или муниципальных нужд определяется постановлением Прави</w:t>
      </w:r>
      <w:r w:rsidR="0059577C">
        <w:rPr>
          <w:rFonts w:ascii="Times New Roman" w:eastAsia="Times New Roman" w:hAnsi="Times New Roman" w:cs="Times New Roman"/>
          <w:color w:val="292929"/>
          <w:sz w:val="28"/>
          <w:szCs w:val="28"/>
          <w:lang w:eastAsia="ru-RU"/>
        </w:rPr>
        <w:t>тельства Российской Федерации.</w:t>
      </w:r>
    </w:p>
    <w:p w:rsidR="00983A7F" w:rsidRDefault="00983A7F" w:rsidP="00CD71CF">
      <w:pPr>
        <w:ind w:right="-1"/>
        <w:outlineLvl w:val="3"/>
        <w:rPr>
          <w:rFonts w:ascii="Times New Roman" w:eastAsia="Times New Roman" w:hAnsi="Times New Roman" w:cs="Times New Roman"/>
          <w:color w:val="292929"/>
          <w:sz w:val="28"/>
          <w:szCs w:val="28"/>
          <w:lang w:eastAsia="ru-RU"/>
        </w:rPr>
      </w:pPr>
    </w:p>
    <w:p w:rsidR="00CD71CF" w:rsidRPr="00983A7F" w:rsidRDefault="00CD71CF" w:rsidP="00983A7F">
      <w:pPr>
        <w:ind w:right="-1"/>
        <w:jc w:val="center"/>
        <w:outlineLvl w:val="3"/>
        <w:rPr>
          <w:rFonts w:ascii="Times New Roman" w:eastAsia="Times New Roman" w:hAnsi="Times New Roman" w:cs="Times New Roman"/>
          <w:b/>
          <w:color w:val="292929"/>
          <w:sz w:val="28"/>
          <w:szCs w:val="28"/>
          <w:u w:val="single"/>
          <w:lang w:eastAsia="ru-RU"/>
        </w:rPr>
      </w:pPr>
      <w:r w:rsidRPr="00983A7F">
        <w:rPr>
          <w:rFonts w:ascii="Times New Roman" w:eastAsia="Times New Roman" w:hAnsi="Times New Roman" w:cs="Times New Roman"/>
          <w:b/>
          <w:color w:val="292929"/>
          <w:sz w:val="28"/>
          <w:szCs w:val="28"/>
          <w:u w:val="single"/>
          <w:lang w:eastAsia="ru-RU"/>
        </w:rPr>
        <w:t>Статья 1</w:t>
      </w:r>
      <w:r w:rsidR="00983A7F">
        <w:rPr>
          <w:rFonts w:ascii="Times New Roman" w:eastAsia="Times New Roman" w:hAnsi="Times New Roman" w:cs="Times New Roman"/>
          <w:b/>
          <w:color w:val="292929"/>
          <w:sz w:val="28"/>
          <w:szCs w:val="28"/>
          <w:u w:val="single"/>
          <w:lang w:eastAsia="ru-RU"/>
        </w:rPr>
        <w:t>1</w:t>
      </w:r>
      <w:r w:rsidRPr="00983A7F">
        <w:rPr>
          <w:rFonts w:ascii="Times New Roman" w:eastAsia="Times New Roman" w:hAnsi="Times New Roman" w:cs="Times New Roman"/>
          <w:b/>
          <w:color w:val="292929"/>
          <w:sz w:val="28"/>
          <w:szCs w:val="28"/>
          <w:u w:val="single"/>
          <w:lang w:eastAsia="ru-RU"/>
        </w:rPr>
        <w:t>. Установление сервитутов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Администрация города устанавливает применительно к земельным участкам, принадлежащим физическим или юридическим лицам, публичные сервитуты - ограничения для правообладателей на использование этих объектов, связанные с обеспечением общественных нужд, которые не могут быть обеспечены иначе, как только путем установления публичных сервитутов.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 Публичный сервитут устанавливается в интересах населения города или его части в соответствии с земельным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4. Публичный сервитут устанавливается с учетом результатов </w:t>
      </w:r>
      <w:r w:rsidR="00EF7904" w:rsidRPr="00EF7904">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в соответствии с земельным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Границы зон действия публичных сервитутов обозначаются на градостроительных планах земельных участков, отражаются в документах государственного кадастрового учета земельных участков и иных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 инициативе собственника недвижимого имущества для обеспечения прохода (проезда) по соседнему земельному участку, прокладки инженерных коммуникаций и других нужд, которые не могут быть обеспечены без установления сервитута, может устанавливаться сервитут в соответствии с гражданским законодательством. Сервитут устанавливается по соглашению между лицом, требующим установления сервитута, и собственником соседнего участка и подлежит регистрации в порядке, установленном для регистрации прав на недвижимое имущество.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В соответствии с Гражданским </w:t>
      </w:r>
      <w:hyperlink r:id="rId22"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РФ сервитутом могут обременяться здания, сооружения и другое недвижимое имущество, ограниченное пользование которым необходимо вне связи с пользованием земельным участком.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12</w:t>
      </w:r>
      <w:r w:rsidRPr="00A0036A">
        <w:rPr>
          <w:rFonts w:ascii="Times New Roman" w:eastAsia="Times New Roman" w:hAnsi="Times New Roman" w:cs="Times New Roman"/>
          <w:b/>
          <w:color w:val="292929"/>
          <w:sz w:val="28"/>
          <w:szCs w:val="28"/>
          <w:u w:val="single"/>
          <w:lang w:eastAsia="ru-RU"/>
        </w:rPr>
        <w:t>. Проведение территориального землеустройства с целью упорядочения существующих объектов землеустройства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Упорядочение существующих объектов землеустройства осуществляется в целях повышения эффективности использования земель путем образования новых объектов землеустройства для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Территориальное землеустройство проводится на основе сведений государственного земельного кадастра, информационной системы обеспечения градостроительной деятельности, землеустроительной, градостроительной и иной, связанной с использованием, охраной и перераспределением земель,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Территориальное землеустройство проводится землеустроительной организацией или индивидуальным предпринимателем, имеющими право проведения указанных работ, на основании договора с администрацией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В случае изъятия, земельных участков для государственных и муниципальных нужд собственники земельных участков, землепользователи, землевладельцы и арендаторы земельных участков обязаны обеспечить доступ к земельным участкам для проведения землеустройства.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Проект территориального землеустройства согласовывается с уполномоченным органом администрации города в области градостроительства и утверждается заказчиком.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Порядок проведения землеустройства устанавливается федеральными законами и законодательством Алтайского края.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13</w:t>
      </w:r>
      <w:r w:rsidRPr="00A0036A">
        <w:rPr>
          <w:rFonts w:ascii="Times New Roman" w:eastAsia="Times New Roman" w:hAnsi="Times New Roman" w:cs="Times New Roman"/>
          <w:b/>
          <w:color w:val="292929"/>
          <w:sz w:val="28"/>
          <w:szCs w:val="28"/>
          <w:u w:val="single"/>
          <w:lang w:eastAsia="ru-RU"/>
        </w:rPr>
        <w:t>. Восстановление объекта капитального строительства, разрушенного в результате пожара, стихийного бедствия, ветхости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При разрушении объекта капитального строительства от пожара, стихийных бедствий, ветхости права на земельный участок, предоставленный для его обслуживания, сохраняются за лицами, владеющими земельным участком на праве постоянного (бессрочного) пользования или пожизненного наследуемого владения, при условии начала восстановления в установленном порядке здания, строения, сооружения в течение трех лет. Исполнительный орган государственной власти или администрация города вправе продлить этот срок.</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Условия сохранения прав, указанных в </w:t>
      </w:r>
      <w:hyperlink r:id="rId23" w:anchor="P571"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настоящей статьи, за арендатором и субарендатором определяются договором аренды (субаренды)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Факт и дата разрушения объекта подтверждаются официальными сведениями о разрушении объекта в результате пожара или стихийного бедствия, либо актом обследования, составленным органами технической инвентаризации.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Под восстановлением понимается создание нового объекта капитального строительства на месте и в габаритах прежнего в случае его полного разрушения или невозможности использования поврежденных конструкций либо его реконструкция или капитальный ремонт, если при его проведении затрагиваются несущие и (или) ограждающие конструкции.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Разрешение на строительство для целей восстановления должно быть получено в течение срока, установленного </w:t>
      </w:r>
      <w:hyperlink r:id="rId24" w:anchor="P571" w:history="1">
        <w:r w:rsidRPr="00CD71CF">
          <w:rPr>
            <w:rFonts w:ascii="Times New Roman" w:eastAsia="Times New Roman" w:hAnsi="Times New Roman" w:cs="Times New Roman"/>
            <w:sz w:val="28"/>
            <w:szCs w:val="28"/>
            <w:u w:val="single"/>
            <w:lang w:eastAsia="ru-RU"/>
          </w:rPr>
          <w:t>пунктом 1</w:t>
        </w:r>
      </w:hyperlink>
      <w:r w:rsidRPr="00CD71CF">
        <w:rPr>
          <w:rFonts w:ascii="Times New Roman" w:eastAsia="Times New Roman" w:hAnsi="Times New Roman" w:cs="Times New Roman"/>
          <w:color w:val="292929"/>
          <w:sz w:val="28"/>
          <w:szCs w:val="28"/>
          <w:lang w:eastAsia="ru-RU"/>
        </w:rPr>
        <w:t>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 истечении срока, указанного в </w:t>
      </w:r>
      <w:hyperlink r:id="rId25" w:anchor="P571" w:history="1">
        <w:r w:rsidRPr="00CD71CF">
          <w:rPr>
            <w:rFonts w:ascii="Times New Roman" w:eastAsia="Times New Roman" w:hAnsi="Times New Roman" w:cs="Times New Roman"/>
            <w:sz w:val="28"/>
            <w:szCs w:val="28"/>
            <w:u w:val="single"/>
            <w:lang w:eastAsia="ru-RU"/>
          </w:rPr>
          <w:t>пункте 1</w:t>
        </w:r>
      </w:hyperlink>
      <w:r w:rsidRPr="00CD71CF">
        <w:rPr>
          <w:rFonts w:ascii="Times New Roman" w:eastAsia="Times New Roman" w:hAnsi="Times New Roman" w:cs="Times New Roman"/>
          <w:color w:val="292929"/>
          <w:sz w:val="28"/>
          <w:szCs w:val="28"/>
          <w:lang w:eastAsia="ru-RU"/>
        </w:rPr>
        <w:t> настоящей статьи, если правообладатель земельного участка не получил разрешение на строительство и ввиду ненадлежащего использования, участок может быть изъят и предоставлен другому лицу в порядке, установленном земельным и гражданским законодательством, на торгах или без проведения торгов.</w:t>
      </w:r>
    </w:p>
    <w:p w:rsidR="00BB120F" w:rsidRPr="00983A7F" w:rsidRDefault="00BB120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14</w:t>
      </w:r>
      <w:r w:rsidRPr="00A0036A">
        <w:rPr>
          <w:rFonts w:ascii="Times New Roman" w:eastAsia="Times New Roman" w:hAnsi="Times New Roman" w:cs="Times New Roman"/>
          <w:b/>
          <w:color w:val="292929"/>
          <w:sz w:val="28"/>
          <w:szCs w:val="28"/>
          <w:u w:val="single"/>
          <w:lang w:eastAsia="ru-RU"/>
        </w:rPr>
        <w:t>. Бесхозяйное недвижимое имущество. Ненадлежащее использование земельного участка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Недвижимое имущество в виде зданий или сооружений, собственник которого неизвестен либо отказался от этого имущества, является бесхозяйной вещью.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Указанное бесхозяйное недвижимое имущество принимается на учет органом, осуществляющим государственную регистрацию права на недвижимое имущество, по заявлению уполномоченного органа администрации города в области имущественных отношений.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После передачи в установленном порядке бесхозяйного недвижимого имущества в муниципальную собственность осуществляется межевание земельного участка, постановка его на государственный кадастровый учет, </w:t>
      </w:r>
      <w:r w:rsidRPr="00CD71CF">
        <w:rPr>
          <w:rFonts w:ascii="Times New Roman" w:eastAsia="Times New Roman" w:hAnsi="Times New Roman" w:cs="Times New Roman"/>
          <w:color w:val="292929"/>
          <w:sz w:val="28"/>
          <w:szCs w:val="28"/>
          <w:lang w:eastAsia="ru-RU"/>
        </w:rPr>
        <w:lastRenderedPageBreak/>
        <w:t>регистрация права муниципальной собственности на землю и последующая продажа на торгах недвижимого имущества.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Если такие здания, сооружения не достроены или разрушены и их строительство либо восстановление не произведены в установленный законом срок и срок не продлен, то такое бесхозяйное имущество принимается на государственный учет в качестве недостроенных зданий, сооружений с последующими действиями в отношении этого имущества в соответствии с </w:t>
      </w:r>
      <w:hyperlink r:id="rId26" w:anchor="P582" w:history="1">
        <w:r w:rsidRPr="00CD71CF">
          <w:rPr>
            <w:rFonts w:ascii="Times New Roman" w:eastAsia="Times New Roman" w:hAnsi="Times New Roman" w:cs="Times New Roman"/>
            <w:sz w:val="28"/>
            <w:szCs w:val="28"/>
            <w:u w:val="single"/>
            <w:lang w:eastAsia="ru-RU"/>
          </w:rPr>
          <w:t>частью 3</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Если строительство или восстановление здания, сооружения не произведены в установленный законом срок, а срок не продлен, и они находятся на земельном участке, собственник которого известен, то, ввиду ненадлежащего использования земли, недвижимое имущество может быть изъято у собственника или продано с публичных торгов в порядке, предусмотренном гражданским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Самовольные постройки: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6.1. жилой дом, другое строение, сооружение или иное недвижимое имущество, созданные на земельном участке без получения на это необходимых разрешений или с существенным нарушением градостроительных и строительных норм и правил, либо созданные на не отведенном для этих целей земельном участке, являются самовольными постройками;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 к существенным нарушениям градостроительных и строительных норм и правил относятся нарушения, возникающие при строительстве или капитальном ремонте объектов капитального строительства 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6.2.1. создающие угрозу потери несущей способности и возможность обрушения конструкций объекта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6.2.2. создающие угрозу причинения вреда жизни или здоровью физических лиц, имуществу физических или юридических 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6.2.3. приводящие к нарушению благоприятных условий жизнедеятельности человека.</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Раздел II. ИЗМЕНЕНИЕ ВИДОВ РАЗРЕШЕННОГО ИСПОЛЬЗОВАНИЯЗЕМЕЛЬНЫХ УЧАСТКОВ И ОБЪЕКТОВ КАПИТАЛЬНОГО СТРОИТЕЛЬСТВА</w:t>
      </w:r>
    </w:p>
    <w:p w:rsidR="00CD71CF" w:rsidRPr="00983A7F" w:rsidRDefault="00CD71C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5. ОСНОВНЫЕ ПОЛОЖЕНИЯ</w:t>
      </w:r>
    </w:p>
    <w:p w:rsidR="00CD71CF" w:rsidRPr="00983A7F" w:rsidRDefault="00CD71C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15</w:t>
      </w:r>
      <w:r w:rsidRPr="00A0036A">
        <w:rPr>
          <w:rFonts w:ascii="Times New Roman" w:eastAsia="Times New Roman" w:hAnsi="Times New Roman" w:cs="Times New Roman"/>
          <w:b/>
          <w:color w:val="292929"/>
          <w:sz w:val="28"/>
          <w:szCs w:val="28"/>
          <w:u w:val="single"/>
          <w:lang w:eastAsia="ru-RU"/>
        </w:rPr>
        <w:t>. Общие положения, относящиеся к ранее возникшим правам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Права на объекты недвижимости (земельные участки и расположенные на них объекты капитального строи</w:t>
      </w:r>
      <w:r w:rsidR="00BB0B58">
        <w:rPr>
          <w:rFonts w:ascii="Times New Roman" w:eastAsia="Times New Roman" w:hAnsi="Times New Roman" w:cs="Times New Roman"/>
          <w:color w:val="292929"/>
          <w:sz w:val="28"/>
          <w:szCs w:val="28"/>
          <w:lang w:eastAsia="ru-RU"/>
        </w:rPr>
        <w:t>тельства) и объекты некапитального строительства</w:t>
      </w:r>
      <w:r w:rsidRPr="00CD71CF">
        <w:rPr>
          <w:rFonts w:ascii="Times New Roman" w:eastAsia="Times New Roman" w:hAnsi="Times New Roman" w:cs="Times New Roman"/>
          <w:color w:val="292929"/>
          <w:sz w:val="28"/>
          <w:szCs w:val="28"/>
          <w:lang w:eastAsia="ru-RU"/>
        </w:rPr>
        <w:t>, ранее возникшие в соответствии с законодательством, действовавшим в момент их возникновения, сохраняются после введения в действие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 Права на создаваемые объекты капитального строительства и</w:t>
      </w:r>
      <w:r w:rsidR="00BB0B58">
        <w:rPr>
          <w:rFonts w:ascii="Times New Roman" w:eastAsia="Times New Roman" w:hAnsi="Times New Roman" w:cs="Times New Roman"/>
          <w:color w:val="292929"/>
          <w:sz w:val="28"/>
          <w:szCs w:val="28"/>
          <w:lang w:eastAsia="ru-RU"/>
        </w:rPr>
        <w:t>объекты некапитального строительства</w:t>
      </w:r>
      <w:r w:rsidRPr="00CD71CF">
        <w:rPr>
          <w:rFonts w:ascii="Times New Roman" w:eastAsia="Times New Roman" w:hAnsi="Times New Roman" w:cs="Times New Roman"/>
          <w:color w:val="292929"/>
          <w:sz w:val="28"/>
          <w:szCs w:val="28"/>
          <w:lang w:eastAsia="ru-RU"/>
        </w:rPr>
        <w:t>, предоставленные в форме утвержденного акта о выборе земельного участка или его проекта границ, постановления администрации города о предоставлении земельного участка, договоры о праве на земельный участок либо разрешения на строительство или установку объекта, выданные до вступления в силу настоящих Правил, остаются в силе.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Объекты недвижимости, указанные в </w:t>
      </w:r>
      <w:hyperlink r:id="rId27" w:anchor="P599" w:history="1">
        <w:r w:rsidRPr="00CD71CF">
          <w:rPr>
            <w:rFonts w:ascii="Times New Roman" w:eastAsia="Times New Roman" w:hAnsi="Times New Roman" w:cs="Times New Roman"/>
            <w:sz w:val="28"/>
            <w:szCs w:val="28"/>
            <w:u w:val="single"/>
            <w:lang w:eastAsia="ru-RU"/>
          </w:rPr>
          <w:t>пунктах 1</w:t>
        </w:r>
      </w:hyperlink>
      <w:r w:rsidRPr="00CD71CF">
        <w:rPr>
          <w:rFonts w:ascii="Times New Roman" w:eastAsia="Times New Roman" w:hAnsi="Times New Roman" w:cs="Times New Roman"/>
          <w:color w:val="292929"/>
          <w:sz w:val="28"/>
          <w:szCs w:val="28"/>
          <w:lang w:eastAsia="ru-RU"/>
        </w:rPr>
        <w:t> и </w:t>
      </w:r>
      <w:hyperlink r:id="rId28" w:anchor="P600" w:history="1">
        <w:r w:rsidRPr="00CD71CF">
          <w:rPr>
            <w:rFonts w:ascii="Times New Roman" w:eastAsia="Times New Roman" w:hAnsi="Times New Roman" w:cs="Times New Roman"/>
            <w:sz w:val="28"/>
            <w:szCs w:val="28"/>
            <w:u w:val="single"/>
            <w:lang w:eastAsia="ru-RU"/>
          </w:rPr>
          <w:t>2</w:t>
        </w:r>
      </w:hyperlink>
      <w:r w:rsidRPr="00CD71CF">
        <w:rPr>
          <w:rFonts w:ascii="Times New Roman" w:eastAsia="Times New Roman" w:hAnsi="Times New Roman" w:cs="Times New Roman"/>
          <w:color w:val="292929"/>
          <w:sz w:val="28"/>
          <w:szCs w:val="28"/>
          <w:lang w:eastAsia="ru-RU"/>
        </w:rPr>
        <w:t> настоящей статьи, не соответствуют установленному градостроительному регламенту в случае, если они: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имеют вид (виды) использования, которые не поименованы как разрешенные для соответствующих территориальных зон, включая опасные для жизни или здоровья человека, для окружающей среды и объектов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имеют вид (виды) использования, которые перечислены как разрешенные для соответствующих территориальных зон, но расположены в водоохранных зонах, охранных зонах объектов, в пределах которых не предусмотрено размещение этих объектов, согласно действующему законодательству, нормам и техническим регламентам;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имеют санитарно-защитные или охранные зоны, распространяющиеся на смежные территориальные зоны, регламентом которых не предусмотрено размещение указанных объектов или их санитарно-защитных или охранных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имеют параметры, не соответствующие предельным значениям, установленным градостроительным регламентом для территориальной зоны, в которой они расположены.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гражданским и земельным законодательством с учетом положений настоящих Правил.</w:t>
      </w:r>
    </w:p>
    <w:p w:rsidR="00A0036A" w:rsidRPr="00983A7F" w:rsidRDefault="00A0036A"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16</w:t>
      </w:r>
      <w:r w:rsidRPr="00A0036A">
        <w:rPr>
          <w:rFonts w:ascii="Times New Roman" w:eastAsia="Times New Roman" w:hAnsi="Times New Roman" w:cs="Times New Roman"/>
          <w:b/>
          <w:color w:val="292929"/>
          <w:sz w:val="28"/>
          <w:szCs w:val="28"/>
          <w:u w:val="single"/>
          <w:lang w:eastAsia="ru-RU"/>
        </w:rPr>
        <w:t>. Использование и строительные изменения объектов недвижимости, не соответствующих Правилам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Указанные в</w:t>
      </w:r>
      <w:r w:rsidR="0059577C">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sz w:val="28"/>
          <w:szCs w:val="28"/>
          <w:u w:val="single"/>
          <w:lang w:eastAsia="ru-RU"/>
        </w:rPr>
        <w:t xml:space="preserve">пункте 3 статьи </w:t>
      </w:r>
      <w:r w:rsidR="00983A7F">
        <w:rPr>
          <w:rFonts w:ascii="Times New Roman" w:eastAsia="Times New Roman" w:hAnsi="Times New Roman" w:cs="Times New Roman"/>
          <w:sz w:val="28"/>
          <w:szCs w:val="28"/>
          <w:u w:val="single"/>
          <w:lang w:eastAsia="ru-RU"/>
        </w:rPr>
        <w:t>15</w:t>
      </w:r>
      <w:r w:rsidRPr="00CD71CF">
        <w:rPr>
          <w:rFonts w:ascii="Times New Roman" w:eastAsia="Times New Roman" w:hAnsi="Times New Roman" w:cs="Times New Roman"/>
          <w:color w:val="292929"/>
          <w:sz w:val="28"/>
          <w:szCs w:val="28"/>
          <w:lang w:eastAsia="ru-RU"/>
        </w:rPr>
        <w:t>настоящих Правил объекты недвижимости могут использоваться без установления срока приведения их в соответствие с градостроительным регламентом, если их использование не опасно для жизни или здоровья человека, для окружающей среды, объектов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отношении таких объектов их собственники вправе на основании разрешения на строительство: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без увеличения общей площади объекта производить улучшение внешнего вида, перепланировку помещений, устройство и переустройство инженерного оборудования, капитальный ремонт, замену изношенных несущих и ограждающих конструкций, изменение материала ограждающих конструкций, направленное на повышение огнестойкости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2.2. если это технически возможно, производить изменения в соответствии с градостроительным регламентом и проектом планировки соответствующей территориальной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Указанные в </w:t>
      </w:r>
      <w:r w:rsidRPr="00CD71CF">
        <w:rPr>
          <w:rFonts w:ascii="Times New Roman" w:eastAsia="Times New Roman" w:hAnsi="Times New Roman" w:cs="Times New Roman"/>
          <w:sz w:val="28"/>
          <w:szCs w:val="28"/>
          <w:u w:val="single"/>
          <w:lang w:eastAsia="ru-RU"/>
        </w:rPr>
        <w:t xml:space="preserve">пункте 3 статьи </w:t>
      </w:r>
      <w:r w:rsidR="00983A7F">
        <w:rPr>
          <w:rFonts w:ascii="Times New Roman" w:eastAsia="Times New Roman" w:hAnsi="Times New Roman" w:cs="Times New Roman"/>
          <w:sz w:val="28"/>
          <w:szCs w:val="28"/>
          <w:u w:val="single"/>
          <w:lang w:eastAsia="ru-RU"/>
        </w:rPr>
        <w:t>15</w:t>
      </w:r>
      <w:r w:rsidRPr="00CD71CF">
        <w:rPr>
          <w:rFonts w:ascii="Times New Roman" w:eastAsia="Times New Roman" w:hAnsi="Times New Roman" w:cs="Times New Roman"/>
          <w:color w:val="292929"/>
          <w:sz w:val="28"/>
          <w:szCs w:val="28"/>
          <w:lang w:eastAsia="ru-RU"/>
        </w:rPr>
        <w:t> настоящих Правил объекты недвижимости не могут использоваться без установления срока приведения их в соответствие с градостроительным регламентом, если их использование опасно для жизни или здоровья человека, для окружающей среды, объектов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Использование и строительные изменения таких объектов могут осуществляться только путем их приведения в соответствие с градостроительным регламентом: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той территориальной зоны, в которой они находятся;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смежной территориальной зоны, если на нее распространяется санитарно-защитная или охранная зона этого объекта и если регламентом смежной зоны не предусмотрено размещение указанных объектов или их санитарно-защитных или охранных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Указанные объекты (включая инженерные коммуникации) следует: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5.1. реконструировать с целью перепрофилирования объекта или сокращения санитарно-защитной зоны до периметра территории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5.2. выносить за пределы территориальной зоны, в которой они расположены, если санитарно-защитная зона не может быть сокращена до периметра территории объекта или если опасный объект не может быть перепрофилирован.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При размещении новых зданий и сооружений на территории производственных объектов, смежных с жилыми и общественно-деловыми территориальными зонами или находящихся в них, санитарно-защитные или охранные зоны новых зданий и сооружений не должны выходить за пределы территории производственных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В случае сохранения санитарно-защитной или охранной зоны объекта собственник объекта обязан принять меры по переселению жителей с предоставлением им компенсаций, предусмотренных законодательством, и благоустройству санитарно-защитной или охранной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Реализация целей, указанных в </w:t>
      </w:r>
      <w:hyperlink r:id="rId29" w:anchor="P614" w:history="1">
        <w:r w:rsidRPr="00CD71CF">
          <w:rPr>
            <w:rFonts w:ascii="Times New Roman" w:eastAsia="Times New Roman" w:hAnsi="Times New Roman" w:cs="Times New Roman"/>
            <w:sz w:val="28"/>
            <w:szCs w:val="28"/>
            <w:u w:val="single"/>
            <w:lang w:eastAsia="ru-RU"/>
          </w:rPr>
          <w:t>пунктах 3</w:t>
        </w:r>
      </w:hyperlink>
      <w:r w:rsidRPr="00CD71CF">
        <w:rPr>
          <w:rFonts w:ascii="Times New Roman" w:eastAsia="Times New Roman" w:hAnsi="Times New Roman" w:cs="Times New Roman"/>
          <w:color w:val="292929"/>
          <w:sz w:val="28"/>
          <w:szCs w:val="28"/>
          <w:lang w:eastAsia="ru-RU"/>
        </w:rPr>
        <w:t> - </w:t>
      </w:r>
      <w:hyperlink r:id="rId30" w:anchor="P621" w:history="1">
        <w:r w:rsidRPr="00CD71CF">
          <w:rPr>
            <w:rFonts w:ascii="Times New Roman" w:eastAsia="Times New Roman" w:hAnsi="Times New Roman" w:cs="Times New Roman"/>
            <w:sz w:val="28"/>
            <w:szCs w:val="28"/>
            <w:u w:val="single"/>
            <w:lang w:eastAsia="ru-RU"/>
          </w:rPr>
          <w:t>6</w:t>
        </w:r>
      </w:hyperlink>
      <w:r w:rsidRPr="00CD71CF">
        <w:rPr>
          <w:rFonts w:ascii="Times New Roman" w:eastAsia="Times New Roman" w:hAnsi="Times New Roman" w:cs="Times New Roman"/>
          <w:color w:val="292929"/>
          <w:sz w:val="28"/>
          <w:szCs w:val="28"/>
          <w:lang w:eastAsia="ru-RU"/>
        </w:rPr>
        <w:t> настоящей статьи, осуществляется с установлением сроков в соответствии с постановлением, принимаемым администрацией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В случаях, если использование не соответствующих градостроительному регламенту объектов недвижимости продолжается и опасно для жизни или здоровья человека, для окружающей среды, объектов культурного наследия, то в соответствии с федеральными законами может быть наложен запрет на использование таких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Не допускается увеличение площади и строительного объема объектов недвижимости, указанных в </w:t>
      </w:r>
      <w:hyperlink r:id="rId31" w:anchor="P602" w:history="1">
        <w:r w:rsidRPr="00CD71CF">
          <w:rPr>
            <w:rFonts w:ascii="Times New Roman" w:eastAsia="Times New Roman" w:hAnsi="Times New Roman" w:cs="Times New Roman"/>
            <w:sz w:val="28"/>
            <w:szCs w:val="28"/>
            <w:u w:val="single"/>
            <w:lang w:eastAsia="ru-RU"/>
          </w:rPr>
          <w:t>пунктах 3.1</w:t>
        </w:r>
      </w:hyperlink>
      <w:r w:rsidRPr="00CD71CF">
        <w:rPr>
          <w:rFonts w:ascii="Times New Roman" w:eastAsia="Times New Roman" w:hAnsi="Times New Roman" w:cs="Times New Roman"/>
          <w:color w:val="292929"/>
          <w:sz w:val="28"/>
          <w:szCs w:val="28"/>
          <w:lang w:eastAsia="ru-RU"/>
        </w:rPr>
        <w:t>, </w:t>
      </w:r>
      <w:hyperlink r:id="rId32" w:anchor="P603" w:history="1">
        <w:r w:rsidRPr="00CD71CF">
          <w:rPr>
            <w:rFonts w:ascii="Times New Roman" w:eastAsia="Times New Roman" w:hAnsi="Times New Roman" w:cs="Times New Roman"/>
            <w:sz w:val="28"/>
            <w:szCs w:val="28"/>
            <w:u w:val="single"/>
            <w:lang w:eastAsia="ru-RU"/>
          </w:rPr>
          <w:t>3.2</w:t>
        </w:r>
      </w:hyperlink>
      <w:r w:rsidRPr="00CD71CF">
        <w:rPr>
          <w:rFonts w:ascii="Times New Roman" w:eastAsia="Times New Roman" w:hAnsi="Times New Roman" w:cs="Times New Roman"/>
          <w:color w:val="292929"/>
          <w:sz w:val="28"/>
          <w:szCs w:val="28"/>
          <w:lang w:eastAsia="ru-RU"/>
        </w:rPr>
        <w:t> и </w:t>
      </w:r>
      <w:hyperlink r:id="rId33" w:anchor="P604" w:history="1">
        <w:r w:rsidRPr="00CD71CF">
          <w:rPr>
            <w:rFonts w:ascii="Times New Roman" w:eastAsia="Times New Roman" w:hAnsi="Times New Roman" w:cs="Times New Roman"/>
            <w:sz w:val="28"/>
            <w:szCs w:val="28"/>
            <w:u w:val="single"/>
            <w:lang w:eastAsia="ru-RU"/>
          </w:rPr>
          <w:t xml:space="preserve">3.3 пункта 3 статьи </w:t>
        </w:r>
        <w:r w:rsidR="00983A7F">
          <w:rPr>
            <w:rFonts w:ascii="Times New Roman" w:eastAsia="Times New Roman" w:hAnsi="Times New Roman" w:cs="Times New Roman"/>
            <w:sz w:val="28"/>
            <w:szCs w:val="28"/>
            <w:u w:val="single"/>
            <w:lang w:eastAsia="ru-RU"/>
          </w:rPr>
          <w:t>15</w:t>
        </w:r>
      </w:hyperlink>
      <w:r w:rsidRPr="00CD71CF">
        <w:rPr>
          <w:rFonts w:ascii="Times New Roman" w:eastAsia="Times New Roman" w:hAnsi="Times New Roman" w:cs="Times New Roman"/>
          <w:color w:val="292929"/>
          <w:sz w:val="28"/>
          <w:szCs w:val="28"/>
          <w:lang w:eastAsia="ru-RU"/>
        </w:rPr>
        <w:t xml:space="preserve"> настоящих Правил. На этих объектах не допускается увеличение объема и интенсивности производственной деятельности без приведения используемой технологии в соответствие с требованиями безопасности: экологическими, </w:t>
      </w:r>
      <w:r w:rsidRPr="00CD71CF">
        <w:rPr>
          <w:rFonts w:ascii="Times New Roman" w:eastAsia="Times New Roman" w:hAnsi="Times New Roman" w:cs="Times New Roman"/>
          <w:color w:val="292929"/>
          <w:sz w:val="28"/>
          <w:szCs w:val="28"/>
          <w:lang w:eastAsia="ru-RU"/>
        </w:rPr>
        <w:lastRenderedPageBreak/>
        <w:t>санитарно-гигиеническими, противопожарными, гражданской обороны и предупреждения чрезвычайных ситуаций, иными требованиями безопасности, устанавливаемыми техническими регламентами (а до их принятия - соответствующими нормативами и стандартами безопасности).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Указанные в </w:t>
      </w:r>
      <w:hyperlink r:id="rId34" w:anchor="P605" w:history="1">
        <w:r w:rsidRPr="00CD71CF">
          <w:rPr>
            <w:rFonts w:ascii="Times New Roman" w:eastAsia="Times New Roman" w:hAnsi="Times New Roman" w:cs="Times New Roman"/>
            <w:sz w:val="28"/>
            <w:szCs w:val="28"/>
            <w:u w:val="single"/>
            <w:lang w:eastAsia="ru-RU"/>
          </w:rPr>
          <w:t xml:space="preserve">подпункте 3.4 пункта 3 статьи </w:t>
        </w:r>
        <w:r w:rsidR="00983A7F">
          <w:rPr>
            <w:rFonts w:ascii="Times New Roman" w:eastAsia="Times New Roman" w:hAnsi="Times New Roman" w:cs="Times New Roman"/>
            <w:sz w:val="28"/>
            <w:szCs w:val="28"/>
            <w:u w:val="single"/>
            <w:lang w:eastAsia="ru-RU"/>
          </w:rPr>
          <w:t>15</w:t>
        </w:r>
      </w:hyperlink>
      <w:r w:rsidRPr="00CD71CF">
        <w:rPr>
          <w:rFonts w:ascii="Times New Roman" w:eastAsia="Times New Roman" w:hAnsi="Times New Roman" w:cs="Times New Roman"/>
          <w:color w:val="292929"/>
          <w:sz w:val="28"/>
          <w:szCs w:val="28"/>
          <w:lang w:eastAsia="ru-RU"/>
        </w:rPr>
        <w:t> настоящих Правил объекты недвижимости, не соответствующие градостроительному регламенту по строительным параметрам (строения, затрудняющие или блокирующие возможность прохода, проезда, имеющие превышение площади и высоты по сравнению с разрешенными пределами и т.д.), поддерживаются и используются при условии, что эти действия не увеличивают степень несоответствия этих объектов градостроительному регламенту.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Не соответствующий разрешенным вид использования недвижимости не может быть заменен на иной, не соответствующий градостроительному регламенту, вид ее использования.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17</w:t>
      </w:r>
      <w:r w:rsidRPr="00A0036A">
        <w:rPr>
          <w:rFonts w:ascii="Times New Roman" w:eastAsia="Times New Roman" w:hAnsi="Times New Roman" w:cs="Times New Roman"/>
          <w:b/>
          <w:color w:val="292929"/>
          <w:sz w:val="28"/>
          <w:szCs w:val="28"/>
          <w:u w:val="single"/>
          <w:lang w:eastAsia="ru-RU"/>
        </w:rPr>
        <w:t>. Основные положения о порядке изменения видов разрешенного использования объектов недвижимости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Изменение видов разрешенного использования недвижимости (земельных участков и объектов капитального строительства) подразделяется на изменение их: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на другие разрешенные виды использования недвижимости, установленные градостроительным регламентом территориальной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на виды, не предусмотренные градостроительным регламентом территориальной зоны в качестве разрешенных видов использования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Изменение одного вида разрешенного использования земельных участков и объектов капитального строительства на другой вид разрешенного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Указанные изменения (далее - строительные изменения) производятся путем реконструкции существующих объектов недвижимости или строительства новых объектов недвижимости взамен прежних, расположенных на этих участках, в порядке, установленном законодательством Российской Федерации, и в соответствии с </w:t>
      </w:r>
      <w:hyperlink r:id="rId35" w:anchor="P639" w:history="1">
        <w:r w:rsidRPr="00CD71CF">
          <w:rPr>
            <w:rFonts w:ascii="Times New Roman" w:eastAsia="Times New Roman" w:hAnsi="Times New Roman" w:cs="Times New Roman"/>
            <w:sz w:val="28"/>
            <w:szCs w:val="28"/>
            <w:u w:val="single"/>
            <w:lang w:eastAsia="ru-RU"/>
          </w:rPr>
          <w:t>главой 6</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Основные и вспомогательные виды разрешенного использования земельных участков и объектов капитального строительства, предусмотренные градостроительными регламентами, правообладателями земельных участков и объектов капитального строительства, выбираются самостоятельно без дополнительных согласований. При этом параметры земельных участков и объектов капитального строительства не должны превышать или быть меньше предельных параметров, установленных градостроительными регламентами.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6. СТРОИТЕЛЬНЫЕ ИЗМЕНЕНИЯ ОБЪЕКТОВ НЕДВИЖИМОСТИ</w:t>
      </w:r>
    </w:p>
    <w:p w:rsidR="00CD71CF" w:rsidRPr="00983A7F" w:rsidRDefault="00CD71CF" w:rsidP="00983A7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983A7F">
        <w:rPr>
          <w:rFonts w:ascii="Times New Roman" w:eastAsia="Times New Roman" w:hAnsi="Times New Roman" w:cs="Times New Roman"/>
          <w:b/>
          <w:color w:val="292929"/>
          <w:sz w:val="28"/>
          <w:szCs w:val="28"/>
          <w:u w:val="single"/>
          <w:lang w:eastAsia="ru-RU"/>
        </w:rPr>
        <w:t>18</w:t>
      </w:r>
      <w:r w:rsidRPr="00A0036A">
        <w:rPr>
          <w:rFonts w:ascii="Times New Roman" w:eastAsia="Times New Roman" w:hAnsi="Times New Roman" w:cs="Times New Roman"/>
          <w:b/>
          <w:color w:val="292929"/>
          <w:sz w:val="28"/>
          <w:szCs w:val="28"/>
          <w:u w:val="single"/>
          <w:lang w:eastAsia="ru-RU"/>
        </w:rPr>
        <w:t>. Право на строительные изменения объектов недвижимости. Виды строительных изменений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Строительные изменения объектов недвижимости включают в себя: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новое строительство взамен существующих объектов капитального строительства на земельных участках, приводящее к изменению размеров земельных участков, плотности их застройки, целевого назначения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реконструкцию объектов капитального строительства, их расширение, капитальный ремонт, если при его проведении затрагиваются конструктивные и другие характеристики надежности и безопасности таких объектов, а также восстановление или снос этих объектов, обновление или замена вспомогательных зданий, строений и сооружений, иные изменения.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Строительство, реконструкция, капитальный ремонт</w:t>
      </w:r>
      <w:r w:rsidR="00DF3BA4">
        <w:rPr>
          <w:rFonts w:ascii="Times New Roman" w:eastAsia="Times New Roman" w:hAnsi="Times New Roman" w:cs="Times New Roman"/>
          <w:color w:val="292929"/>
          <w:sz w:val="28"/>
          <w:szCs w:val="28"/>
          <w:lang w:eastAsia="ru-RU"/>
        </w:rPr>
        <w:t>, снос</w:t>
      </w:r>
      <w:r w:rsidRPr="00CD71CF">
        <w:rPr>
          <w:rFonts w:ascii="Times New Roman" w:eastAsia="Times New Roman" w:hAnsi="Times New Roman" w:cs="Times New Roman"/>
          <w:color w:val="292929"/>
          <w:sz w:val="28"/>
          <w:szCs w:val="28"/>
          <w:lang w:eastAsia="ru-RU"/>
        </w:rPr>
        <w:t xml:space="preserve"> объектов капитального строительства могут осуществляться физическими и юридическими лицами, которые соответствуют требованиям законодательства Российской Федерации, предъявляемым к лицам, осуществляющим строительство (далее - лица, осуществляющие строительство).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Строительные изменения объектов недвижимости осуществляются при наличии проектной документации. В случаях, установленных законодательством Российской Федерации, проектная документация разрабатывается по желанию застройщика, заказчика.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Изменение одного вида на другой вид разрешенного использования земельных участков производится путем: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замены в установленном порядке временного объекта, расположенного на участке, на аналогичный объект другого назначения;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строительного изменения в установленном порядке объекта капитального строительства, расположенного на участке.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Правом на изменение одного вида на другой вид разрешенного использования земельных участков и иных объектов недвижимости обладают: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5.1. собственники земельных участков, являющиеся одновременно собственниками расположенных на этих участках зданий, строений,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5.2. собственники зданий, строений, сооружений, владеющие земельными участками на праве аренды;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5.3. лица, владеющие земельными участками на праве аренды, срок которой составляет не менее пяти лет (за исключением земельных участков, предоставленных для конкретного вида целевого использования из состава земель общего пользования);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5.4. лица, владеющие земельными участками на праве аренды, срок которой составляет менее пяти лет, но при наличии в договоре аренды согласия собственника на изменение одного вида на другой, вид разрешенного использования земельных участков и иных объектов недвижимости (за исключением земельных участков, предоставленных для конкретного вида их целевого использования);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5.5. лица, владеющие зданиями, строениями, сооружениями, их частями на праве аренды при наличии в договоре аренды согласия собственника на изменение одного вида на другой вид разрешенного использования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 собственники квартир в многоквартирных домах - в случаях изменения жилого назначения расположенных на первых этажах и вторых этажах помещений в нежилое, когда одновременно имеются следующие условия и соблюдаются следующие требования: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5.6.1. многоквартирные дома находятся непосредственно у красных линий городских улиц и дорог, внутриквартальных проездов в территориальных зонах, где настоящими Правилами предусмотрена возможность изменения жилого назначения расположенных на первых этажах помещений в нежилое;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5.6.2. обеспечивается возможность устройства изолированного входа в такие квартиры, помещения (минуя помещения общего пользования многоквартирных домов);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5.6.3. соблюдаются требования технических регламентов безопасности (а до их введения - требования строительных норм и правил, иных обязательных требований безопасности);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5.6.4. имеется возможность организации автомобильного подъезда к планируемому объекту без использования придомовых территорий жилых домов и устройство временной стоянки около такого объекта со стороны улицы, дороги, проезда.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Изменение одного вида на другой вид разрешенного использования земельных участков и иных объектов недвижимости реализуется на основании градостроительных регламентов, установленных настоящими Правилами.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Изменение разрешенного использования объектов недвижимости на виды, не предусмотренные градостроительным регламентом в качестве разрешенных видов, реализуется на основании положительных результатов специальных согласований с учетом результатов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 соответствии со </w:t>
      </w:r>
      <w:r w:rsidRPr="00CD71CF">
        <w:rPr>
          <w:rFonts w:ascii="Times New Roman" w:eastAsia="Times New Roman" w:hAnsi="Times New Roman" w:cs="Times New Roman"/>
          <w:sz w:val="28"/>
          <w:szCs w:val="28"/>
          <w:u w:val="single"/>
          <w:lang w:eastAsia="ru-RU"/>
        </w:rPr>
        <w:t xml:space="preserve">статьей </w:t>
      </w:r>
      <w:r w:rsidR="00FF01D6">
        <w:rPr>
          <w:rFonts w:ascii="Times New Roman" w:eastAsia="Times New Roman" w:hAnsi="Times New Roman" w:cs="Times New Roman"/>
          <w:sz w:val="28"/>
          <w:szCs w:val="28"/>
          <w:u w:val="single"/>
          <w:lang w:eastAsia="ru-RU"/>
        </w:rPr>
        <w:t>19</w:t>
      </w:r>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Порядок согласования, установки и замены временных сооружений регламентируется </w:t>
      </w:r>
      <w:hyperlink r:id="rId36" w:history="1">
        <w:r w:rsidRPr="00CD71CF">
          <w:rPr>
            <w:rFonts w:ascii="Times New Roman" w:eastAsia="Times New Roman" w:hAnsi="Times New Roman" w:cs="Times New Roman"/>
            <w:sz w:val="28"/>
            <w:szCs w:val="28"/>
            <w:u w:val="single"/>
            <w:lang w:eastAsia="ru-RU"/>
          </w:rPr>
          <w:t>Правилами</w:t>
        </w:r>
      </w:hyperlink>
      <w:r w:rsidRPr="00CD71CF">
        <w:rPr>
          <w:rFonts w:ascii="Times New Roman" w:eastAsia="Times New Roman" w:hAnsi="Times New Roman" w:cs="Times New Roman"/>
          <w:color w:val="292929"/>
          <w:sz w:val="28"/>
          <w:szCs w:val="28"/>
          <w:lang w:eastAsia="ru-RU"/>
        </w:rPr>
        <w:t> благоустройства города Алейска.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Строительные изменения объектов капитального строительства подразделяются на изменения, для которых: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9.1. не требуется разрешение на строительство и ввод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требуется разрешение на строительство и ввод в эксплуатацию.</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FF01D6">
        <w:rPr>
          <w:rFonts w:ascii="Times New Roman" w:eastAsia="Times New Roman" w:hAnsi="Times New Roman" w:cs="Times New Roman"/>
          <w:b/>
          <w:color w:val="292929"/>
          <w:sz w:val="28"/>
          <w:szCs w:val="28"/>
          <w:u w:val="single"/>
          <w:lang w:eastAsia="ru-RU"/>
        </w:rPr>
        <w:t>19</w:t>
      </w:r>
      <w:r w:rsidRPr="00A0036A">
        <w:rPr>
          <w:rFonts w:ascii="Times New Roman" w:eastAsia="Times New Roman" w:hAnsi="Times New Roman" w:cs="Times New Roman"/>
          <w:b/>
          <w:color w:val="292929"/>
          <w:sz w:val="28"/>
          <w:szCs w:val="28"/>
          <w:u w:val="single"/>
          <w:lang w:eastAsia="ru-RU"/>
        </w:rPr>
        <w:t>. Виды разрешений на осуществление градостроительной деятельности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Разрешение на строительство - документ установленной формы, подтверждающий соответствие проектной документации требованиям градостроительного плана земельного участка и дающий застройщику право осуществлять строительство, реконструкцию</w:t>
      </w:r>
      <w:r w:rsidR="001C6174">
        <w:rPr>
          <w:rFonts w:ascii="Times New Roman" w:eastAsia="Times New Roman" w:hAnsi="Times New Roman" w:cs="Times New Roman"/>
          <w:color w:val="292929"/>
          <w:sz w:val="28"/>
          <w:szCs w:val="28"/>
          <w:lang w:eastAsia="ru-RU"/>
        </w:rPr>
        <w:t>, снос</w:t>
      </w:r>
      <w:r w:rsidRPr="00CD71CF">
        <w:rPr>
          <w:rFonts w:ascii="Times New Roman" w:eastAsia="Times New Roman" w:hAnsi="Times New Roman" w:cs="Times New Roman"/>
          <w:color w:val="292929"/>
          <w:sz w:val="28"/>
          <w:szCs w:val="28"/>
          <w:lang w:eastAsia="ru-RU"/>
        </w:rPr>
        <w:t xml:space="preserve"> объектов капитального строительства, а также в случаях, установленных законодательством, - их капитальный ремонт.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Разрешение на ввод объекта в эксплуатацию - документ установленной формы, который удостоверяет выполнение строительства, реконструкции, капитального ремонта объекта капитального строительства в полном объеме в соответствии с разрешением на строительство, соответствие построенного, реконструированного, отремонтированного объекта капитального строительства градостроительному плану земельного участка и проектной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Разрешение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 постановление администрации города, разрешающее вид использования объектов недвижимости, не предусмотренный градостроительным регламентом, издаваемое по результатам работы Комиссии.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Разрешение на отклонение от предельных параметров разрешенного строительства, реконструкции объектов капитального строительства (далее - разрешение на отклонение от предельных параметров) - постановление администрации города, разрешающее отклонение от установленных для территориальной зоны градостроительным регламентом предельных (минимальных и максимальных) параметров объектов недвижимости, издаваемое по результатам работы Комиссии.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Получение разрешений на строительство и ввод объектов в эксплуатацию осуществляется в порядке, установленном законодательством Российской Федерации и Алтайского края о градостроительной деятельности для строительства, реконструкции объектов капитального строительства и, в некоторых случаях, их капитального ремонта в соответствии с </w:t>
      </w:r>
      <w:hyperlink r:id="rId37" w:anchor="P874" w:history="1">
        <w:r w:rsidRPr="00CD71CF">
          <w:rPr>
            <w:rFonts w:ascii="Times New Roman" w:eastAsia="Times New Roman" w:hAnsi="Times New Roman" w:cs="Times New Roman"/>
            <w:sz w:val="28"/>
            <w:szCs w:val="28"/>
            <w:u w:val="single"/>
            <w:lang w:eastAsia="ru-RU"/>
          </w:rPr>
          <w:t>разделом VI</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Получение разрешений на условно разрешенный вид использования и (или) отклонение от предельных параметров осуществляется в порядке, установленном законодательством Российской Федерации и Алтайского края о градостроительной деятельности, в соответствии со </w:t>
      </w:r>
      <w:r w:rsidRPr="00CD71CF">
        <w:rPr>
          <w:rFonts w:ascii="Times New Roman" w:eastAsia="Times New Roman" w:hAnsi="Times New Roman" w:cs="Times New Roman"/>
          <w:sz w:val="28"/>
          <w:szCs w:val="28"/>
          <w:u w:val="single"/>
          <w:lang w:eastAsia="ru-RU"/>
        </w:rPr>
        <w:t xml:space="preserve">статьей </w:t>
      </w:r>
      <w:r w:rsidR="00571608">
        <w:rPr>
          <w:rFonts w:ascii="Times New Roman" w:eastAsia="Times New Roman" w:hAnsi="Times New Roman" w:cs="Times New Roman"/>
          <w:sz w:val="28"/>
          <w:szCs w:val="28"/>
          <w:u w:val="single"/>
          <w:lang w:eastAsia="ru-RU"/>
        </w:rPr>
        <w:t>21</w:t>
      </w:r>
      <w:r w:rsidRPr="00CD71CF">
        <w:rPr>
          <w:rFonts w:ascii="Times New Roman" w:eastAsia="Times New Roman" w:hAnsi="Times New Roman" w:cs="Times New Roman"/>
          <w:color w:val="292929"/>
          <w:sz w:val="28"/>
          <w:szCs w:val="28"/>
          <w:lang w:eastAsia="ru-RU"/>
        </w:rPr>
        <w:t xml:space="preserve"> настоящих Правил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На </w:t>
      </w:r>
      <w:r w:rsidR="00BB0B58">
        <w:rPr>
          <w:rFonts w:ascii="Times New Roman" w:eastAsia="Times New Roman" w:hAnsi="Times New Roman" w:cs="Times New Roman"/>
          <w:color w:val="292929"/>
          <w:sz w:val="28"/>
          <w:szCs w:val="28"/>
          <w:lang w:eastAsia="ru-RU"/>
        </w:rPr>
        <w:t>объекты некапитального строительства</w:t>
      </w:r>
      <w:r w:rsidRPr="00CD71CF">
        <w:rPr>
          <w:rFonts w:ascii="Times New Roman" w:eastAsia="Times New Roman" w:hAnsi="Times New Roman" w:cs="Times New Roman"/>
          <w:color w:val="292929"/>
          <w:sz w:val="28"/>
          <w:szCs w:val="28"/>
          <w:lang w:eastAsia="ru-RU"/>
        </w:rPr>
        <w:t>порядок выдачи разрешений на их установку и приемку регулируется правилами благоустройства города.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FF01D6">
        <w:rPr>
          <w:rFonts w:ascii="Times New Roman" w:eastAsia="Times New Roman" w:hAnsi="Times New Roman" w:cs="Times New Roman"/>
          <w:b/>
          <w:color w:val="292929"/>
          <w:sz w:val="28"/>
          <w:szCs w:val="28"/>
          <w:u w:val="single"/>
          <w:lang w:eastAsia="ru-RU"/>
        </w:rPr>
        <w:t>20</w:t>
      </w:r>
      <w:r w:rsidRPr="00A0036A">
        <w:rPr>
          <w:rFonts w:ascii="Times New Roman" w:eastAsia="Times New Roman" w:hAnsi="Times New Roman" w:cs="Times New Roman"/>
          <w:b/>
          <w:color w:val="292929"/>
          <w:sz w:val="28"/>
          <w:szCs w:val="28"/>
          <w:u w:val="single"/>
          <w:lang w:eastAsia="ru-RU"/>
        </w:rPr>
        <w:t>. Осуществление строительных изменений, для которых не требуется получение разрешения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Не требуется получение разрешения на строительство и ввод в эксплуатацию объектов капитального строительства в случаях, установленных законодательством Российской Федерации и Алтайского края о градостроительной деятельности и настоящими Правилами.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Не требуется получение разрешения на строительство и ввод в эксплуатацию объектов капитального строительства в случае изменений одного вида на другой вид разрешенного использования земельного участка или объекта капитального строительства, при одновременном наличии следующих условий: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выбираемый правообладателем объекта вид разрешенного использования обозначен в градостроительном регламенте настоящих Правил как основной или вспомогательный (для соответствующей территориальной зоны, обозначенной на карте градостроительного зонирования);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планируемые действия не связаны с изменениями пространственных параметров и несущих конструкций сооружения и не приведут к нарушениям требований безопасности (пожарной, санитарно-эпидемиологической, экологической и т.д.).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Лица, осуществляющие действия, не требующие разрешения на строительство и ввод в эксплуатацию, несут ответственность в соответствии с законодательством за последствия, которые могут возникнуть в результате осуществления таких действий. Эти лица вправе запросить и в месячный срок получить заключение уполномоченного органа администрации города в области градостроительства о том, что планируемые ими действия не требуют разрешения на строительство и ввод в эксплуатацию.</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 2</w:t>
      </w:r>
      <w:r w:rsidR="00571608">
        <w:rPr>
          <w:rFonts w:ascii="Times New Roman" w:eastAsia="Times New Roman" w:hAnsi="Times New Roman" w:cs="Times New Roman"/>
          <w:b/>
          <w:color w:val="292929"/>
          <w:sz w:val="28"/>
          <w:szCs w:val="28"/>
          <w:u w:val="single"/>
          <w:lang w:eastAsia="ru-RU"/>
        </w:rPr>
        <w:t>1</w:t>
      </w:r>
      <w:r w:rsidRPr="00A0036A">
        <w:rPr>
          <w:rFonts w:ascii="Times New Roman" w:eastAsia="Times New Roman" w:hAnsi="Times New Roman" w:cs="Times New Roman"/>
          <w:b/>
          <w:color w:val="292929"/>
          <w:sz w:val="28"/>
          <w:szCs w:val="28"/>
          <w:u w:val="single"/>
          <w:lang w:eastAsia="ru-RU"/>
        </w:rPr>
        <w:t>. Разрешение на условно разрешенный вид использования. Разрешение на отклонение от предельных параметров</w:t>
      </w:r>
    </w:p>
    <w:p w:rsidR="00CD71CF" w:rsidRPr="00571608" w:rsidRDefault="00CD71CF" w:rsidP="00571608">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Физическое или юридическое лицо, заинтересованное в предоставлении разрешения на условно разрешенный вид использования, направляет в администрацию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заявление о предоставлении такого разрешения;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предпроектное обоснование размещения объекта и материалы оценки воздействия на окружающую среду, разработанные проектными организациями, отвечающими требованиям законодательства;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сведения о правообладателях: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1.3.1. земельных участков, имеющих общие границы с земельным участком, применительно к которому запрашивается данное разрешение;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1.3.2.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1.3.3. помещений, являющихся частью объекта капитального строительства, применительно к которому запрашивается данное разрешение.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а также правообладатели объектов капитального строительства, намечающие проведение реконструкции, вправе обратиться в администрацию города за разрешениями на отклонение от предельных параметров разрешенного строительства или реконструкции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Отклонение от предельных параметров не должно противоречить требованиям технических регламентов либо при их отсутствии - действующим нормам и правилам, нормативным правовым актам.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Заинтересованное в получении разрешения на отклонение от предельных параметров лицо направляет в администрацию города заявление о предоставлении такого разрешения с приложением имеющихся документов, устанавливающих его права на земельный участок и расположенные на нем объекты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Заявления на получение разрешений и материалы администрация города передает в Комиссию для рассмотрения и выработки решения в установленном порядке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 соответствии с </w:t>
      </w:r>
      <w:hyperlink r:id="rId38" w:anchor="P777" w:history="1">
        <w:r w:rsidRPr="00CD71CF">
          <w:rPr>
            <w:rFonts w:ascii="Times New Roman" w:eastAsia="Times New Roman" w:hAnsi="Times New Roman" w:cs="Times New Roman"/>
            <w:sz w:val="28"/>
            <w:szCs w:val="28"/>
            <w:u w:val="single"/>
            <w:lang w:eastAsia="ru-RU"/>
          </w:rPr>
          <w:t>разделом IV</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Раздел III. ПОДГОТОВКА ДОКУМЕНТАЦИИ О ПЛАНИРОВКЕ ТЕРРИТОРИИ</w:t>
      </w:r>
    </w:p>
    <w:p w:rsidR="00CD71CF" w:rsidRPr="000B19C6" w:rsidRDefault="00CD71CF" w:rsidP="000B19C6">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7. ГРАДОСТРОИТЕЛЬНАЯ ПОДГОТОВКА ЗЕМЕЛЬНЫХ УЧАСТКОВ</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ПОСРЕДСТВОМ ПЛАНИРОВКИ ТЕРРИТОРИИ</w:t>
      </w:r>
    </w:p>
    <w:p w:rsidR="00CD71CF" w:rsidRPr="000B19C6" w:rsidRDefault="00CD71CF" w:rsidP="000B19C6">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0B19C6">
        <w:rPr>
          <w:rFonts w:ascii="Times New Roman" w:eastAsia="Times New Roman" w:hAnsi="Times New Roman" w:cs="Times New Roman"/>
          <w:b/>
          <w:color w:val="292929"/>
          <w:sz w:val="28"/>
          <w:szCs w:val="28"/>
          <w:u w:val="single"/>
          <w:lang w:eastAsia="ru-RU"/>
        </w:rPr>
        <w:t>22</w:t>
      </w:r>
      <w:r w:rsidRPr="00A0036A">
        <w:rPr>
          <w:rFonts w:ascii="Times New Roman" w:eastAsia="Times New Roman" w:hAnsi="Times New Roman" w:cs="Times New Roman"/>
          <w:b/>
          <w:color w:val="292929"/>
          <w:sz w:val="28"/>
          <w:szCs w:val="28"/>
          <w:u w:val="single"/>
          <w:lang w:eastAsia="ru-RU"/>
        </w:rPr>
        <w:t>. Общие положения о планировке территории</w:t>
      </w:r>
    </w:p>
    <w:p w:rsidR="00CD71CF" w:rsidRPr="000B19C6" w:rsidRDefault="00CD71CF" w:rsidP="000B19C6">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Планировка территории в части подготовки, выделения земельных участков осуществляется посредством разработки документации по планировке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проектов планировки без проектов межевания в их составе;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проектов планировки с проектами межевания в их составе;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проектов межевания как самостоятельных документов (вне состава проектов планировки) с обязательным включением в состав проектов межевания градостроительных планов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градостроительных планов земельных участков как самостоятельных документов (вне состава проектов межевания).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Разработка того или иного вида документации по планировке территории осуществляется на основании постановления администрации города применительно к различным случаям с учетом характеристик </w:t>
      </w:r>
      <w:r w:rsidRPr="00CD71CF">
        <w:rPr>
          <w:rFonts w:ascii="Times New Roman" w:eastAsia="Times New Roman" w:hAnsi="Times New Roman" w:cs="Times New Roman"/>
          <w:color w:val="292929"/>
          <w:sz w:val="28"/>
          <w:szCs w:val="28"/>
          <w:lang w:eastAsia="ru-RU"/>
        </w:rPr>
        <w:lastRenderedPageBreak/>
        <w:t>планируемого развития конкретной территории, а также следующих особенностей: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проекты планировки без проектов межевания в их составе разрабатываются в случаях, когда посредством красных линий необходимо определить и (или) изменить: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2.1.1. границы планировочных элементов территории (кварталов, микрорайонов);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2.1.2. границы земельных участков общего пользования и линейных объектов без определения границ иных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2.1.3. границы зон действия публичных сервитутов для обеспечения проездов, проходов по соответствующей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проекты планировки с проектами межевания в их составе разрабатываются в случаях, когда помимо границ, указанных в </w:t>
      </w:r>
      <w:hyperlink r:id="rId39" w:anchor="P719" w:history="1">
        <w:r w:rsidRPr="00CD71CF">
          <w:rPr>
            <w:rFonts w:ascii="Times New Roman" w:eastAsia="Times New Roman" w:hAnsi="Times New Roman" w:cs="Times New Roman"/>
            <w:sz w:val="28"/>
            <w:szCs w:val="28"/>
            <w:u w:val="single"/>
            <w:lang w:eastAsia="ru-RU"/>
          </w:rPr>
          <w:t>подпункте 2.1.1 пункта 2</w:t>
        </w:r>
      </w:hyperlink>
      <w:r w:rsidRPr="00CD71CF">
        <w:rPr>
          <w:rFonts w:ascii="Times New Roman" w:eastAsia="Times New Roman" w:hAnsi="Times New Roman" w:cs="Times New Roman"/>
          <w:color w:val="292929"/>
          <w:sz w:val="28"/>
          <w:szCs w:val="28"/>
          <w:lang w:eastAsia="ru-RU"/>
        </w:rPr>
        <w:t> настоящей статьи, необходимо определить и (или) изменить: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2.2.1. границы земельных участков, которые не являются земельными участками общего пользования;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2.2.2. границы зон действия публичных сервитутов;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2.2.3. границы зон планируемого размещения объектов капитального строительства для реализации государственных или муниципальных нужд, а также подготовить градостроительные планы вновь образуемых, изменяемых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проекты межевания как самостоятельные документы (вне состава проектов планировки), с подготовкой градостроительных планов земельных участков разрабатываются в пределах красных линий планировочных элементов территории (ранее установленных проектами планировки), не разделенной на земельные участки, или разделение которой на земельные участки не завершено, или требуется изменение ранее установленных границ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градостроительные планы земельных участков как самостоятельные документы (вне состава проектов межевания) подготавливаются по обращениям правообладателей ранее сформированных земельных участков, которые, планируя осуществить строительство, реконструкцию на таких участках объектов капитального строительства, должны подготовить проектную документацию в соответствии с предоставленными им градостроительными планами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В случае индивидуального жилищного строительства градостроительные планы земельных участков подготавливаются для разработки схемы планировочной организации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Состав, порядок подготовки, согласования и утверждения документации по планировке территории города определяется градостроительным законодательством и муниципальными нормативными правовыми актами города Алейска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в соответствии с </w:t>
      </w:r>
      <w:hyperlink r:id="rId40" w:anchor="P777" w:history="1">
        <w:r w:rsidRPr="00CD71CF">
          <w:rPr>
            <w:rFonts w:ascii="Times New Roman" w:eastAsia="Times New Roman" w:hAnsi="Times New Roman" w:cs="Times New Roman"/>
            <w:sz w:val="28"/>
            <w:szCs w:val="28"/>
            <w:u w:val="single"/>
            <w:lang w:eastAsia="ru-RU"/>
          </w:rPr>
          <w:t>разделом IV</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Посредством разработки документации по планировке территории определяются: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3.1.1. характеристики и параметры планируемого развития, строительного освоения и реконструкции территорий, включая характеристики и параметры развития систем социального обслуживания, инженерного оборудования, необходимых для обеспечения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 линии градостроительного регулирования, в том числе: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3.1.2.1. красные линии (существующие и планируемые), ограничивающие территории общего пользования от территорий иного назначения: кварталов, микрорайонов, иных планировочных элементов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3.1.2.2. линии регулирования застройки, если они не определены градостроительными регламентами в составе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3.1.2.3. границы земельных участков линейных объектов: магистральных трубопроводов, инженерно-технических коммуникаций, а также границы зон действия ограничений вдоль линейных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3.1.2.4. границы зон действия ограничений вокруг охраняемых объектов, а также вокруг объектов, являющихся источниками (потенциальными источниками) загрязнения окружающей среды;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3.1.2.5 границы земельных участков, которые планируется изъять либо зарезервировать для государственных или муниципальных нужд расположенных в составе земель, находящихся в государственной или муниципальной собственности;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3.1.2.6. границы земельных участков, которые планируется предоставить физическим или юридическим лицам, - при межевании свободных от застройки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3.1.2.7. границы земельных участков на территориях существующей застройки, не разделенных на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3.1.2.8. границы земельных участков в существующей застройке, которые планируется изменить путем объединения земельных участков и установления границ новых земельных участков, - в случаях реконструкции.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0B19C6">
        <w:rPr>
          <w:rFonts w:ascii="Times New Roman" w:eastAsia="Times New Roman" w:hAnsi="Times New Roman" w:cs="Times New Roman"/>
          <w:b/>
          <w:color w:val="292929"/>
          <w:sz w:val="28"/>
          <w:szCs w:val="28"/>
          <w:u w:val="single"/>
          <w:lang w:eastAsia="ru-RU"/>
        </w:rPr>
        <w:t>23</w:t>
      </w:r>
      <w:r w:rsidRPr="00A0036A">
        <w:rPr>
          <w:rFonts w:ascii="Times New Roman" w:eastAsia="Times New Roman" w:hAnsi="Times New Roman" w:cs="Times New Roman"/>
          <w:b/>
          <w:color w:val="292929"/>
          <w:sz w:val="28"/>
          <w:szCs w:val="28"/>
          <w:u w:val="single"/>
          <w:lang w:eastAsia="ru-RU"/>
        </w:rPr>
        <w:t>. Градостроительные планы земельных участков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Назначение и содержание градостроительных планов определяется Градостроительным </w:t>
      </w:r>
      <w:hyperlink r:id="rId41"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Форма градостроительного плана земельного участка определяется Правительством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Градостроительные планы земельных участков подготавливаются: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 составе проектов межевания - в случаях, когда определяются основания для формирования и выделения из состава государственных, муниципальных земель земельных участков в целях предоставления физическим, юридическим лицам для строительства, а также в случаях планирования реконструкции в границах нескольких земельных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2.2. в качестве самостоятельного документа - в случаях планирования строительства, реконструкции зданий, строений, сооружений в границах ранее сформированных земельных участков, применительно к которым отсутствуют градостроительные планы земельных участков, либо ранее утвержденные </w:t>
      </w:r>
      <w:r w:rsidRPr="00CD71CF">
        <w:rPr>
          <w:rFonts w:ascii="Times New Roman" w:eastAsia="Times New Roman" w:hAnsi="Times New Roman" w:cs="Times New Roman"/>
          <w:color w:val="292929"/>
          <w:sz w:val="28"/>
          <w:szCs w:val="28"/>
          <w:lang w:eastAsia="ru-RU"/>
        </w:rPr>
        <w:lastRenderedPageBreak/>
        <w:t>градостроительные планы земельных участков не соответствуют настоящим Правилам. В указанных случаях градостроительные планы земельных участков предоставляются в порядке и в сроки, определенные градостроительным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Наличие градостроительных планов земельных участков является обязательным условием для: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выноса границ земельных участков на местность - в случаях градостроительной подготовки и формирования земельных участков из состава государственных, муниципальных земель;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принятия решений о предоставлении физическим и юридическим лицам прав на сформированные из состава государственных, муниципальных земель земельные участки или проведения торгов по продаже земельных участков или права их аренды для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принятия решений об изъятии, резервировании земельных участков для государственных и муниципальных нужд;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подготовки проектной документации для строительства, реконструкции;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3.5. выдачи разрешений на строительство;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3.6. выдачи разрешений на ввод объектов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Градостроительные планы земельных участков разрабатываются на основании заявлений заинтересованных лиц (заявителей) о выдаче градостроительного плана земельного участка, кроме случаев формирования земельных участков на торги.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Статья</w:t>
      </w:r>
      <w:r w:rsidR="000B19C6">
        <w:rPr>
          <w:rFonts w:ascii="Times New Roman" w:eastAsia="Times New Roman" w:hAnsi="Times New Roman" w:cs="Times New Roman"/>
          <w:b/>
          <w:color w:val="292929"/>
          <w:sz w:val="28"/>
          <w:szCs w:val="28"/>
          <w:u w:val="single"/>
          <w:lang w:eastAsia="ru-RU"/>
        </w:rPr>
        <w:t>24</w:t>
      </w:r>
      <w:r w:rsidRPr="00A0036A">
        <w:rPr>
          <w:rFonts w:ascii="Times New Roman" w:eastAsia="Times New Roman" w:hAnsi="Times New Roman" w:cs="Times New Roman"/>
          <w:b/>
          <w:color w:val="292929"/>
          <w:sz w:val="28"/>
          <w:szCs w:val="28"/>
          <w:u w:val="single"/>
          <w:lang w:eastAsia="ru-RU"/>
        </w:rPr>
        <w:t>. Подготовка документации по планировке территории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Подготовка документации по планировке территории муниципального образования город Алейск Алтайского края осуществляется в соответствии со схемами территориального планирования Российской Федерации, схемами территориального планирования Алтайского края, генеральным планом муниципального образования город Алейск Алтайского края, настоящими Правилами, требованиями технических регламентов, с учетом границ территорий объектов культурного наследия (в том числе вновь выявленных), границ зон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Документация по планировке территории разрабатывается по инициативе органов местного самоуправления города Алейска, физических и юридических 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Основанием для разработки документации по планировке территории является: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постановление администрации города о подготовке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заказ на подготовку документации по планировке территории, выполняемый в соответствии с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Документация по планировке территории может разрабатываться на конкурсной основе.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Состав, содержание, сроки подготовки документации по планировке территории определяются в заказе на подготовку данной документации в соответствии с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Указанное в </w:t>
      </w:r>
      <w:hyperlink r:id="rId42" w:anchor="P762" w:history="1">
        <w:r w:rsidRPr="00CD71CF">
          <w:rPr>
            <w:rFonts w:ascii="Times New Roman" w:eastAsia="Times New Roman" w:hAnsi="Times New Roman" w:cs="Times New Roman"/>
            <w:sz w:val="28"/>
            <w:szCs w:val="28"/>
            <w:u w:val="single"/>
            <w:lang w:eastAsia="ru-RU"/>
          </w:rPr>
          <w:t>пункте 3.1</w:t>
        </w:r>
      </w:hyperlink>
      <w:r w:rsidRPr="00CD71CF">
        <w:rPr>
          <w:rFonts w:ascii="Times New Roman" w:eastAsia="Times New Roman" w:hAnsi="Times New Roman" w:cs="Times New Roman"/>
          <w:color w:val="292929"/>
          <w:sz w:val="28"/>
          <w:szCs w:val="28"/>
          <w:lang w:eastAsia="ru-RU"/>
        </w:rPr>
        <w:t> настоящей статьи постановление подлежит опубликованию в средствах массовой информации и размещается на официальном сайте администрации города в сети "Интернет" в соответствии с законодательством о муниципальном заказе.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Со дня опубликования постановления о подготовке документации по планировке территории физические или юридические лица вправе представить в администрацию города свои предложения о порядке, сроках подготовки и содержании документации по планировке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Комиссия осуществляет проверку поступившей от разработчика документации по планировке территории на соответствие требованиям генерального плана муниципального образования город Алейск Алтайского края, Правил землепользования и застройки, требованиям технических регламентов, градостроительных регламентов с учетом границ территорий объектов культурного наследия, границ зон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9. По результатам проверки Комиссия направляет в администрацию города проект постановления администрации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 соответствии с </w:t>
      </w:r>
      <w:hyperlink r:id="rId43" w:anchor="P777" w:history="1">
        <w:r w:rsidRPr="00CD71CF">
          <w:rPr>
            <w:rFonts w:ascii="Times New Roman" w:eastAsia="Times New Roman" w:hAnsi="Times New Roman" w:cs="Times New Roman"/>
            <w:sz w:val="28"/>
            <w:szCs w:val="28"/>
            <w:u w:val="single"/>
            <w:lang w:eastAsia="ru-RU"/>
          </w:rPr>
          <w:t>разделом IV</w:t>
        </w:r>
      </w:hyperlink>
      <w:r w:rsidRPr="00CD71CF">
        <w:rPr>
          <w:rFonts w:ascii="Times New Roman" w:eastAsia="Times New Roman" w:hAnsi="Times New Roman" w:cs="Times New Roman"/>
          <w:color w:val="292929"/>
          <w:sz w:val="28"/>
          <w:szCs w:val="28"/>
          <w:lang w:eastAsia="ru-RU"/>
        </w:rPr>
        <w:t> настоящих Правил, либо об отклонении такой документации и направлении ее на доработку.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Публикации подлежит основной чертеж проекта планировки и технико-экономические показатели проекта.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11. В порядке, установленном администрацией города, с учетом результатов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Комиссия готовит проект постановления администрации города об утверждении указанной документации, либо об отклонении такой документации и о направлении ее на доработку.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Утвержденные проекты планировки территории и проекты межевания территории публикуются в средствах массовой информации в порядке, установленном для официальной публикации муниципальных нормативных правовых актов, и размещаются на официальном сайте администрации города в сети "Интернет" и разместить в специальной информационной системе территориального планирования в сети "Интернет".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При подготовке и утверждении градостроительных планов земельных участков как отдельных документов требования, установленные</w:t>
      </w:r>
      <w:hyperlink r:id="rId44" w:anchor="P759" w:history="1">
        <w:r w:rsidRPr="00CD71CF">
          <w:rPr>
            <w:rFonts w:ascii="Times New Roman" w:eastAsia="Times New Roman" w:hAnsi="Times New Roman" w:cs="Times New Roman"/>
            <w:sz w:val="28"/>
            <w:szCs w:val="28"/>
            <w:u w:val="single"/>
            <w:lang w:eastAsia="ru-RU"/>
          </w:rPr>
          <w:t>пунктами 1</w:t>
        </w:r>
      </w:hyperlink>
      <w:r w:rsidRPr="00CD71CF">
        <w:rPr>
          <w:rFonts w:ascii="Times New Roman" w:eastAsia="Times New Roman" w:hAnsi="Times New Roman" w:cs="Times New Roman"/>
          <w:color w:val="292929"/>
          <w:sz w:val="28"/>
          <w:szCs w:val="28"/>
          <w:lang w:eastAsia="ru-RU"/>
        </w:rPr>
        <w:t> - </w:t>
      </w:r>
      <w:hyperlink r:id="rId45" w:anchor="P772" w:history="1">
        <w:r w:rsidRPr="00CD71CF">
          <w:rPr>
            <w:rFonts w:ascii="Times New Roman" w:eastAsia="Times New Roman" w:hAnsi="Times New Roman" w:cs="Times New Roman"/>
            <w:sz w:val="28"/>
            <w:szCs w:val="28"/>
            <w:u w:val="single"/>
            <w:lang w:eastAsia="ru-RU"/>
          </w:rPr>
          <w:t>12</w:t>
        </w:r>
      </w:hyperlink>
      <w:r w:rsidRPr="00CD71CF">
        <w:rPr>
          <w:rFonts w:ascii="Times New Roman" w:eastAsia="Times New Roman" w:hAnsi="Times New Roman" w:cs="Times New Roman"/>
          <w:color w:val="292929"/>
          <w:sz w:val="28"/>
          <w:szCs w:val="28"/>
          <w:lang w:eastAsia="ru-RU"/>
        </w:rPr>
        <w:t> настоящей статьи, не применяются.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Органы государственной власти Российской Федерации, органы государственной власти Алтайского края, органы местного самоуправления города Алейска, физические и юридические лица вправе оспорить в судебном порядке документацию по планировке территории.</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0B19C6" w:rsidRDefault="000B19C6"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lastRenderedPageBreak/>
        <w:t xml:space="preserve">Раздел IV. ПРОВЕДЕНИЕ </w:t>
      </w:r>
      <w:r w:rsidR="00EE4F1B">
        <w:rPr>
          <w:rFonts w:ascii="Times New Roman" w:eastAsia="Times New Roman" w:hAnsi="Times New Roman" w:cs="Times New Roman"/>
          <w:b/>
          <w:color w:val="292929"/>
          <w:sz w:val="28"/>
          <w:szCs w:val="28"/>
          <w:u w:val="single"/>
          <w:lang w:eastAsia="ru-RU"/>
        </w:rPr>
        <w:t>ОБЩЕСТВЕННЫХ ОБСУЖДЕНИЙ ИЛИ ПУБЛИЧНЫХ СЛУШАНИЙ</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ПО ВОПРОСАМ ЗЕМЛЕПОЛЬЗОВАНИЯ И ЗАСТРОЙКИ</w:t>
      </w:r>
    </w:p>
    <w:p w:rsidR="00CD71CF" w:rsidRPr="00E836AD" w:rsidRDefault="00CD71CF" w:rsidP="00E836AD">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E836AD">
        <w:rPr>
          <w:rFonts w:ascii="Times New Roman" w:eastAsia="Times New Roman" w:hAnsi="Times New Roman" w:cs="Times New Roman"/>
          <w:b/>
          <w:color w:val="292929"/>
          <w:sz w:val="28"/>
          <w:szCs w:val="28"/>
          <w:u w:val="single"/>
          <w:lang w:eastAsia="ru-RU"/>
        </w:rPr>
        <w:t>25</w:t>
      </w:r>
      <w:r w:rsidRPr="00A0036A">
        <w:rPr>
          <w:rFonts w:ascii="Times New Roman" w:eastAsia="Times New Roman" w:hAnsi="Times New Roman" w:cs="Times New Roman"/>
          <w:b/>
          <w:color w:val="292929"/>
          <w:sz w:val="28"/>
          <w:szCs w:val="28"/>
          <w:u w:val="single"/>
          <w:lang w:eastAsia="ru-RU"/>
        </w:rPr>
        <w:t>. Виды градостроительных решений, подлежащих публичному обсуждению</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по следующим проектам градостроительных решений: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проекту генерального плана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проекту Правил землепользования и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проектам о внесении изменений в Правила;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проектам планировки и межевания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проектам разрешений на отклонение от предельных параметров разрешенного строительства, реконструкции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1.6. проектам разрешений на условно разрешенный вид использования земельных участков 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проектам публичных сервитутов.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случаях строительства, реконструкции объектов недвижимости, благоустройства, озеленения, при размещении временных сооружений администрация города информирует население о возможном или предстоящем предоставлении земельных участков.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26</w:t>
      </w:r>
      <w:r w:rsidRPr="00A0036A">
        <w:rPr>
          <w:rFonts w:ascii="Times New Roman" w:eastAsia="Times New Roman" w:hAnsi="Times New Roman" w:cs="Times New Roman"/>
          <w:b/>
          <w:color w:val="292929"/>
          <w:sz w:val="28"/>
          <w:szCs w:val="28"/>
          <w:u w:val="single"/>
          <w:lang w:eastAsia="ru-RU"/>
        </w:rPr>
        <w:t xml:space="preserve">. Требования к порядку проведения </w:t>
      </w:r>
      <w:r w:rsidR="00EE4F1B">
        <w:rPr>
          <w:rFonts w:ascii="Times New Roman" w:eastAsia="Times New Roman" w:hAnsi="Times New Roman" w:cs="Times New Roman"/>
          <w:b/>
          <w:color w:val="292929"/>
          <w:sz w:val="28"/>
          <w:szCs w:val="28"/>
          <w:u w:val="single"/>
          <w:lang w:eastAsia="ru-RU"/>
        </w:rPr>
        <w:t>общественных обсуждений или публичных слушаний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с целью: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предотвращения ущерба, который может быть нанесен жильцам домов, правообладателям объектов недвижимости, чье недвижимое имущество оказалось в непосредственной близости от земельных участков, на которых планируется осуществить строительство, реконструкцию или иные строительные изменения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информирования общественности и обеспечения права участия граждан в принятии градостроительных решений.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2. Порядок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проектам градостроительных решений, затрагивающих вопросы землепользования и застройки, устанавливается муниципальными нормативными правовыми актами на основании </w:t>
      </w:r>
      <w:hyperlink r:id="rId46" w:history="1">
        <w:r w:rsidRPr="00CD71CF">
          <w:rPr>
            <w:rFonts w:ascii="Times New Roman" w:eastAsia="Times New Roman" w:hAnsi="Times New Roman" w:cs="Times New Roman"/>
            <w:sz w:val="28"/>
            <w:szCs w:val="28"/>
            <w:u w:val="single"/>
            <w:lang w:eastAsia="ru-RU"/>
          </w:rPr>
          <w:t>Устава</w:t>
        </w:r>
      </w:hyperlink>
      <w:r w:rsidRPr="00CD71CF">
        <w:rPr>
          <w:rFonts w:ascii="Times New Roman" w:eastAsia="Times New Roman" w:hAnsi="Times New Roman" w:cs="Times New Roman"/>
          <w:color w:val="292929"/>
          <w:sz w:val="28"/>
          <w:szCs w:val="28"/>
          <w:lang w:eastAsia="ru-RU"/>
        </w:rPr>
        <w:t> муниципального образования город Алейск Алтайского края с учетом требований градостроительного законодательства Российской Федерации и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 xml:space="preserve">3.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Комиссией, назначаемой главой города в соответствии с градостроительным законодательством Российской Федерации и </w:t>
      </w:r>
      <w:hyperlink r:id="rId47" w:anchor="P242" w:history="1">
        <w:r w:rsidRPr="00CD71CF">
          <w:rPr>
            <w:rFonts w:ascii="Times New Roman" w:eastAsia="Times New Roman" w:hAnsi="Times New Roman" w:cs="Times New Roman"/>
            <w:sz w:val="28"/>
            <w:szCs w:val="28"/>
            <w:u w:val="single"/>
            <w:lang w:eastAsia="ru-RU"/>
          </w:rPr>
          <w:t>статьей 5</w:t>
        </w:r>
      </w:hyperlink>
      <w:r w:rsidRPr="00CD71CF">
        <w:rPr>
          <w:rFonts w:ascii="Times New Roman" w:eastAsia="Times New Roman" w:hAnsi="Times New Roman" w:cs="Times New Roman"/>
          <w:color w:val="292929"/>
          <w:sz w:val="28"/>
          <w:szCs w:val="28"/>
          <w:lang w:eastAsia="ru-RU"/>
        </w:rPr>
        <w:t>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Проекты документов, связанные с деятельностью Комиссии, готовит уполномоченный орган администрации города в области градостроительства, с привлечением, в случае необходимости, других отраслевых (функциональных) органов администрации города, а также муниципальных предприятий и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на основании постановления главы города в случае, если после проведения Комиссией предварительного рассмотрения проекта градостроительного решения данный проект не отклонен или не возвращен на доработку для повторного представления.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Постановление главы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публикуется в средствах массовой информации и размещается на официальном сайте администрации города в сети "Интернет".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по проектам градостроительных решений проводятся в следующие сроки: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7.1. по проекту правил землепользования и застройки составляет не менее двух и не более четырех месяцев со дня опубликования такого проекта;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7.2. по проекту генерального плана с момента оповещения жителей города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менее одного месяца и более трех месяцев;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7.3. по проектам планировки территорий и проектам межевания территорий с момента оповещения жителей города о времени и месте их проведения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менее одного месяца и не более трех месяцев;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7.4. по вопросу предоставления разрешения на условно разрешенный вид использования земельного участка или объекта капитального строительства с момента оповещения жителей города о времени и месте их проведения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более одного месяца;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7.5.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с момента оповещения жителей города о времени и месте их проведения до дня опубликования заключения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не более одного месяца.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Решения Комиссии принимаются простым большинством голосов и отражаются в заключениях по рассматриваемым вопросам. Заключения подписываются председателем Комиссии. Протоколы и рекомендации подписываются председателем и членами Комиссии.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9. Заключение о результатах </w:t>
      </w:r>
      <w:r w:rsidR="00B14455" w:rsidRPr="00B14455">
        <w:rPr>
          <w:rFonts w:ascii="Times New Roman" w:eastAsia="Times New Roman" w:hAnsi="Times New Roman" w:cs="Times New Roman"/>
          <w:color w:val="292929"/>
          <w:sz w:val="28"/>
          <w:szCs w:val="28"/>
          <w:lang w:eastAsia="ru-RU"/>
        </w:rPr>
        <w:t>общественных обсуждений или публичных слушаний</w:t>
      </w:r>
      <w:r w:rsidR="0059577C">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 xml:space="preserve">публикуется в средствах массовой информации и размещается на </w:t>
      </w:r>
      <w:r w:rsidRPr="00CD71CF">
        <w:rPr>
          <w:rFonts w:ascii="Times New Roman" w:eastAsia="Times New Roman" w:hAnsi="Times New Roman" w:cs="Times New Roman"/>
          <w:color w:val="292929"/>
          <w:sz w:val="28"/>
          <w:szCs w:val="28"/>
          <w:lang w:eastAsia="ru-RU"/>
        </w:rPr>
        <w:lastRenderedPageBreak/>
        <w:t xml:space="preserve">официальном сайте администрации города в сети "Интернет" в течение 10 дней после окончания </w:t>
      </w:r>
      <w:r w:rsidR="00F23FBE">
        <w:rPr>
          <w:rFonts w:ascii="Times New Roman" w:eastAsia="Times New Roman" w:hAnsi="Times New Roman" w:cs="Times New Roman"/>
          <w:color w:val="292929"/>
          <w:sz w:val="28"/>
          <w:szCs w:val="28"/>
          <w:lang w:eastAsia="ru-RU"/>
        </w:rPr>
        <w:t xml:space="preserve">обсуждений или </w:t>
      </w:r>
      <w:r w:rsidRPr="00CD71CF">
        <w:rPr>
          <w:rFonts w:ascii="Times New Roman" w:eastAsia="Times New Roman" w:hAnsi="Times New Roman" w:cs="Times New Roman"/>
          <w:color w:val="292929"/>
          <w:sz w:val="28"/>
          <w:szCs w:val="28"/>
          <w:lang w:eastAsia="ru-RU"/>
        </w:rPr>
        <w:t>слушаний.</w:t>
      </w:r>
    </w:p>
    <w:p w:rsidR="00742B0E" w:rsidRDefault="00742B0E"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27</w:t>
      </w:r>
      <w:r w:rsidRPr="00A0036A">
        <w:rPr>
          <w:rFonts w:ascii="Times New Roman" w:eastAsia="Times New Roman" w:hAnsi="Times New Roman" w:cs="Times New Roman"/>
          <w:b/>
          <w:color w:val="292929"/>
          <w:sz w:val="28"/>
          <w:szCs w:val="28"/>
          <w:u w:val="single"/>
          <w:lang w:eastAsia="ru-RU"/>
        </w:rPr>
        <w:t xml:space="preserve">. Порядок учета предложений и замечаний, поступивших в период проведения </w:t>
      </w:r>
      <w:r w:rsidR="00AA2CB8" w:rsidRPr="00AA2CB8">
        <w:rPr>
          <w:rFonts w:ascii="Times New Roman" w:eastAsia="Times New Roman" w:hAnsi="Times New Roman" w:cs="Times New Roman"/>
          <w:b/>
          <w:color w:val="292929"/>
          <w:sz w:val="28"/>
          <w:szCs w:val="28"/>
          <w:u w:val="single"/>
          <w:lang w:eastAsia="ru-RU"/>
        </w:rPr>
        <w:t>общественных обсуждений или публичных слушаний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целях доведения до населения информации о содержании проектов градостроительных решений Комиссия организует выставки проектных демонстрационных материалов в порядке, установленном администрацией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 проекту генерального плана города, проекту Правил землепользования и застройки и проектам о внесении изменений в Правила Комиссия организует выступления представителей администрации города, разработчиков проектов в печатных средствах массовой информации, на радио и телевидении.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3. Участники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вправе представить в администрацию города и в Комиссию свои предложения и замечания в письменном виде, касающиеся обсуждаемых проектов, для включения их в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При подаче предложений и замечаний участники должны указывать фамилию, имя, отчество, адрес места жительства или наименование юридического лица, должность, фамилию, имя, отчество его полномочного представителя, юридический адрес.</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Мнения граждан и их объединений по обсуждаемым вопросам, выраженные в конкретных предложениях, в проектах градостроительных решений, при условии, что эти предложения не противоречат законам и иным нормативным правовым актам Российской Федерации и Алтайского края, местным нормативным правовым актам, соответствуют государственным градостроительным нормам и правилам, местным нормативам градостроительного проектирования.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Граждане и их объединения, участвуя в решении градостроительных вопросов, не должны явно или скрытно представлять интересы коммерческих и иных профессиональных и общественных организаций и групп лиц, преследующих свои цели.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Граждане и их объединения, юридические лица, не согласные с принятыми решениями по обсуждаемым вопросам, вправе обратиться в администрацию города с обоснованием своих возражений.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По результатам рассмотрения в установленном порядке обращений и других поступивших предложений и замечаний администрация города принимает окончательное решение по обсуждаемому вопросу и направляет заявителям ответ в 10-дневный срок со дня принятия решения.</w:t>
      </w:r>
    </w:p>
    <w:p w:rsidR="00CD71CF" w:rsidRDefault="00CD71CF" w:rsidP="00CD71CF">
      <w:pPr>
        <w:ind w:right="-1"/>
        <w:outlineLvl w:val="3"/>
        <w:rPr>
          <w:rFonts w:ascii="Times New Roman" w:eastAsia="Times New Roman" w:hAnsi="Times New Roman" w:cs="Times New Roman"/>
          <w:color w:val="292929"/>
          <w:sz w:val="28"/>
          <w:szCs w:val="28"/>
          <w:lang w:eastAsia="ru-RU"/>
        </w:rPr>
      </w:pPr>
    </w:p>
    <w:p w:rsidR="00742B0E" w:rsidRDefault="00742B0E" w:rsidP="00CD71CF">
      <w:pPr>
        <w:ind w:right="-1"/>
        <w:outlineLvl w:val="3"/>
        <w:rPr>
          <w:rFonts w:ascii="Times New Roman" w:eastAsia="Times New Roman" w:hAnsi="Times New Roman" w:cs="Times New Roman"/>
          <w:color w:val="292929"/>
          <w:sz w:val="28"/>
          <w:szCs w:val="28"/>
          <w:lang w:eastAsia="ru-RU"/>
        </w:rPr>
      </w:pPr>
    </w:p>
    <w:p w:rsidR="0059577C" w:rsidRDefault="0059577C" w:rsidP="00A0036A">
      <w:pPr>
        <w:ind w:right="-1"/>
        <w:jc w:val="center"/>
        <w:outlineLvl w:val="3"/>
        <w:rPr>
          <w:rFonts w:ascii="Times New Roman" w:eastAsia="Times New Roman" w:hAnsi="Times New Roman" w:cs="Times New Roman"/>
          <w:b/>
          <w:color w:val="292929"/>
          <w:sz w:val="28"/>
          <w:szCs w:val="28"/>
          <w:u w:val="single"/>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lastRenderedPageBreak/>
        <w:t>Раздел V. ВНЕСЕНИЕ ИЗМЕНЕНИЙ В ПРАВИЛА</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ЗЕМЛЕПОЛЬЗОВАНИЯ И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28</w:t>
      </w:r>
      <w:r w:rsidRPr="006726B4">
        <w:rPr>
          <w:rFonts w:ascii="Times New Roman" w:eastAsia="Times New Roman" w:hAnsi="Times New Roman" w:cs="Times New Roman"/>
          <w:b/>
          <w:color w:val="292929"/>
          <w:sz w:val="28"/>
          <w:szCs w:val="28"/>
          <w:u w:val="single"/>
          <w:lang w:eastAsia="ru-RU"/>
        </w:rPr>
        <w:t>. Обоснование необходимости внесения изменений в Правила</w:t>
      </w:r>
    </w:p>
    <w:p w:rsidR="00CD71CF" w:rsidRPr="00742B0E" w:rsidRDefault="00CD71CF" w:rsidP="00742B0E">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Правом инициативы внесения изменений в настоящие Правила обладают органы государственной власти, органы местного самоуправления муниципального образования город Алейск Алтайского края, комиссия по вопросам землепользования и застройки, физические и юридические лица в случаях, установленных градостроительным законодательством Российской Федерации и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Основанием для внесения изменений и дополнений в настоящие Правила является соответствующее решение Алейского городского Собрания депутатов Алтайского края, которое принимается ввиду необходимости: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учета произошедших изменений в законодательстве Российской Федерации, Алтайского края, муниципальных правовых актах города Алейска;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включения в Правила дополнительных параметров разрешенного строительства, градостроительных регламентов и др.;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учета в Правилах решений вновь утвержденной градостроительной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реализации предложений по застройке и землепользованию, в том числе, выдвигаемых по инициативе физических и юридических 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возникшей в результате внесения в генеральный план муниципального образования город Алейск Алтайского края изменений;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настоящие Правила могут быть дополнены и изменены по иным законным основаниям.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Правом инициативы внесения дополнений и изменений в Правила обладают органы местного самоуправления города Алейска, депутаты Алейского городского Собрания депутатов, общественные организации, юридические и физические лица.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Предлагаемые изменения и дополнения могут относиться к формулировкам текста Правил, перечням видов разрешенного использования недвижимости, параметрам разрешенного строительства, границам территориальных зон и др.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Для инициирования рассмотрения вопроса о внесении дополнений и изменений в Правила в части корректировки границ территориальных зон и градостроительных регламентов юридические и физические лица подают заявку, содержащую обоснования того, что установленные Правилами ограничения: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не позволяют эффективно использовать объекты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приводят к снижению стоимости объектов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4.3. препятствуют осуществлению общественных интересов развития конкретной территории или наносят вред этим интересам;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4.4. другие возможные причины и основания для изменения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5. Документация о планировке территории, утвержденная в установленном порядке, может использоваться как основание для подготовки предложений о внесении изменений в настоящие Правила в части: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5.1. уточнения, изменения границ и состава территориальных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5.2. видов разрешенного использования недвижимости;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5.3. показателей предельных размеров земельных участков и предельных параметров разрешенного строительства применительно к соответствующим территориальным зонам или подзонам.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Обращения с предложениями об изменении Правил направляются в администрацию города и по ее поручению рассматриваются Комиссией.</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29</w:t>
      </w:r>
      <w:r w:rsidRPr="00A0036A">
        <w:rPr>
          <w:rFonts w:ascii="Times New Roman" w:eastAsia="Times New Roman" w:hAnsi="Times New Roman" w:cs="Times New Roman"/>
          <w:b/>
          <w:color w:val="292929"/>
          <w:sz w:val="28"/>
          <w:szCs w:val="28"/>
          <w:u w:val="single"/>
          <w:lang w:eastAsia="ru-RU"/>
        </w:rPr>
        <w:t>. Внесение изменений в настоящие Правила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Комиссия в течение тридцати дней со дня поступления в администрацию города предложения о внесении изменения в Правила осуществляет подготовку заключения, в котором содержатся рекомендации о внесении изменения в Правила или об отклонении такого предложения с указанием причин отклонения, и направляет это заключение в администрацию города с приложением соответствующего проекта постановления.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Глава администрации города с учетом рекомендаций, содержащихся в заключении Комиссии, в течение тридцати дней принимает решение о подготовке проекта о внесении изменения в Правила или об отклонении предложения о внесении изменения, с указанием причин отклонения, копия которого направляется заявителям.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После разработки проекта о внесении изменения в Правила по поручению администрации города Комиссия с участием заинтересованных отраслевых (функциональных) органов администрации города осуществляет проверку проекта, представленного организацией-разработчиком или органом администрации города, на его соответствие требованиям технических регламентов и генеральному плану муниципального образования город Алейск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4. По результатам проверки председатель Комиссии направляет главе администрации города проект о внесении изменения в Правила и проект постановления главы администрации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или о направлении его на доработку, в случае обнаружения несоответствия требованиям к документам, указанным в </w:t>
      </w:r>
      <w:hyperlink r:id="rId48" w:anchor="P857" w:history="1">
        <w:r w:rsidRPr="00CD71CF">
          <w:rPr>
            <w:rFonts w:ascii="Times New Roman" w:eastAsia="Times New Roman" w:hAnsi="Times New Roman" w:cs="Times New Roman"/>
            <w:sz w:val="28"/>
            <w:szCs w:val="28"/>
            <w:u w:val="single"/>
            <w:lang w:eastAsia="ru-RU"/>
          </w:rPr>
          <w:t>части 6</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Постановление главы города о начале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такому проекту или о направлении его на доработку принимается в срок, не позднее чем через десять дней со дня получения главой города документов, указанных в </w:t>
      </w:r>
      <w:hyperlink r:id="rId49" w:anchor="P854" w:history="1">
        <w:r w:rsidRPr="00CD71CF">
          <w:rPr>
            <w:rFonts w:ascii="Times New Roman" w:eastAsia="Times New Roman" w:hAnsi="Times New Roman" w:cs="Times New Roman"/>
            <w:sz w:val="28"/>
            <w:szCs w:val="28"/>
            <w:u w:val="single"/>
            <w:lang w:eastAsia="ru-RU"/>
          </w:rPr>
          <w:t>пункте 4</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6. После завершения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о внесении изменения в Правила Комиссия, с учетом результатов </w:t>
      </w:r>
      <w:r w:rsidR="001428C1">
        <w:rPr>
          <w:rFonts w:ascii="Times New Roman" w:eastAsia="Times New Roman" w:hAnsi="Times New Roman" w:cs="Times New Roman"/>
          <w:color w:val="292929"/>
          <w:sz w:val="28"/>
          <w:szCs w:val="28"/>
          <w:lang w:eastAsia="ru-RU"/>
        </w:rPr>
        <w:t xml:space="preserve">обсуждений или </w:t>
      </w:r>
      <w:r w:rsidRPr="00CD71CF">
        <w:rPr>
          <w:rFonts w:ascii="Times New Roman" w:eastAsia="Times New Roman" w:hAnsi="Times New Roman" w:cs="Times New Roman"/>
          <w:color w:val="292929"/>
          <w:sz w:val="28"/>
          <w:szCs w:val="28"/>
          <w:lang w:eastAsia="ru-RU"/>
        </w:rPr>
        <w:t xml:space="preserve">слушаний, при наличии обоснованных замечаний и предложений, обеспечивает внесение в проект соответствующих поправок и </w:t>
      </w:r>
      <w:r w:rsidRPr="00CD71CF">
        <w:rPr>
          <w:rFonts w:ascii="Times New Roman" w:eastAsia="Times New Roman" w:hAnsi="Times New Roman" w:cs="Times New Roman"/>
          <w:color w:val="292929"/>
          <w:sz w:val="28"/>
          <w:szCs w:val="28"/>
          <w:lang w:eastAsia="ru-RU"/>
        </w:rPr>
        <w:lastRenderedPageBreak/>
        <w:t xml:space="preserve">представляет указанный проект в администрацию города. Обязательными приложениями к проекту о внесении изменения в Правила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заключение о результатах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соответствующий проект постановления администрации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На основании указанных в </w:t>
      </w:r>
      <w:hyperlink r:id="rId50" w:anchor="P857" w:history="1">
        <w:r w:rsidRPr="00CD71CF">
          <w:rPr>
            <w:rFonts w:ascii="Times New Roman" w:eastAsia="Times New Roman" w:hAnsi="Times New Roman" w:cs="Times New Roman"/>
            <w:sz w:val="28"/>
            <w:szCs w:val="28"/>
            <w:u w:val="single"/>
            <w:lang w:eastAsia="ru-RU"/>
          </w:rPr>
          <w:t>пункте 6</w:t>
        </w:r>
      </w:hyperlink>
      <w:r w:rsidRPr="00CD71CF">
        <w:rPr>
          <w:rFonts w:ascii="Times New Roman" w:eastAsia="Times New Roman" w:hAnsi="Times New Roman" w:cs="Times New Roman"/>
          <w:color w:val="292929"/>
          <w:sz w:val="28"/>
          <w:szCs w:val="28"/>
          <w:lang w:eastAsia="ru-RU"/>
        </w:rPr>
        <w:t> настоящей статьи документов в течение десяти дней со дня их поступления принимается постановление администрации города о направлении проекта о внесении изменения в Правила в Алейское городское Собрание депутатов для рассмотрения и утверждения либо об отклонении проекта и направлении его на доработку.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8. Проект о внесении изменения в Правила утверждается Алейским городским Собранием депутатов. Обязательными приложениями к проекту являются протокол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указанному проекту и заключение о результатах таких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9. Алейское городское Собрание депутатов по результатам рассмотрения проекта о внесении изменения в Правила и обязательных приложений к нему может утвердить указанный проект или направить его в администрацию города на доработку в соответствии с результатами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10.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по проекту о внесении изменения в Правила проводятся Комиссией в порядке, установленном муниципальным нормативным правовым актом для проведения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правил землепользования и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11. Сообщения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и заключения об их результатах публикуются Комиссией в средствах массовой информации и размещаются на официальном сайте администрации города в сети "Интернет".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12. В случае внесения изменения в Правила по заявлению физического или юридического лица, заинтересованного в размещении или реконструкции отдельного объекта капитального строительства, </w:t>
      </w:r>
      <w:r w:rsidR="00B14455">
        <w:rPr>
          <w:rFonts w:ascii="Times New Roman" w:eastAsia="Times New Roman" w:hAnsi="Times New Roman" w:cs="Times New Roman"/>
          <w:color w:val="292929"/>
          <w:sz w:val="28"/>
          <w:szCs w:val="28"/>
          <w:lang w:eastAsia="ru-RU"/>
        </w:rPr>
        <w:t>общественные обсуждения или публичные слушания</w:t>
      </w:r>
      <w:r w:rsidRPr="00CD71CF">
        <w:rPr>
          <w:rFonts w:ascii="Times New Roman" w:eastAsia="Times New Roman" w:hAnsi="Times New Roman" w:cs="Times New Roman"/>
          <w:color w:val="292929"/>
          <w:sz w:val="28"/>
          <w:szCs w:val="28"/>
          <w:lang w:eastAsia="ru-RU"/>
        </w:rPr>
        <w:t xml:space="preserve"> проводятся в границах зоны с особыми условиями использования территорий, устанавливаемой для такого объекта или территориальной зоны, в которой намечается размещение или реконструкция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В случае, указанном в </w:t>
      </w:r>
      <w:hyperlink r:id="rId51" w:anchor="P863" w:history="1">
        <w:r w:rsidRPr="00CD71CF">
          <w:rPr>
            <w:rFonts w:ascii="Times New Roman" w:eastAsia="Times New Roman" w:hAnsi="Times New Roman" w:cs="Times New Roman"/>
            <w:sz w:val="28"/>
            <w:szCs w:val="28"/>
            <w:u w:val="single"/>
            <w:lang w:eastAsia="ru-RU"/>
          </w:rPr>
          <w:t>пункте 12</w:t>
        </w:r>
      </w:hyperlink>
      <w:r w:rsidRPr="00CD71CF">
        <w:rPr>
          <w:rFonts w:ascii="Times New Roman" w:eastAsia="Times New Roman" w:hAnsi="Times New Roman" w:cs="Times New Roman"/>
          <w:color w:val="292929"/>
          <w:sz w:val="28"/>
          <w:szCs w:val="28"/>
          <w:lang w:eastAsia="ru-RU"/>
        </w:rPr>
        <w:t> настоящей статьи, после подготовки проекта о внесении изменений в Правила, в соответствии с</w:t>
      </w:r>
      <w:hyperlink r:id="rId52" w:anchor="P851" w:history="1">
        <w:r w:rsidRPr="00CD71CF">
          <w:rPr>
            <w:rFonts w:ascii="Times New Roman" w:eastAsia="Times New Roman" w:hAnsi="Times New Roman" w:cs="Times New Roman"/>
            <w:sz w:val="28"/>
            <w:szCs w:val="28"/>
            <w:u w:val="single"/>
            <w:lang w:eastAsia="ru-RU"/>
          </w:rPr>
          <w:t>пунктами 2</w:t>
        </w:r>
      </w:hyperlink>
      <w:r w:rsidRPr="00CD71CF">
        <w:rPr>
          <w:rFonts w:ascii="Times New Roman" w:eastAsia="Times New Roman" w:hAnsi="Times New Roman" w:cs="Times New Roman"/>
          <w:color w:val="292929"/>
          <w:sz w:val="28"/>
          <w:szCs w:val="28"/>
          <w:lang w:eastAsia="ru-RU"/>
        </w:rPr>
        <w:t> - </w:t>
      </w:r>
      <w:hyperlink r:id="rId53" w:anchor="P856" w:history="1">
        <w:r w:rsidRPr="00CD71CF">
          <w:rPr>
            <w:rFonts w:ascii="Times New Roman" w:eastAsia="Times New Roman" w:hAnsi="Times New Roman" w:cs="Times New Roman"/>
            <w:sz w:val="28"/>
            <w:szCs w:val="28"/>
            <w:u w:val="single"/>
            <w:lang w:eastAsia="ru-RU"/>
          </w:rPr>
          <w:t>5</w:t>
        </w:r>
      </w:hyperlink>
      <w:r w:rsidRPr="00CD71CF">
        <w:rPr>
          <w:rFonts w:ascii="Times New Roman" w:eastAsia="Times New Roman" w:hAnsi="Times New Roman" w:cs="Times New Roman"/>
          <w:color w:val="292929"/>
          <w:sz w:val="28"/>
          <w:szCs w:val="28"/>
          <w:lang w:eastAsia="ru-RU"/>
        </w:rPr>
        <w:t xml:space="preserve"> настоящей статьи, Комиссия направляет извещения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13.1. правообладателям земельных участков, имеющих общую границу с земельным участком, на котором планируется осуществить размещение или реконструкцию отдельного объекта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13.2. правообладателям зданий, строений, сооружений, расположенных на земельных участках, имеющих общую границу с указанным земельным участком;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13.3. правообладателям помещений в таком объекте (при реконструкции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13.4. правообладателям объектов капитального строительства, расположенных в границах зоны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14. Указанные в </w:t>
      </w:r>
      <w:hyperlink r:id="rId54" w:anchor="P864" w:history="1">
        <w:r w:rsidRPr="00CD71CF">
          <w:rPr>
            <w:rFonts w:ascii="Times New Roman" w:eastAsia="Times New Roman" w:hAnsi="Times New Roman" w:cs="Times New Roman"/>
            <w:sz w:val="28"/>
            <w:szCs w:val="28"/>
            <w:u w:val="single"/>
            <w:lang w:eastAsia="ru-RU"/>
          </w:rPr>
          <w:t>пункте 13</w:t>
        </w:r>
      </w:hyperlink>
      <w:r w:rsidRPr="00CD71CF">
        <w:rPr>
          <w:rFonts w:ascii="Times New Roman" w:eastAsia="Times New Roman" w:hAnsi="Times New Roman" w:cs="Times New Roman"/>
          <w:color w:val="292929"/>
          <w:sz w:val="28"/>
          <w:szCs w:val="28"/>
          <w:lang w:eastAsia="ru-RU"/>
        </w:rPr>
        <w:t xml:space="preserve"> настоящей статьи извещения направляются в срок не позднее пятнадцати дней со дня принятия постановления главы города о проведении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xml:space="preserve"> по проекту о внесении изменений в Правила.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15. Сведения о государственной регистрации прав на объекты недвижимости, указанные в </w:t>
      </w:r>
      <w:hyperlink r:id="rId55" w:anchor="P864" w:history="1">
        <w:r w:rsidRPr="00CD71CF">
          <w:rPr>
            <w:rFonts w:ascii="Times New Roman" w:eastAsia="Times New Roman" w:hAnsi="Times New Roman" w:cs="Times New Roman"/>
            <w:sz w:val="28"/>
            <w:szCs w:val="28"/>
            <w:u w:val="single"/>
            <w:lang w:eastAsia="ru-RU"/>
          </w:rPr>
          <w:t>пункте 13</w:t>
        </w:r>
      </w:hyperlink>
      <w:r w:rsidRPr="00CD71CF">
        <w:rPr>
          <w:rFonts w:ascii="Times New Roman" w:eastAsia="Times New Roman" w:hAnsi="Times New Roman" w:cs="Times New Roman"/>
          <w:color w:val="292929"/>
          <w:sz w:val="28"/>
          <w:szCs w:val="28"/>
          <w:lang w:eastAsia="ru-RU"/>
        </w:rPr>
        <w:t> настоящей статьи, представляет инициатор размещения или реконструкции объекта капитального строительства вместе с заявлением, предпроектным обоснованием размещения объекта и зоны с особыми условиями использования территории, устанавливаемой для такого объекта, а также материалами по оценке воздействия на окружающую среду.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16. Расходы, связанные с проведением </w:t>
      </w:r>
      <w:r w:rsidR="00EE4F1B">
        <w:rPr>
          <w:rFonts w:ascii="Times New Roman" w:eastAsia="Times New Roman" w:hAnsi="Times New Roman" w:cs="Times New Roman"/>
          <w:color w:val="292929"/>
          <w:sz w:val="28"/>
          <w:szCs w:val="28"/>
          <w:lang w:eastAsia="ru-RU"/>
        </w:rPr>
        <w:t>общественных обсуждений или публичных слушаний</w:t>
      </w:r>
      <w:r w:rsidRPr="00CD71CF">
        <w:rPr>
          <w:rFonts w:ascii="Times New Roman" w:eastAsia="Times New Roman" w:hAnsi="Times New Roman" w:cs="Times New Roman"/>
          <w:color w:val="292929"/>
          <w:sz w:val="28"/>
          <w:szCs w:val="28"/>
          <w:lang w:eastAsia="ru-RU"/>
        </w:rPr>
        <w:t>, включая получение необходимых сведений и обоснований, в случае внесения изменения в Правила по инициативе физического или юридического лица, заинтересованного в размещении или реконструкции отдельного объекта капитального строительства, несет инициатор внесения такого изменения.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17. Изменения, касающиеся границ территориальных зон и градостроительных регламентов, могут быть внесены в настоящие Правила только при наличии положительного заключения уполномоченного органа администрации города в области градостроительства.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Раздел VI. РЕГУЛИРОВАНИЕ ИНЫХ ВОПРОСОВ</w:t>
      </w: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ЗЕМЛЕПОЛЬЗОВАНИЯ И ЗАСТРОЙКИ</w:t>
      </w:r>
    </w:p>
    <w:p w:rsidR="00CD71CF" w:rsidRPr="00742B0E" w:rsidRDefault="00CD71CF" w:rsidP="00742B0E">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30</w:t>
      </w:r>
      <w:r w:rsidRPr="00A0036A">
        <w:rPr>
          <w:rFonts w:ascii="Times New Roman" w:eastAsia="Times New Roman" w:hAnsi="Times New Roman" w:cs="Times New Roman"/>
          <w:b/>
          <w:color w:val="292929"/>
          <w:sz w:val="28"/>
          <w:szCs w:val="28"/>
          <w:u w:val="single"/>
          <w:lang w:eastAsia="ru-RU"/>
        </w:rPr>
        <w:t>. Проектная документация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Проектная документация представляет собой документацию, содержащую материалы в текстовой форме и в виде карт (схем) и определяющую архитектурные, функционально-технологические, конструктивные и инженерно-технические решения для обеспечения строительства, реконструкции объектов капитального строительства, их частей, капитального ремонта, если при его проведении затрагиваются конструктивные и другие характеристики надежности и безопасности объектов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Для подготовки проектной документации выполняются инженерные изыскания. Не допускаются подготовка и реализация проектной документации без выполнения соответствующих инженерных изысканий.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 Проектная документация объектов капитального строительства подлежит государственной экспертизе, за исключением случаев, предусмотренных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Порядок выполнения инженерных изысканий, подготовки проектной документации, состав и содержание проектной документации и исходных данных на проектирование, порядок организации и проведения государственной экспертизы проектов регулируется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Подготовка проектной документации осуществляется физическими или юридическими лицами, которые соответствуют требованиям законодательства Российской Федерации, предъявляемым к лицам, осуществляющим архитектурно-строительное проектирование (далее - лица, осуществляющие подготовку проектной документации).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31</w:t>
      </w:r>
      <w:r w:rsidRPr="00A0036A">
        <w:rPr>
          <w:rFonts w:ascii="Times New Roman" w:eastAsia="Times New Roman" w:hAnsi="Times New Roman" w:cs="Times New Roman"/>
          <w:b/>
          <w:color w:val="292929"/>
          <w:sz w:val="28"/>
          <w:szCs w:val="28"/>
          <w:u w:val="single"/>
          <w:lang w:eastAsia="ru-RU"/>
        </w:rPr>
        <w:t>. Разрешение на строительство</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Разрешение на строительство выдает уполномоченный орган администрации города в области градостроительства, за исключением разрешений на строительство, которые выдаются уполномоченным федеральным органом исполнительной власти, органом исполнительной власти Алтайского края для строительства, реконструкции, капитального ремонта объектов капитального строительства федерального и краевого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Порядок делопроизводства, связанного с выдачей разрешений на строительство, подписанием и регистрацией разрешений, выдаваемых уполномоченным органом администрации города в области градостроительства, устанавливается </w:t>
      </w:r>
      <w:hyperlink r:id="rId56" w:history="1">
        <w:r w:rsidRPr="00CD71CF">
          <w:rPr>
            <w:rFonts w:ascii="Times New Roman" w:eastAsia="Times New Roman" w:hAnsi="Times New Roman" w:cs="Times New Roman"/>
            <w:sz w:val="28"/>
            <w:szCs w:val="28"/>
            <w:u w:val="single"/>
            <w:lang w:eastAsia="ru-RU"/>
          </w:rPr>
          <w:t>статьей 51</w:t>
        </w:r>
      </w:hyperlink>
      <w:r w:rsidRPr="00CD71CF">
        <w:rPr>
          <w:rFonts w:ascii="Times New Roman" w:eastAsia="Times New Roman" w:hAnsi="Times New Roman" w:cs="Times New Roman"/>
          <w:color w:val="292929"/>
          <w:sz w:val="28"/>
          <w:szCs w:val="28"/>
          <w:lang w:eastAsia="ru-RU"/>
        </w:rPr>
        <w:t>Градостроительного кодекса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 целях строительства, реконструкции объекта капитального строительства застройщик направляет заявление о выдаче разрешения на строительство в администрацию города непосредственно либо через многофункциональный центр.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Разрешение на строительство на земельном участке, на который не распространяется действие градостроительного регламента, выдается федеральным органом исполнительной власти, органом исполнительной власти Алтайского края или уполномоченным органом администрации города в области градостроительства в соответствии с их компетенцией.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Форма разрешения, перечень представляемой застройщиком, заказчиком документации, основания для отказа в выдаче разрешения на строительство устанавливаются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5. Застройщик в течение десяти дней со дня получения разрешения на строительство обязан безвозмездно передать в уполномоченный орган администрации города в области градостроительства один экземпляр копий </w:t>
      </w:r>
      <w:r w:rsidRPr="00CD71CF">
        <w:rPr>
          <w:rFonts w:ascii="Times New Roman" w:eastAsia="Times New Roman" w:hAnsi="Times New Roman" w:cs="Times New Roman"/>
          <w:color w:val="292929"/>
          <w:sz w:val="28"/>
          <w:szCs w:val="28"/>
          <w:lang w:eastAsia="ru-RU"/>
        </w:rPr>
        <w:lastRenderedPageBreak/>
        <w:t>материалов инженерных изысканий, проектной документации для размещения в информационной системе обеспечения градостроительной деятельности.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Разрешения на строительство выдаются в соответствии с основными видами разрешенного использования земельных участков и предельными параметрами земельных участков и разрешенного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Срок действия разрешения на строительство при переходе права на земельный участок и объекты капитального строительства сохраняется, за исключением случаев: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7.1) принудительного прекращения права собственности и иных прав на земельные участки, в том числе изъятия земельных участков для государственных или муниципальных нужд;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7.2) отказа от права собственности и иных прав на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7.3) расторжения договора аренды и иных договоров, на основании которых у граждан и юридических лиц возникли права на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7.4) прекращения права пользования недрами, если разрешение на строительство выдано на строительство, реконструкцию объекта капитального строительства на земельном участке, предоставленном пользователю недр и необходимом для ведения работ, связанных с пользованием недрами.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8. Физическое или юридическое лицо, которое приобрело права на земельный участок, вправе осуществлять строительство, реконструкцию объекта капитального строительства на таком земельном участке в соответствии с разрешением на строительство, выданным прежнему правообладателю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 Лица, указанные в </w:t>
      </w:r>
      <w:hyperlink r:id="rId57" w:anchor="P901" w:history="1">
        <w:r w:rsidRPr="00CD71CF">
          <w:rPr>
            <w:rFonts w:ascii="Times New Roman" w:eastAsia="Times New Roman" w:hAnsi="Times New Roman" w:cs="Times New Roman"/>
            <w:sz w:val="28"/>
            <w:szCs w:val="28"/>
            <w:u w:val="single"/>
            <w:lang w:eastAsia="ru-RU"/>
          </w:rPr>
          <w:t>пункте 8</w:t>
        </w:r>
      </w:hyperlink>
      <w:r w:rsidRPr="00CD71CF">
        <w:rPr>
          <w:rFonts w:ascii="Times New Roman" w:eastAsia="Times New Roman" w:hAnsi="Times New Roman" w:cs="Times New Roman"/>
          <w:color w:val="292929"/>
          <w:sz w:val="28"/>
          <w:szCs w:val="28"/>
          <w:lang w:eastAsia="ru-RU"/>
        </w:rPr>
        <w:t> настоящей статьи, обязаны уведомить в письменной форме о переходе к ним прав на земельные участки, права пользования недрами, об образовании земельного участка уполномоченные на выдачу разрешений на строительство федеральный орган исполнительной власти, орган исполнительной власти субъекта Российской Федерации, орган местного самоуправления или уполномоченную организацию, осуществляющую государственное управление использованием атомной энергии и государственное управление при осуществлении деятельности, связанной с разработкой, изготовлением, утилизацией ядерного оружия и ядерных энергетических установок военного назначения, с указанием реквизитов: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9.1) правоустанавливающих документов на такие земельные участки;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9.2) решения об образовании земельных участков в случаях, если в соответствии с земельным законодательством решение об образовании земельного участка принимает орган местного самоуправления;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9.3) градостроительного плана земельного участка, на котором планируется осуществить строительство, реконструкцию объекта капитального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9.4) решения о предоставлении права пользования недрами и решения о переоформлении лицензии на право пользования недрами.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 Основанием для отказа во внесении изменений в разрешение на строительство является: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10.1) отсутствие в уведомлении о переходе прав на земельный участок, права пользования недрами, об образовании земельного участка реквизитов документов, предусмотренных соответственно </w:t>
      </w:r>
      <w:hyperlink r:id="rId58" w:anchor="P904" w:history="1">
        <w:r w:rsidRPr="00CD71CF">
          <w:rPr>
            <w:rFonts w:ascii="Times New Roman" w:eastAsia="Times New Roman" w:hAnsi="Times New Roman" w:cs="Times New Roman"/>
            <w:sz w:val="28"/>
            <w:szCs w:val="28"/>
            <w:u w:val="single"/>
            <w:lang w:eastAsia="ru-RU"/>
          </w:rPr>
          <w:t>подпунктами 9.1</w:t>
        </w:r>
      </w:hyperlink>
      <w:r w:rsidRPr="00CD71CF">
        <w:rPr>
          <w:rFonts w:ascii="Times New Roman" w:eastAsia="Times New Roman" w:hAnsi="Times New Roman" w:cs="Times New Roman"/>
          <w:color w:val="292929"/>
          <w:sz w:val="28"/>
          <w:szCs w:val="28"/>
          <w:lang w:eastAsia="ru-RU"/>
        </w:rPr>
        <w:t> - </w:t>
      </w:r>
      <w:hyperlink r:id="rId59" w:anchor="P907" w:history="1">
        <w:r w:rsidRPr="00CD71CF">
          <w:rPr>
            <w:rFonts w:ascii="Times New Roman" w:eastAsia="Times New Roman" w:hAnsi="Times New Roman" w:cs="Times New Roman"/>
            <w:sz w:val="28"/>
            <w:szCs w:val="28"/>
            <w:u w:val="single"/>
            <w:lang w:eastAsia="ru-RU"/>
          </w:rPr>
          <w:t>9.4 пункта 9</w:t>
        </w:r>
      </w:hyperlink>
      <w:r w:rsidRPr="00CD71CF">
        <w:rPr>
          <w:rFonts w:ascii="Times New Roman" w:eastAsia="Times New Roman" w:hAnsi="Times New Roman" w:cs="Times New Roman"/>
          <w:color w:val="292929"/>
          <w:sz w:val="28"/>
          <w:szCs w:val="28"/>
          <w:lang w:eastAsia="ru-RU"/>
        </w:rPr>
        <w:t> настоящей статьи;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10.2) недостоверность сведений, указанных в уведомлении о переходе прав на земельный участок, права пользования недрами, об образовании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10.3) несоответствие планируемого размещения объекта капитального строительства требованиям градостроительного плана земельного участка в случае образования земельных участков путем раздела, перераспределения земельных участков или выдела из земельных участков, в отношении которых в соответствии с Градостроительным </w:t>
      </w:r>
      <w:hyperlink r:id="rId60"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выдано разрешение на строительство, физическое или юридическое лицо, у которого возникло право на образованные земельные участки, вправе осуществлять строительство на таких земельных участках на условиях, содержащихся в указанном разрешении на строительство, с соблюдением требований к размещению объектов капитального строительства, установленных в соответствии с Градостроительным</w:t>
      </w:r>
      <w:r w:rsidR="0059577C">
        <w:rPr>
          <w:rFonts w:ascii="Times New Roman" w:eastAsia="Times New Roman" w:hAnsi="Times New Roman" w:cs="Times New Roman"/>
          <w:color w:val="292929"/>
          <w:sz w:val="28"/>
          <w:szCs w:val="28"/>
          <w:lang w:eastAsia="ru-RU"/>
        </w:rPr>
        <w:t xml:space="preserve"> </w:t>
      </w:r>
      <w:hyperlink r:id="rId61"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Российской Федерации и земельным законодательством. В этом случае требуется получение градостроительного плана образованного земельного участка, на котором планируется осуществлять строительство, реконструкцию объекта капитального строительства. Ранее выданный градостроительный план земельного участка, из которого образованы земельные участки путем раздела, перераспределения земельных участков или выдела из земельных участков, утрачивает силу со дня выдачи градостроительного плана на один из образованных земельных участков.</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32</w:t>
      </w:r>
      <w:r w:rsidRPr="006726B4">
        <w:rPr>
          <w:rFonts w:ascii="Times New Roman" w:eastAsia="Times New Roman" w:hAnsi="Times New Roman" w:cs="Times New Roman"/>
          <w:b/>
          <w:color w:val="292929"/>
          <w:sz w:val="28"/>
          <w:szCs w:val="28"/>
          <w:u w:val="single"/>
          <w:lang w:eastAsia="ru-RU"/>
        </w:rPr>
        <w:t>. Государственный строительный надзор, строительный контроль</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процессе строительства, реконструкции, капитального ремонта объектов капитального строительства осуществляется государственный строительный надзор уполномоченными федеральными органами исполнительной власти, органом исполнительной власти Алтайского края и государственный экологический контроль в случаях и в порядке, установленном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Во всех случаях в процессе строительства, реконструкции, капитального ремонта объектов капитального строительства осуществляется строительный контроль в порядке, установленном градостроительным законодательством.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Строительный контроль проводится лицом, осуществляющим строительство, а в случае проведения указанных работ на основании договора строительный контроль проводится также застройщиком или заказчиком.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4. Застройщик или заказчик по своей инициативе может привлекать лицо, осуществляющее подготовку проектной документации, для проверки соответствия выполняемых работ проектной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Лицо, осуществляющее строительство, обязано извещать органы государственного строительного надзора о каждом случае возникновения аварийных ситуаций при строительстве.</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33</w:t>
      </w:r>
      <w:r w:rsidRPr="006726B4">
        <w:rPr>
          <w:rFonts w:ascii="Times New Roman" w:eastAsia="Times New Roman" w:hAnsi="Times New Roman" w:cs="Times New Roman"/>
          <w:b/>
          <w:color w:val="292929"/>
          <w:sz w:val="28"/>
          <w:szCs w:val="28"/>
          <w:u w:val="single"/>
          <w:lang w:eastAsia="ru-RU"/>
        </w:rPr>
        <w:t>. Строительство, реконструкция, капитальный ремонт</w:t>
      </w:r>
      <w:r w:rsidR="00DF3BA4">
        <w:rPr>
          <w:rFonts w:ascii="Times New Roman" w:eastAsia="Times New Roman" w:hAnsi="Times New Roman" w:cs="Times New Roman"/>
          <w:b/>
          <w:color w:val="292929"/>
          <w:sz w:val="28"/>
          <w:szCs w:val="28"/>
          <w:u w:val="single"/>
          <w:lang w:eastAsia="ru-RU"/>
        </w:rPr>
        <w:t>, снос</w:t>
      </w:r>
    </w:p>
    <w:p w:rsidR="00CD71CF" w:rsidRPr="00742B0E" w:rsidRDefault="00CD71CF" w:rsidP="00742B0E">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Порядок осуществлени</w:t>
      </w:r>
      <w:r w:rsidR="00DF3BA4">
        <w:rPr>
          <w:rFonts w:ascii="Times New Roman" w:eastAsia="Times New Roman" w:hAnsi="Times New Roman" w:cs="Times New Roman"/>
          <w:color w:val="292929"/>
          <w:sz w:val="28"/>
          <w:szCs w:val="28"/>
          <w:lang w:eastAsia="ru-RU"/>
        </w:rPr>
        <w:t>я строительства, реконструкции,</w:t>
      </w:r>
      <w:r w:rsidRPr="00CD71CF">
        <w:rPr>
          <w:rFonts w:ascii="Times New Roman" w:eastAsia="Times New Roman" w:hAnsi="Times New Roman" w:cs="Times New Roman"/>
          <w:color w:val="292929"/>
          <w:sz w:val="28"/>
          <w:szCs w:val="28"/>
          <w:lang w:eastAsia="ru-RU"/>
        </w:rPr>
        <w:t xml:space="preserve"> проведения в установленных случаях капитального ремонта</w:t>
      </w:r>
      <w:r w:rsidR="00DF3BA4">
        <w:rPr>
          <w:rFonts w:ascii="Times New Roman" w:eastAsia="Times New Roman" w:hAnsi="Times New Roman" w:cs="Times New Roman"/>
          <w:color w:val="292929"/>
          <w:sz w:val="28"/>
          <w:szCs w:val="28"/>
          <w:lang w:eastAsia="ru-RU"/>
        </w:rPr>
        <w:t>, сноса объектов капитального строительства</w:t>
      </w:r>
      <w:r w:rsidRPr="00CD71CF">
        <w:rPr>
          <w:rFonts w:ascii="Times New Roman" w:eastAsia="Times New Roman" w:hAnsi="Times New Roman" w:cs="Times New Roman"/>
          <w:color w:val="292929"/>
          <w:sz w:val="28"/>
          <w:szCs w:val="28"/>
          <w:lang w:eastAsia="ru-RU"/>
        </w:rPr>
        <w:t xml:space="preserve"> определяется градостроительным законодательством Российской Федерации и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 случае, если при осуществлении строительства, реконструкции, капитального ремонта</w:t>
      </w:r>
      <w:r w:rsidR="00DF3BA4">
        <w:rPr>
          <w:rFonts w:ascii="Times New Roman" w:eastAsia="Times New Roman" w:hAnsi="Times New Roman" w:cs="Times New Roman"/>
          <w:color w:val="292929"/>
          <w:sz w:val="28"/>
          <w:szCs w:val="28"/>
          <w:lang w:eastAsia="ru-RU"/>
        </w:rPr>
        <w:t>, сноса</w:t>
      </w:r>
      <w:r w:rsidRPr="00CD71CF">
        <w:rPr>
          <w:rFonts w:ascii="Times New Roman" w:eastAsia="Times New Roman" w:hAnsi="Times New Roman" w:cs="Times New Roman"/>
          <w:color w:val="292929"/>
          <w:sz w:val="28"/>
          <w:szCs w:val="28"/>
          <w:lang w:eastAsia="ru-RU"/>
        </w:rPr>
        <w:t xml:space="preserve"> объекта капитального строительства предусмотрен государственный строительный надзор, застройщик или заказчик должен в установленный срок направить в органы государственного строительного надзора извещение о начале таких работ.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После завершения работ, предусмотренных договором и проектной документацией, подрядчик передает застройщику (заказчику) оформленный в соответствии с установленными требованиями акт приемки объекта, подписанный подрядчиком, с приложением следующей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перечня организаций, участвующих в производстве строительно-монтажных работ с указанием видов выполняемых работ, фамилий инженерно-технических работников, непосредственно ответственных за их выполнение, и данных о наличии соответствующих лицензий;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комплекта рабочих чертежей на строительство предъявляемого к приемке объекта с надписями, сделанными лицами, ответственными за производство строительно-монтажных работ, о соответствии выполненных в натуре этим чертежам или внесенным в них проектной организацией в установленном порядке изменениями по согласованию с органами управления и надзора, компетенцию которых эти изменения затрагивают;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исполнительной геодезической документации на соответствующие здания, сооружения, конструкции и виды работ, в составе, установленном требованиями СНиП, ГОСТ на исполнительную геодезическую документацию;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сертификатов, технических паспортов или других документов, удостоверяющих качество материалов, конструкций и изделий, применяемых при производстве строительно-монтажных работ;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3.5. актов освидетельствования скрытых работ и актов промежуточной приемки отдельных ответственных конструкций и узлов (опор и пролетных строений мостов, арок, сводов, подпорных стен, несущих металлических и сборных железобетонных конструкций и т.д.);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3.6. актов индивидуальных испытаний смонтированного оборудования, акты о приемке оборудования после комплексного опробования;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3.7. актов испытаний технологических трубопроводов, внутренних систем холодного и горячего водоснабжения, канализации, газоснабжения, отопления и вентиляции, наружных сетей и сооружений водоснабжения, канализации, теплоснабжения, дренажных устройств, а также испытаний сварных соединений;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3.8. актов о выполнении уплотнения (герметизации) вводов и выпусков инженерных коммуникаций в местах их прохода через подземную часть наружных стен зданий в соответствии с проектом;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3.9. актов испытаний внутренних и наружных электроустановок электросетей;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3.10. актов лабораторных и инструментальных обследований радиационно-гигиенических показателей материалов;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3.11. актов об испытании устройств телефонизации, радиофикации, телевидения, сигнализации и автоматизации;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3.12. актов испытаний устройств, обеспечивающих взрыво-пожаробезопасность, молниезащиту;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3.13. актов испытаний прочности сцепления в кладке несущих стен каменных зданий, расположенных в сейсмических районах;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3.14. журналов производства работ и авторского надзора проектных организаций;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3.15. материалов проверок, проведенных в процессе строительства органами государственного надзора.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Застройщик (заказчик):</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4.1. проверяет комплектность и правильность оформления представленных подрядчиком документов;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 проверяет в случаях, предусмотренных техническими регламентами, соответствие фактического состояния объекта, его элементов, инженерных систем и оборудования требованиям проектной документации, техническим регламентам и требованиям договора посредством: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4.2.1. контроля состава и качества выполненных строительных работ;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4.2.2. опробования и испытания инженерных систем объекта;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4.2.3. индивидуальных и комплексных испытаний технологического оборудования;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4.2.4. пробного выпуска продукции;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4.2.5. испытания строительных конструкций зданий и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4.2.6. подписывает акт приемки объекта либо направляет подрядчику мотивированный отказ в подписании такого акта с указанием выявленных недостатков и предложениями о сроках их устранения.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При отсутствии недостатков или после устранения подрядчиком выявленных недостатков акт приемки подписывается застройщиком (заказчиком).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Подписанный обеими сторонами договора акт приемки объекта дает право застройщику ходатайствовать о выдаче разрешения на ввод объекта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7. Не допускается увеличение в плане размеров зданий (в том числе путем размещения пристроек, капитальных входных элементов и т.п.) с нарушением планируемых красных линий или линий регулирования застройки.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B120F" w:rsidRDefault="00CD71CF" w:rsidP="00BB120F">
      <w:pPr>
        <w:ind w:right="-1"/>
        <w:jc w:val="center"/>
        <w:outlineLvl w:val="3"/>
        <w:rPr>
          <w:rFonts w:ascii="Times New Roman" w:eastAsia="Times New Roman" w:hAnsi="Times New Roman" w:cs="Times New Roman"/>
          <w:b/>
          <w:color w:val="292929"/>
          <w:sz w:val="28"/>
          <w:szCs w:val="28"/>
          <w:lang w:eastAsia="ru-RU"/>
        </w:rPr>
      </w:pPr>
      <w:r w:rsidRPr="00BB120F">
        <w:rPr>
          <w:rFonts w:ascii="Times New Roman" w:eastAsia="Times New Roman" w:hAnsi="Times New Roman" w:cs="Times New Roman"/>
          <w:b/>
          <w:color w:val="292929"/>
          <w:sz w:val="28"/>
          <w:szCs w:val="28"/>
          <w:lang w:eastAsia="ru-RU"/>
        </w:rPr>
        <w:t xml:space="preserve">Статья </w:t>
      </w:r>
      <w:r w:rsidR="00742B0E">
        <w:rPr>
          <w:rFonts w:ascii="Times New Roman" w:eastAsia="Times New Roman" w:hAnsi="Times New Roman" w:cs="Times New Roman"/>
          <w:b/>
          <w:color w:val="292929"/>
          <w:sz w:val="28"/>
          <w:szCs w:val="28"/>
          <w:lang w:eastAsia="ru-RU"/>
        </w:rPr>
        <w:t>34</w:t>
      </w:r>
      <w:r w:rsidRPr="00BB120F">
        <w:rPr>
          <w:rFonts w:ascii="Times New Roman" w:eastAsia="Times New Roman" w:hAnsi="Times New Roman" w:cs="Times New Roman"/>
          <w:b/>
          <w:color w:val="292929"/>
          <w:sz w:val="28"/>
          <w:szCs w:val="28"/>
          <w:lang w:eastAsia="ru-RU"/>
        </w:rPr>
        <w:t>. Разрешение на ввод объекта в эксплуатацию</w:t>
      </w:r>
    </w:p>
    <w:p w:rsidR="00CD71CF" w:rsidRPr="00BB120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Соответствие построенного, реконструированного, отремонтированного объекта недвижимости проектной документации подтверждает застройщик, заказчик документами о соответствии объекта требованиям технических регламентов, о соответствии параметров объекта проектной документации и о соответствии объекта техническим условиям (при их наличии), подписанными и представленными для получения разрешения в порядке, установленном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Разрешение на ввод объекта в эксплуатацию выдает уполномоченный орган администрации города в области градостроительства.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Порядок делопроизводства, связанного с выдачей разрешений на ввод объектов в эксплуатацию, подписанием и регистрацией разрешений, выдаваемых уполномоченным органом администрации города в области градостроительства, устанавливается </w:t>
      </w:r>
      <w:hyperlink r:id="rId62" w:history="1">
        <w:r w:rsidRPr="00CD71CF">
          <w:rPr>
            <w:rFonts w:ascii="Times New Roman" w:eastAsia="Times New Roman" w:hAnsi="Times New Roman" w:cs="Times New Roman"/>
            <w:sz w:val="28"/>
            <w:szCs w:val="28"/>
            <w:u w:val="single"/>
            <w:lang w:eastAsia="ru-RU"/>
          </w:rPr>
          <w:t>статьей 55</w:t>
        </w:r>
      </w:hyperlink>
      <w:r w:rsidRPr="00CD71CF">
        <w:rPr>
          <w:rFonts w:ascii="Times New Roman" w:eastAsia="Times New Roman" w:hAnsi="Times New Roman" w:cs="Times New Roman"/>
          <w:color w:val="292929"/>
          <w:sz w:val="28"/>
          <w:szCs w:val="28"/>
          <w:lang w:eastAsia="ru-RU"/>
        </w:rPr>
        <w:t>Градостроительного кодекса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Для ввода объекта в эксплуатацию застройщик обращается в администрацию города, выдавшую разрешение на строительство, непосредственно либо через многофункциональный центр с заявлением о выдаче разрешения на ввод объекта в эксплуатацию.</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Форма разрешения, перечень представляемой застройщиком, заказчиком документации, основания для отказа в выдаче разрешения на ввод объекта в эксплуатацию устанавливаются градостроительным законодательством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Разрешения на ввод объектов в эксплуатацию выдаются в соответствии с основными видами разрешенного использования земельных участков и предельными параметрами земельных участков и разрешенного строительства.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B120F" w:rsidRDefault="00CD71CF" w:rsidP="00BB120F">
      <w:pPr>
        <w:ind w:right="-1"/>
        <w:jc w:val="center"/>
        <w:outlineLvl w:val="3"/>
        <w:rPr>
          <w:rFonts w:ascii="Times New Roman" w:eastAsia="Times New Roman" w:hAnsi="Times New Roman" w:cs="Times New Roman"/>
          <w:b/>
          <w:color w:val="292929"/>
          <w:sz w:val="28"/>
          <w:szCs w:val="28"/>
          <w:u w:val="single"/>
          <w:lang w:eastAsia="ru-RU"/>
        </w:rPr>
      </w:pPr>
      <w:r w:rsidRPr="00BB120F">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35</w:t>
      </w:r>
      <w:r w:rsidRPr="00BB120F">
        <w:rPr>
          <w:rFonts w:ascii="Times New Roman" w:eastAsia="Times New Roman" w:hAnsi="Times New Roman" w:cs="Times New Roman"/>
          <w:b/>
          <w:color w:val="292929"/>
          <w:sz w:val="28"/>
          <w:szCs w:val="28"/>
          <w:u w:val="single"/>
          <w:lang w:eastAsia="ru-RU"/>
        </w:rPr>
        <w:t>. Муниципальный земельный контроль</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tabs>
          <w:tab w:val="left" w:pos="709"/>
        </w:tabs>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Муниципальный земельный контроль осуществляется на основании Положения "О порядке осуществления муниципального земельного контроля на территории муниципального образования города Алейска" от 20.08.2008 </w:t>
      </w:r>
      <w:r w:rsidR="00742B0E">
        <w:rPr>
          <w:rFonts w:ascii="Times New Roman" w:eastAsia="Times New Roman" w:hAnsi="Times New Roman" w:cs="Times New Roman"/>
          <w:color w:val="292929"/>
          <w:sz w:val="28"/>
          <w:szCs w:val="28"/>
          <w:lang w:eastAsia="ru-RU"/>
        </w:rPr>
        <w:t>№</w:t>
      </w:r>
      <w:r w:rsidRPr="00CD71CF">
        <w:rPr>
          <w:rFonts w:ascii="Times New Roman" w:eastAsia="Times New Roman" w:hAnsi="Times New Roman" w:cs="Times New Roman"/>
          <w:color w:val="292929"/>
          <w:sz w:val="28"/>
          <w:szCs w:val="28"/>
          <w:lang w:eastAsia="ru-RU"/>
        </w:rPr>
        <w:t xml:space="preserve"> 66 (с изменениями и дополнениями).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742B0E" w:rsidRDefault="00CD71CF" w:rsidP="00742B0E">
      <w:pPr>
        <w:ind w:right="-1"/>
        <w:jc w:val="center"/>
        <w:outlineLvl w:val="3"/>
        <w:rPr>
          <w:rFonts w:ascii="Times New Roman" w:eastAsia="Times New Roman" w:hAnsi="Times New Roman" w:cs="Times New Roman"/>
          <w:b/>
          <w:color w:val="292929"/>
          <w:sz w:val="28"/>
          <w:szCs w:val="28"/>
          <w:u w:val="single"/>
          <w:lang w:eastAsia="ru-RU"/>
        </w:rPr>
      </w:pPr>
      <w:r w:rsidRPr="00742B0E">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36</w:t>
      </w:r>
      <w:r w:rsidRPr="00742B0E">
        <w:rPr>
          <w:rFonts w:ascii="Times New Roman" w:eastAsia="Times New Roman" w:hAnsi="Times New Roman" w:cs="Times New Roman"/>
          <w:b/>
          <w:color w:val="292929"/>
          <w:sz w:val="28"/>
          <w:szCs w:val="28"/>
          <w:u w:val="single"/>
          <w:lang w:eastAsia="ru-RU"/>
        </w:rPr>
        <w:t>. Ответственность за нарушение настоящих Правил. Защита прав граждан</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 За нарушение настоящих Правил наступает ответственность в соответствии с градостроительным, земельным и административным законодательством Российской Федерации и Алтайского края.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Граждане и их объединения в случае, если градостроительная деятельность затрагивает их права и законные интересы, имеют право:</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требовать в административном или судебном порядке отмены решения о размещении, проектировании, строительстве, реконструкции или вводе в эксплуатацию объектов в случае нарушения градостроительного законодательства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требовать в административном или судебном порядке ограничения, приостановления или прекращения деятельности предприятия или других объектов, эксплуатация которых осуществляется с нарушением градостроительного законодательства Российской Федерации;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обжаловать в суде заключения государственной экспертизы градостроительной и проектной документации;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предъявлять в суд иски о возмещении вреда, причиненного здоровью и имуществу граждан, в связи с нарушением градостроительного законодательства Российской Федерации.</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w:t>
      </w:r>
    </w:p>
    <w:p w:rsidR="00CD71CF" w:rsidRPr="00BB120F" w:rsidRDefault="00CD71CF" w:rsidP="00BB120F">
      <w:pPr>
        <w:ind w:right="-1"/>
        <w:jc w:val="center"/>
        <w:outlineLvl w:val="3"/>
        <w:rPr>
          <w:rFonts w:ascii="Times New Roman" w:eastAsia="Times New Roman" w:hAnsi="Times New Roman" w:cs="Times New Roman"/>
          <w:b/>
          <w:color w:val="292929"/>
          <w:sz w:val="28"/>
          <w:szCs w:val="28"/>
          <w:u w:val="single"/>
          <w:lang w:eastAsia="ru-RU"/>
        </w:rPr>
      </w:pPr>
      <w:r w:rsidRPr="00BB120F">
        <w:rPr>
          <w:rFonts w:ascii="Times New Roman" w:eastAsia="Times New Roman" w:hAnsi="Times New Roman" w:cs="Times New Roman"/>
          <w:b/>
          <w:color w:val="292929"/>
          <w:sz w:val="28"/>
          <w:szCs w:val="28"/>
          <w:u w:val="single"/>
          <w:lang w:eastAsia="ru-RU"/>
        </w:rPr>
        <w:t xml:space="preserve">Статья </w:t>
      </w:r>
      <w:r w:rsidR="00742B0E">
        <w:rPr>
          <w:rFonts w:ascii="Times New Roman" w:eastAsia="Times New Roman" w:hAnsi="Times New Roman" w:cs="Times New Roman"/>
          <w:b/>
          <w:color w:val="292929"/>
          <w:sz w:val="28"/>
          <w:szCs w:val="28"/>
          <w:u w:val="single"/>
          <w:lang w:eastAsia="ru-RU"/>
        </w:rPr>
        <w:t>37</w:t>
      </w:r>
      <w:r w:rsidRPr="00BB120F">
        <w:rPr>
          <w:rFonts w:ascii="Times New Roman" w:eastAsia="Times New Roman" w:hAnsi="Times New Roman" w:cs="Times New Roman"/>
          <w:b/>
          <w:color w:val="292929"/>
          <w:sz w:val="28"/>
          <w:szCs w:val="28"/>
          <w:u w:val="single"/>
          <w:lang w:eastAsia="ru-RU"/>
        </w:rPr>
        <w:t>. Переходные положения. Вступление в силу настоящих Правил</w:t>
      </w:r>
    </w:p>
    <w:p w:rsidR="00CD71CF" w:rsidRPr="000351A8"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В случае несоответствия положениям настоящих Правил иных правовых актов органов местного самоуправления действуют положения настоящих Правил.</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Ранее принятые правовые акты надлежит привести в соответствие с настоящими Правилами до 1 января 2012 года.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Нормативные правовые акты муниципального образования, принятие которых предусмотрено настоящими Правилами, должны быть приняты в течение одного года с момента вступления настоящих Правил в силу.</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Настоящие Правила вступают в силу на всей территории муниципального образования город Алейск Алтайского края со дня их официального опубликования в газете "Маяк труда" или Сборнике муниципальных правовых актов города Алейска Алтайского края.</w:t>
      </w:r>
    </w:p>
    <w:p w:rsidR="00BB120F" w:rsidRPr="00912ACC" w:rsidRDefault="00BB120F" w:rsidP="00BB120F">
      <w:pPr>
        <w:rPr>
          <w:rFonts w:ascii="Times New Roman" w:eastAsia="Times New Roman" w:hAnsi="Times New Roman" w:cs="Times New Roman"/>
          <w:sz w:val="28"/>
          <w:szCs w:val="28"/>
          <w:lang w:eastAsia="ru-RU"/>
        </w:rPr>
      </w:pPr>
    </w:p>
    <w:p w:rsidR="00CD71CF" w:rsidRPr="006726B4" w:rsidRDefault="00BB120F" w:rsidP="00BB120F">
      <w:pPr>
        <w:jc w:val="center"/>
        <w:rPr>
          <w:rFonts w:ascii="Times New Roman" w:eastAsia="Times New Roman" w:hAnsi="Times New Roman" w:cs="Times New Roman"/>
          <w:b/>
          <w:sz w:val="28"/>
          <w:szCs w:val="28"/>
          <w:u w:val="single"/>
          <w:lang w:eastAsia="ru-RU"/>
        </w:rPr>
      </w:pPr>
      <w:r w:rsidRPr="006726B4">
        <w:rPr>
          <w:rFonts w:ascii="Times New Roman" w:eastAsia="Times New Roman" w:hAnsi="Times New Roman" w:cs="Times New Roman"/>
          <w:b/>
          <w:color w:val="292929"/>
          <w:sz w:val="28"/>
          <w:szCs w:val="28"/>
          <w:u w:val="single"/>
          <w:lang w:eastAsia="ru-RU"/>
        </w:rPr>
        <w:t>Часть 2. КАРТА ГРАДОСТРОИТЕЛЬНОГО ЗОНИРОВАНИЯ</w:t>
      </w:r>
    </w:p>
    <w:p w:rsidR="00CD71CF" w:rsidRPr="00912ACC" w:rsidRDefault="00CD71CF" w:rsidP="00912ACC">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Глава 8. АНАЛИЗ ЗОНИРОВАНИЯ ТЕРРИТОРИЙ ГОРОДА</w:t>
      </w:r>
    </w:p>
    <w:p w:rsidR="00CD71CF" w:rsidRPr="00912ACC" w:rsidRDefault="00CD71CF" w:rsidP="00912ACC">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Методика разработки правового зонирования сводится к следующей последовательности: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Анализ основных направлений развития города, анализ современной системы землепользования и новых направлений в системе землепользования, материалов о границах земельных участков, формирующих структурно-планировочную организацию города, на основании которых определяются: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1.1. состав и расположение территориальных зон (жилые, производственные, рекреационные и др.) в зависимости от назначения функциональных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состав и расположение зон с особыми условиями использования территорий (водоохранные зоны, охранные зоны памятников, зоны природных и техногенных ограничений и др.).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На основе установленных видов территориальных зон с учетом ограничений, разновидностей зон разрабатываются схемы зонирования по каждому виду зон, конечным результатом которых является карта градостроительного зонирования. Карта разрабатывается на основе генерального плана муниципального образования город Алейск Алтайского края в границах городской черты.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Для каждой из территориальных зон определяется градостроительный регламент, устанавливающий совокупность видов и условий использования земельных участков и других объектов недвижимости, включая требования по необходимости специальных согласований для некоторых видов использования недвижимости.</w:t>
      </w:r>
    </w:p>
    <w:p w:rsidR="00912ACC" w:rsidRPr="00CD71CF" w:rsidRDefault="00912ACC"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912ACC">
        <w:rPr>
          <w:rFonts w:ascii="Times New Roman" w:eastAsia="Times New Roman" w:hAnsi="Times New Roman" w:cs="Times New Roman"/>
          <w:b/>
          <w:color w:val="292929"/>
          <w:sz w:val="28"/>
          <w:szCs w:val="28"/>
          <w:u w:val="single"/>
          <w:lang w:eastAsia="ru-RU"/>
        </w:rPr>
        <w:t>38</w:t>
      </w:r>
      <w:r w:rsidRPr="006726B4">
        <w:rPr>
          <w:rFonts w:ascii="Times New Roman" w:eastAsia="Times New Roman" w:hAnsi="Times New Roman" w:cs="Times New Roman"/>
          <w:b/>
          <w:color w:val="292929"/>
          <w:sz w:val="28"/>
          <w:szCs w:val="28"/>
          <w:u w:val="single"/>
          <w:lang w:eastAsia="ru-RU"/>
        </w:rPr>
        <w:t>. Анализ зонирования территории по основному функциональному назначению, принятому в генеральном плане</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Каждая территориальная зона определена, исходя из единых функциональных, пространственно-планировочных характеристик и характеристик воздействия на окружающую среду. Каждая зона имеет установленную границу, однородность использования объектов недвижимости по технологии и уровню воздействия на среду города, в том числе на соседние участки или объекты капитального строительства, а также регламент, установленный для данной зоны.</w:t>
      </w:r>
    </w:p>
    <w:p w:rsid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Результаты анализа зонирования территории города оформляются в виде карты градостроительного зонирования. На карте выделены следующие виды территориальных зон, для каждой из которых установлены градостроительные регламенты: жилые (Ж), общественно-деловые (ОД), производственные (П), зоны инженерной инфраструктуры (И), зоны транспортной инфраструктуры (Т), природно-рекреационные (Р), зоны специального назначения (С</w:t>
      </w:r>
      <w:r w:rsidR="000A1105">
        <w:rPr>
          <w:rFonts w:ascii="Times New Roman" w:eastAsia="Times New Roman" w:hAnsi="Times New Roman" w:cs="Times New Roman"/>
          <w:color w:val="292929"/>
          <w:sz w:val="28"/>
          <w:szCs w:val="28"/>
          <w:lang w:eastAsia="ru-RU"/>
        </w:rPr>
        <w:t>Н</w:t>
      </w:r>
      <w:r w:rsidRPr="00CD71CF">
        <w:rPr>
          <w:rFonts w:ascii="Times New Roman" w:eastAsia="Times New Roman" w:hAnsi="Times New Roman" w:cs="Times New Roman"/>
          <w:color w:val="292929"/>
          <w:sz w:val="28"/>
          <w:szCs w:val="28"/>
          <w:lang w:eastAsia="ru-RU"/>
        </w:rPr>
        <w:t>), прочие (П</w:t>
      </w:r>
      <w:r w:rsidR="000A1105">
        <w:rPr>
          <w:rFonts w:ascii="Times New Roman" w:eastAsia="Times New Roman" w:hAnsi="Times New Roman" w:cs="Times New Roman"/>
          <w:color w:val="292929"/>
          <w:sz w:val="28"/>
          <w:szCs w:val="28"/>
          <w:lang w:eastAsia="ru-RU"/>
        </w:rPr>
        <w:t>р</w:t>
      </w:r>
      <w:r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Основные функции, осуществляемые в пределах территориальных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3.1. Жилые зоны - Ж.</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проживание населения;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проживание населения в сочетании с ведением индивидуального подсобного хозяйства или отдыхом.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3.2. Общественно-деловые зоны - ОД.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межселенное и общегородское или районное социально-культурное обслуживание;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административное и хозяйственное управление;</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кредитно-финансовая, общественная деятельность;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lastRenderedPageBreak/>
        <w:t>научная, образовательная, проектная деятельность.</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3.3. Производственные зоны - П.</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промышленное и опытное производство высокой санитарной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промышленное и опытное производство средней и низкой санитарной вредности, экологической опасности;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промышленное производство, совместимое с проживанием населения.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3.4. Зоны инженерной инфраструктуры - 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объекты энергоснабжения, водоснабжения, газоснабжения, теплоснабжения, канализации, связи.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водозаборы, очистные сооружения, кладбища, полигоны ТБО.</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3.5</w:t>
      </w:r>
      <w:r w:rsidR="00CD71CF" w:rsidRPr="00CD71CF">
        <w:rPr>
          <w:rFonts w:ascii="Times New Roman" w:eastAsia="Times New Roman" w:hAnsi="Times New Roman" w:cs="Times New Roman"/>
          <w:color w:val="292929"/>
          <w:sz w:val="28"/>
          <w:szCs w:val="28"/>
          <w:lang w:eastAsia="ru-RU"/>
        </w:rPr>
        <w:t>. Зоны транспортной инфраструктуры - 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полоса отвода железной дороги;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железнодорожный транспорт - обслуживание внешних пассажирских и грузовых перевозок, обслуживание узлов и коммуникаций внешнего железнодорожного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магистрали федерального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внешний автотранспорт - обслуживание внешних пассажирских и грузовых связей с пригородами и между районами города.</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3.6</w:t>
      </w:r>
      <w:r w:rsidR="00CD71CF" w:rsidRPr="00CD71CF">
        <w:rPr>
          <w:rFonts w:ascii="Times New Roman" w:eastAsia="Times New Roman" w:hAnsi="Times New Roman" w:cs="Times New Roman"/>
          <w:color w:val="292929"/>
          <w:sz w:val="28"/>
          <w:szCs w:val="28"/>
          <w:lang w:eastAsia="ru-RU"/>
        </w:rPr>
        <w:t>. Рекреационные зоны - 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сохранение лесного фонда, оздоровительная, спортивная функция.</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3.7</w:t>
      </w:r>
      <w:r w:rsidR="00CD71CF" w:rsidRPr="00CD71CF">
        <w:rPr>
          <w:rFonts w:ascii="Times New Roman" w:eastAsia="Times New Roman" w:hAnsi="Times New Roman" w:cs="Times New Roman"/>
          <w:color w:val="292929"/>
          <w:sz w:val="28"/>
          <w:szCs w:val="28"/>
          <w:lang w:eastAsia="ru-RU"/>
        </w:rPr>
        <w:t>. Зоны специального назначения - СН.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отражающие специфику города и обслуживание городских функций (режимные предприятия и объекты специального назначения, коммунальные предприятия обслуживания города, кладбище).</w:t>
      </w:r>
    </w:p>
    <w:p w:rsidR="00CD71CF" w:rsidRPr="00CD71CF" w:rsidRDefault="00236BBA"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3.8</w:t>
      </w:r>
      <w:r w:rsidR="00CD71CF" w:rsidRPr="00CD71CF">
        <w:rPr>
          <w:rFonts w:ascii="Times New Roman" w:eastAsia="Times New Roman" w:hAnsi="Times New Roman" w:cs="Times New Roman"/>
          <w:color w:val="292929"/>
          <w:sz w:val="28"/>
          <w:szCs w:val="28"/>
          <w:lang w:eastAsia="ru-RU"/>
        </w:rPr>
        <w:t>. Прочие зоны - П</w:t>
      </w:r>
      <w:r w:rsidR="000A1105">
        <w:rPr>
          <w:rFonts w:ascii="Times New Roman" w:eastAsia="Times New Roman" w:hAnsi="Times New Roman" w:cs="Times New Roman"/>
          <w:color w:val="292929"/>
          <w:sz w:val="28"/>
          <w:szCs w:val="28"/>
          <w:lang w:eastAsia="ru-RU"/>
        </w:rPr>
        <w:t>р</w:t>
      </w:r>
      <w:r w:rsidR="00CD71CF" w:rsidRPr="00CD71CF">
        <w:rPr>
          <w:rFonts w:ascii="Times New Roman" w:eastAsia="Times New Roman" w:hAnsi="Times New Roman" w:cs="Times New Roman"/>
          <w:color w:val="292929"/>
          <w:sz w:val="28"/>
          <w:szCs w:val="28"/>
          <w:lang w:eastAsia="ru-RU"/>
        </w:rPr>
        <w:t>.</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Участки, не имеющие постоянного вида использования.</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6726B4" w:rsidRDefault="00CD71CF" w:rsidP="006726B4">
      <w:pPr>
        <w:ind w:right="-1"/>
        <w:jc w:val="center"/>
        <w:outlineLvl w:val="3"/>
        <w:rPr>
          <w:rFonts w:ascii="Times New Roman" w:eastAsia="Times New Roman" w:hAnsi="Times New Roman" w:cs="Times New Roman"/>
          <w:b/>
          <w:color w:val="292929"/>
          <w:sz w:val="28"/>
          <w:szCs w:val="28"/>
          <w:u w:val="single"/>
          <w:lang w:eastAsia="ru-RU"/>
        </w:rPr>
      </w:pPr>
      <w:r w:rsidRPr="006726B4">
        <w:rPr>
          <w:rFonts w:ascii="Times New Roman" w:eastAsia="Times New Roman" w:hAnsi="Times New Roman" w:cs="Times New Roman"/>
          <w:b/>
          <w:color w:val="292929"/>
          <w:sz w:val="28"/>
          <w:szCs w:val="28"/>
          <w:u w:val="single"/>
          <w:lang w:eastAsia="ru-RU"/>
        </w:rPr>
        <w:t xml:space="preserve">Статья </w:t>
      </w:r>
      <w:r w:rsidR="00912ACC">
        <w:rPr>
          <w:rFonts w:ascii="Times New Roman" w:eastAsia="Times New Roman" w:hAnsi="Times New Roman" w:cs="Times New Roman"/>
          <w:b/>
          <w:color w:val="292929"/>
          <w:sz w:val="28"/>
          <w:szCs w:val="28"/>
          <w:u w:val="single"/>
          <w:lang w:eastAsia="ru-RU"/>
        </w:rPr>
        <w:t>39</w:t>
      </w:r>
      <w:r w:rsidRPr="006726B4">
        <w:rPr>
          <w:rFonts w:ascii="Times New Roman" w:eastAsia="Times New Roman" w:hAnsi="Times New Roman" w:cs="Times New Roman"/>
          <w:b/>
          <w:color w:val="292929"/>
          <w:sz w:val="28"/>
          <w:szCs w:val="28"/>
          <w:u w:val="single"/>
          <w:lang w:eastAsia="ru-RU"/>
        </w:rPr>
        <w:t>. Анализ зонирования территории по характеру застройки, степени освоенности и обустройства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Каждая зона имеет свою характеристику, свой регламент использования. Установление регламента связано с учетом всех видов землепользования, параметров и всех ограничений, обременений и сервитутов, обязательных для градорегулирования и диктуемых нормативной и правовой градостроительной документацией.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Почти в каждой зоне есть своя специфика - ограничения этажности, характера застройки и ее использования, ряда других ограничений, связанных с системой охраны природы и истории.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1 класса вредности. К этим зонам отнесены предприятия и сооружения, требующие устройство санитарно-защитных зон до 1000 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С учетом решений генерального плана в проекте градостроительного зонирования предлагается следующая структура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Жилые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малоэтажной и среднеэтажной застройки без участков.</w:t>
      </w:r>
    </w:p>
    <w:p w:rsidR="00CD71CF" w:rsidRPr="00CD71CF" w:rsidRDefault="00E816F6"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lastRenderedPageBreak/>
        <w:t>Включает в себя</w:t>
      </w:r>
      <w:r w:rsidR="00CD71CF" w:rsidRPr="00CD71CF">
        <w:rPr>
          <w:rFonts w:ascii="Times New Roman" w:eastAsia="Times New Roman" w:hAnsi="Times New Roman" w:cs="Times New Roman"/>
          <w:color w:val="292929"/>
          <w:sz w:val="28"/>
          <w:szCs w:val="28"/>
          <w:lang w:eastAsia="ru-RU"/>
        </w:rPr>
        <w:t xml:space="preserve"> застройку многоквартирными жилыми домами</w:t>
      </w:r>
      <w:r>
        <w:rPr>
          <w:rFonts w:ascii="Times New Roman" w:eastAsia="Times New Roman" w:hAnsi="Times New Roman" w:cs="Times New Roman"/>
          <w:color w:val="292929"/>
          <w:sz w:val="28"/>
          <w:szCs w:val="28"/>
          <w:lang w:eastAsia="ru-RU"/>
        </w:rPr>
        <w:t xml:space="preserve"> высотой не более пяти этажей</w:t>
      </w:r>
      <w:r w:rsidR="00CD71CF" w:rsidRPr="00CD71CF">
        <w:rPr>
          <w:rFonts w:ascii="Times New Roman" w:eastAsia="Times New Roman" w:hAnsi="Times New Roman" w:cs="Times New Roman"/>
          <w:color w:val="292929"/>
          <w:sz w:val="28"/>
          <w:szCs w:val="28"/>
          <w:lang w:eastAsia="ru-RU"/>
        </w:rPr>
        <w:t xml:space="preserve"> без участков. Она размещена, в основном, в сложившихся кварталах и микрорайонах города, которые располагают ресурсами для уплотнения застройки и упорядочения жилых территорий либо замены изношенного или малоценного фонда. В большей степени это касается центральной части города.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усадебной застройки и блокированных жилых домов.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Предназначена для размещения индивидуальных жилых домов с приусадебными участками.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Общественно-деловые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Общественно-деловую застройку города как существующую, так и проектную, можно классифицировать по степени функционального назначения (административная, образования, здравоохранения, соцкультбыта, спорта, торговли), периодичности обслуживания (первичного, повседневного, эпизодического). Допустимо, при необходимости, размещение объектов общественного назначения в жилых домах, способствующих формированию (подцентров). Основные общественные здания располагаются в центре города либо вдоль основных улиц.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Классификация общественно-деловых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многофункционального общественно-делового городского центра.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Общественно-деловая зона центра города предназначена для размещения крупных, значимых общегородских объектов всех сфер деятельности по управлению городом и по обслуживанию населения и включает в себя территории с преобладанием общественных функций.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центров обслуживания населения в жилых районах.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Участки центров отдельных жилых районов формируются, в основном, из объектов всех видов сервисного обслуживания населения. Зоны формируются в качестве подцентров как в центральных районах, так и в районах нового 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центров обслуживания населения в производственных зонах.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Предназначены для размещения объектов по обеспечению трудящихся на производственных объектах всеми видами необходимых услуг повседневного пользования. Центры обслуживания в промышленных районах могут находиться в пределах границ санитарно-защитных зон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объектов обслуживания, размещенные на отдельных участках.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Предназначены для размещения объектов общегородского значения отдельных сфер городского хозяйства, связанных с обслуживанием населения и требующих больших участков.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данной зоне отнесены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учебных заведений и научных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медицинских учреждений, больниц;</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культовых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спортивно-оздоровительных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Режим эксплуатации земельных участков таких объектов и характер размещаемых на них зданий и сооружений определяется назначением каждого </w:t>
      </w:r>
      <w:r w:rsidRPr="00CD71CF">
        <w:rPr>
          <w:rFonts w:ascii="Times New Roman" w:eastAsia="Times New Roman" w:hAnsi="Times New Roman" w:cs="Times New Roman"/>
          <w:color w:val="292929"/>
          <w:sz w:val="28"/>
          <w:szCs w:val="28"/>
          <w:lang w:eastAsia="ru-RU"/>
        </w:rPr>
        <w:lastRenderedPageBreak/>
        <w:t>объекта по специально разработанной и утвержденной проектной документации согласно содержанию и технологическому циклу функционирования каждого объекта в соответствии с нормами и документацией о планировке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2.3. Производственные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Введение системы градостроительного зонирования и регламентов в промышленных зонах в отличие от жилых, коммерческих и деловых зон более проблематично и более долговременно. Это вызвано множеством обстоятельств, таких, как: сложность и разнообразие влияния на окружающую среду, сложность внедрения прогрессивных технологий, требующих значительных капиталовложений, выявление доли государственных инвестиций в инженерную инфраструктуру, обоснование кредитов в долгосрочное финансирование, специфика налоговой структуры.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На данном этапе возможно только пространственное зонирование территории, в частности, дифференциация промышленных зон по уровню опасности или классу вредности, фиксирование границ их территории.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II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существующие промышленные и обслуживающие предприятия, требующие устройства санитарно-защитных зон до 500 метров. При этом, в данном проекте правового зонирования в границы производственных зон включены только участки производственных предприятий и складских объектов, без территории окружающих их санитарно-защитных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III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промышленные и обслуживающие предприятия, требующие устройства санитарно-защитных зон до 300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Зоны предприятий IV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только предприятия, требующие устройства санитарно-защитных зон до 100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предприятий V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промышленные и коммунально-складские объекты, не выделяющие вредные вещества, с непожароопасными и невзрывоопасными производственными процессами, не требующие устройства железнодорожных подъездных путей, работа которых не связана с шумом, требующие устройства санитарно-защитных зон до 50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 Зоны инженерной инфраструктуры.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Подразделяются 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2.4.1. зоны водопровода;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2.4.2. зоны энергообеспечения;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2.4.3. зоны очистных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2.4.4. зоны водоотведения;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2.4.5. зоны теплоснабжения.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 Зоны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Подразделяются 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2.5.1. зоны железнодорожного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2.5.2. зоны автомобильного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зонам автомобильного транспорта относятся: участок федеральной автодороги А-349 Барнаул - Рубцовск - граница с Казахстаном, основные улицы общегородского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Существующие и планируемые коммуникации инженерной и дорожной инфраструктуры, расположенные в пределах территориальных зон, не выделяются в качестве самостоятельных территориальных зон, градостроительные регламенты на них не распространяются.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 Рекреационные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Подразделяются, в основном, 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2.6.1. зоны городских парков, бульваров и набережных;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Предназначены для осуществления активных рекреационных функций и включают в себя озелененные городские территории общего пользования - парки, скверы, бульвары, набережные с соответствующими объектами для отдыха.</w:t>
      </w:r>
    </w:p>
    <w:p w:rsidR="00CD71CF" w:rsidRPr="00CD71CF" w:rsidRDefault="00011531"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2.6.2. водоохранная зона и прибрежная зона</w:t>
      </w:r>
      <w:r w:rsidR="00CD71CF" w:rsidRPr="00CD71CF">
        <w:rPr>
          <w:rFonts w:ascii="Times New Roman" w:eastAsia="Times New Roman" w:hAnsi="Times New Roman" w:cs="Times New Roman"/>
          <w:color w:val="292929"/>
          <w:sz w:val="28"/>
          <w:szCs w:val="28"/>
          <w:lang w:eastAsia="ru-RU"/>
        </w:rPr>
        <w:t>.</w:t>
      </w:r>
    </w:p>
    <w:p w:rsidR="00AA6BE0" w:rsidRPr="00912ACC" w:rsidRDefault="00CD71CF" w:rsidP="0059577C">
      <w:pPr>
        <w:ind w:right="-1" w:firstLine="709"/>
        <w:outlineLvl w:val="3"/>
        <w:rPr>
          <w:rFonts w:ascii="Times New Roman" w:eastAsia="Times New Roman" w:hAnsi="Times New Roman" w:cs="Times New Roman"/>
          <w:sz w:val="28"/>
          <w:szCs w:val="28"/>
          <w:lang w:eastAsia="ru-RU"/>
        </w:rPr>
      </w:pPr>
      <w:r w:rsidRPr="00912ACC">
        <w:rPr>
          <w:rFonts w:ascii="Times New Roman" w:eastAsia="Times New Roman" w:hAnsi="Times New Roman" w:cs="Times New Roman"/>
          <w:sz w:val="28"/>
          <w:szCs w:val="28"/>
          <w:lang w:eastAsia="ru-RU"/>
        </w:rPr>
        <w:t xml:space="preserve">Предназначены </w:t>
      </w:r>
      <w:r w:rsidR="00DB6B37" w:rsidRPr="00912ACC">
        <w:rPr>
          <w:rFonts w:ascii="Times New Roman" w:eastAsia="Times New Roman" w:hAnsi="Times New Roman" w:cs="Times New Roman"/>
          <w:sz w:val="28"/>
          <w:szCs w:val="28"/>
          <w:lang w:eastAsia="ru-RU"/>
        </w:rPr>
        <w:t xml:space="preserve">для </w:t>
      </w:r>
      <w:r w:rsidR="00DB6B37" w:rsidRPr="00912ACC">
        <w:rPr>
          <w:rFonts w:ascii="Times New Roman" w:hAnsi="Times New Roman" w:cs="Times New Roman"/>
          <w:sz w:val="28"/>
          <w:szCs w:val="28"/>
          <w:shd w:val="clear" w:color="auto" w:fill="FFFFFF"/>
        </w:rPr>
        <w:t>предотвращения загрязнения, засорения, заиления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2.7. Зоны специального назначения.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Включают в свой состав территории режимных учреждений и объектов специального назначения, кладбища, свалки бытовых отходов и другие территории, использование которых несовместимо с видами использования других территориальных зон, а также объекты, создание и использование которых невозможно без соблюдения специальных норм и правил.</w:t>
      </w:r>
    </w:p>
    <w:p w:rsidR="00CD71CF" w:rsidRPr="00CD71CF" w:rsidRDefault="00912ACC"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2.8</w:t>
      </w:r>
      <w:r w:rsidR="00CD71CF" w:rsidRPr="00CD71CF">
        <w:rPr>
          <w:rFonts w:ascii="Times New Roman" w:eastAsia="Times New Roman" w:hAnsi="Times New Roman" w:cs="Times New Roman"/>
          <w:color w:val="292929"/>
          <w:sz w:val="28"/>
          <w:szCs w:val="28"/>
          <w:lang w:eastAsia="ru-RU"/>
        </w:rPr>
        <w:t>. Прочие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Включают в свой состав озелененные территории в границах санитарно-защитных зон и прочие территории, не имеющие постоянного вида использования. Могут использоваться для размещения объектов меньшего класса вредности, чем объект, в санитарно-защитной зоне которого они размещаются, в том числе резервные зоны, осуществление хозяйственной деятельности на которых невозможно в силу особенностей рельефа или природно-климатических условий соответствующей территории (овраги, и пр.).</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11647" w:rsidRDefault="00CD71CF" w:rsidP="00B11647">
      <w:pPr>
        <w:ind w:right="-1"/>
        <w:jc w:val="center"/>
        <w:outlineLvl w:val="3"/>
        <w:rPr>
          <w:rFonts w:ascii="Times New Roman" w:eastAsia="Times New Roman" w:hAnsi="Times New Roman" w:cs="Times New Roman"/>
          <w:b/>
          <w:color w:val="292929"/>
          <w:sz w:val="28"/>
          <w:szCs w:val="28"/>
          <w:u w:val="single"/>
          <w:lang w:eastAsia="ru-RU"/>
        </w:rPr>
      </w:pPr>
      <w:r w:rsidRPr="00B11647">
        <w:rPr>
          <w:rFonts w:ascii="Times New Roman" w:eastAsia="Times New Roman" w:hAnsi="Times New Roman" w:cs="Times New Roman"/>
          <w:b/>
          <w:color w:val="292929"/>
          <w:sz w:val="28"/>
          <w:szCs w:val="28"/>
          <w:u w:val="single"/>
          <w:lang w:eastAsia="ru-RU"/>
        </w:rPr>
        <w:t xml:space="preserve">Статья </w:t>
      </w:r>
      <w:r w:rsidR="00912ACC">
        <w:rPr>
          <w:rFonts w:ascii="Times New Roman" w:eastAsia="Times New Roman" w:hAnsi="Times New Roman" w:cs="Times New Roman"/>
          <w:b/>
          <w:color w:val="292929"/>
          <w:sz w:val="28"/>
          <w:szCs w:val="28"/>
          <w:u w:val="single"/>
          <w:lang w:eastAsia="ru-RU"/>
        </w:rPr>
        <w:t>40</w:t>
      </w:r>
      <w:r w:rsidRPr="00B11647">
        <w:rPr>
          <w:rFonts w:ascii="Times New Roman" w:eastAsia="Times New Roman" w:hAnsi="Times New Roman" w:cs="Times New Roman"/>
          <w:b/>
          <w:color w:val="292929"/>
          <w:sz w:val="28"/>
          <w:szCs w:val="28"/>
          <w:u w:val="single"/>
          <w:lang w:eastAsia="ru-RU"/>
        </w:rPr>
        <w:t>. Анализ территории города по природным, техногенным и другим ограничениям</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Территории города проанализированы с точки зрения ограничения их использования, связанного с наличием:</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1.1. водоохранных зон водных объектов, зон прибрежных защитных полос водных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1.2. санитарно-защитных зон производственных предприятий и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1.3. зон культурного наследия;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Водоохранные зоны и прибрежные полосы водных объектов устанавливаются и используются в соответствии с Водным </w:t>
      </w:r>
      <w:hyperlink r:id="rId63" w:history="1">
        <w:r w:rsidRPr="00CD71CF">
          <w:rPr>
            <w:rFonts w:ascii="Times New Roman" w:eastAsia="Times New Roman" w:hAnsi="Times New Roman" w:cs="Times New Roman"/>
            <w:sz w:val="28"/>
            <w:szCs w:val="28"/>
            <w:u w:val="single"/>
            <w:lang w:eastAsia="ru-RU"/>
          </w:rPr>
          <w:t>кодексом</w:t>
        </w:r>
      </w:hyperlink>
      <w:r w:rsidRPr="00CD71CF">
        <w:rPr>
          <w:rFonts w:ascii="Times New Roman" w:eastAsia="Times New Roman" w:hAnsi="Times New Roman" w:cs="Times New Roman"/>
          <w:color w:val="292929"/>
          <w:sz w:val="28"/>
          <w:szCs w:val="28"/>
          <w:lang w:eastAsia="ru-RU"/>
        </w:rPr>
        <w:t> РФ. Водоохранную зону и прибрежную полосу реки Алей необходимо благоустроить, озеленить, обустроить централизованными инженерными коммуникациями, реализовать мероприятия, предотвращающие разрушение берегов.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 Водоохранные зоны выделяются в целях:</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2.1.1. предупреждения и предотвращения микробного и химического загрязнения поверхностных вод;</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2.1.2. предотвращения загрязнения, засорения, заиления и истощения водных объектов;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2.1.3. сохранения среды обитания объектов водного, животного и растительного мира.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2.2. Ширина водоохраной зоны реки Алей принята в пределах городской черты 200 метров от береговой линии. Прибрежная полоса принята шириной 50 метров от береговой линии, при наличии бичевника - 20 метров.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Санитарно-защитные зоны предприятий определены в соответствии с размерами, установленными </w:t>
      </w:r>
      <w:hyperlink r:id="rId64" w:history="1">
        <w:r w:rsidRPr="00CD71CF">
          <w:rPr>
            <w:rFonts w:ascii="Times New Roman" w:eastAsia="Times New Roman" w:hAnsi="Times New Roman" w:cs="Times New Roman"/>
            <w:sz w:val="28"/>
            <w:szCs w:val="28"/>
            <w:u w:val="single"/>
            <w:lang w:eastAsia="ru-RU"/>
          </w:rPr>
          <w:t>СанПиН 2.2.1/2.1.1.1200-03</w:t>
        </w:r>
      </w:hyperlink>
      <w:r w:rsidRPr="00CD71CF">
        <w:rPr>
          <w:rFonts w:ascii="Times New Roman" w:eastAsia="Times New Roman" w:hAnsi="Times New Roman" w:cs="Times New Roman"/>
          <w:color w:val="292929"/>
          <w:sz w:val="28"/>
          <w:szCs w:val="28"/>
          <w:lang w:eastAsia="ru-RU"/>
        </w:rPr>
        <w:t>"Санитарно-защитные зоны и санитарная классификация предприятий, сооружений и иных объектов", и могут меняться в процессе деятельности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Территории, ограниченные в их использовании, относятся к зонам с особыми условиями использования территорий.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Границы зон с особыми условиями использования территорий, границы территорий объектов культурного наследия устанавливаются в соответствии с законодательством Российской Федерации и могут не совпадать с границами территориальных зон.</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Общее ограничение: обеспечение доступа для устранения аварий, осмотра приборов учета, контроля и управления инженерных сетей и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Запрещается строительство (реконструкция) жилых домов и иных объектов капитального строительства в зонах, подверженных паводкам и прилегающих к ним территориям в южной части города (ул. Алейская, Иркутская, Новосибирская, Степная).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Археологическая охранная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проведение земляных работ без присутствия работников общества "Наследие", музея или Управления архитектуры и градостроительства города. При обнаружении историко-культурных ценностей возможна приостановка работ и проведение археологических раскопок.</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Прибрежная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размещение дачных и садово-огородных участков; индивидуальное жилищное строительство; организация полигонов и свалок бытовых и промышленных отходов; размещение складов нефтепродуктов, химических веществ, удобрений; АЗС, устройство стоянок транспортных средств, их мойка, ремонт.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Водоохранная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организация полигонов и свалок бытовых и промышленных отходов; размещение складов нефтепродуктов, химических веществ, удобрений; АЗС, устройство стоянок транспортных средств, их мойка, ремонт.</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подтопления.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При проектировании и строительстве необходимо предусматривать проведение гидрогеологических изысканий и инженерную защиту от подтопления.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Санитарно-защитная зона промышленных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размещение детских дошкольных учреждений, школ, учреждений здравоохранения, зон отдыха; строительство жилья.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размещение новых предприятий; реконструкция существующих разрешается при условии экологически совместимых производств и согласования с органами Госсанэпидемнадзора и экологии.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федеральных автомобильных дорог.</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Обязательно согласование фасадов строений и ограждений земельных участков с Управлением архитектуры и градостроительства.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подсобных строений на фасадной стороне земельного участка.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ограничения использования 1-х этажей зданий вдоль основных транспортных магистралей.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Разрешается использование первых этажей зданий для целей обслуживания населения, офисов и других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электроснабжения.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электроснабжения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теплоснабжения.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теплоснабжения - 5 м от оси в обе стороны.</w:t>
      </w:r>
    </w:p>
    <w:p w:rsidR="00CD71CF" w:rsidRPr="00912ACC" w:rsidRDefault="00CD71CF" w:rsidP="0059577C">
      <w:pPr>
        <w:ind w:right="-1" w:firstLine="709"/>
        <w:outlineLvl w:val="3"/>
        <w:rPr>
          <w:rFonts w:ascii="Times New Roman" w:eastAsia="Times New Roman" w:hAnsi="Times New Roman" w:cs="Times New Roman"/>
          <w:color w:val="292929"/>
          <w:sz w:val="28"/>
          <w:szCs w:val="28"/>
          <w:lang w:eastAsia="ru-RU"/>
        </w:rPr>
      </w:pPr>
      <w:r w:rsidRPr="00912ACC">
        <w:rPr>
          <w:rFonts w:ascii="Times New Roman" w:eastAsia="Times New Roman" w:hAnsi="Times New Roman" w:cs="Times New Roman"/>
          <w:color w:val="292929"/>
          <w:sz w:val="28"/>
          <w:szCs w:val="28"/>
          <w:lang w:eastAsia="ru-RU"/>
        </w:rPr>
        <w:t>Зона водопровода.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водопровода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канализования.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канализования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линий связи.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линий связи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газоснабжения.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газоснабжения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ливневой канализации.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ливневой канализации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электроснабжения.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электроснабжения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теплоснабжения.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теплоснабжения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водопровода.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водопровода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канализования.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канализования - 5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линий связи.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линий связи - 1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газоснабжения.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газоснабжения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Перспективная зона ливневой канализации.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Запрещается строительство капитальных сооружений и пристроек в охранной зоне ливневой канализации - 2 м от оси в обе стороны.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Зона регулируемой застройки.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Центральная общественно-деловая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Исторический культурный центр;</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Землепользование и застройка в указанных зонах осуществляется по согласованию с органами местного самоуправления.</w:t>
      </w:r>
    </w:p>
    <w:p w:rsidR="006726B4" w:rsidRDefault="003F3D1C" w:rsidP="0059577C">
      <w:pPr>
        <w:ind w:firstLine="709"/>
        <w:rPr>
          <w:rFonts w:ascii="Times New Roman" w:eastAsia="Times New Roman" w:hAnsi="Times New Roman" w:cs="Times New Roman"/>
          <w:sz w:val="28"/>
          <w:szCs w:val="28"/>
          <w:lang w:eastAsia="ru-RU"/>
        </w:rPr>
      </w:pPr>
      <w:r>
        <w:rPr>
          <w:rFonts w:ascii="Times New Roman" w:eastAsia="Times New Roman" w:hAnsi="Times New Roman" w:cs="Times New Roman"/>
          <w:color w:val="292929"/>
          <w:sz w:val="28"/>
          <w:szCs w:val="28"/>
          <w:lang w:eastAsia="ru-RU"/>
        </w:rPr>
        <w:t>Карта зон с особыми условиями(</w:t>
      </w:r>
      <w:r w:rsidR="00DB6B37">
        <w:rPr>
          <w:rFonts w:ascii="Times New Roman" w:eastAsia="Times New Roman" w:hAnsi="Times New Roman" w:cs="Times New Roman"/>
          <w:sz w:val="28"/>
          <w:szCs w:val="28"/>
          <w:lang w:eastAsia="ru-RU"/>
        </w:rPr>
        <w:t>Приложение №2</w:t>
      </w:r>
      <w:r>
        <w:rPr>
          <w:rFonts w:ascii="Times New Roman" w:eastAsia="Times New Roman" w:hAnsi="Times New Roman" w:cs="Times New Roman"/>
          <w:sz w:val="28"/>
          <w:szCs w:val="28"/>
          <w:lang w:eastAsia="ru-RU"/>
        </w:rPr>
        <w:t>)</w:t>
      </w:r>
      <w:r w:rsidR="00DB6B37">
        <w:rPr>
          <w:rFonts w:ascii="Times New Roman" w:eastAsia="Times New Roman" w:hAnsi="Times New Roman" w:cs="Times New Roman"/>
          <w:sz w:val="28"/>
          <w:szCs w:val="28"/>
          <w:lang w:eastAsia="ru-RU"/>
        </w:rPr>
        <w:t>.</w:t>
      </w:r>
    </w:p>
    <w:p w:rsidR="006726B4" w:rsidRDefault="006726B4" w:rsidP="006726B4">
      <w:pPr>
        <w:rPr>
          <w:rFonts w:ascii="Times New Roman" w:eastAsia="Times New Roman" w:hAnsi="Times New Roman" w:cs="Times New Roman"/>
          <w:sz w:val="28"/>
          <w:szCs w:val="28"/>
          <w:lang w:eastAsia="ru-RU"/>
        </w:rPr>
      </w:pPr>
    </w:p>
    <w:p w:rsidR="006726B4" w:rsidRPr="00BB120F" w:rsidRDefault="006726B4" w:rsidP="006726B4">
      <w:pPr>
        <w:ind w:right="-1"/>
        <w:jc w:val="center"/>
        <w:outlineLvl w:val="3"/>
        <w:rPr>
          <w:rFonts w:ascii="Times New Roman" w:eastAsia="Times New Roman" w:hAnsi="Times New Roman" w:cs="Times New Roman"/>
          <w:b/>
          <w:color w:val="292929"/>
          <w:sz w:val="28"/>
          <w:szCs w:val="28"/>
          <w:u w:val="single"/>
          <w:lang w:eastAsia="ru-RU"/>
        </w:rPr>
      </w:pPr>
      <w:r w:rsidRPr="00BB120F">
        <w:rPr>
          <w:rFonts w:ascii="Times New Roman" w:eastAsia="Times New Roman" w:hAnsi="Times New Roman" w:cs="Times New Roman"/>
          <w:b/>
          <w:color w:val="292929"/>
          <w:sz w:val="28"/>
          <w:szCs w:val="28"/>
          <w:u w:val="single"/>
          <w:lang w:eastAsia="ru-RU"/>
        </w:rPr>
        <w:t>Статья 4</w:t>
      </w:r>
      <w:r w:rsidR="000A1105">
        <w:rPr>
          <w:rFonts w:ascii="Times New Roman" w:eastAsia="Times New Roman" w:hAnsi="Times New Roman" w:cs="Times New Roman"/>
          <w:b/>
          <w:color w:val="292929"/>
          <w:sz w:val="28"/>
          <w:szCs w:val="28"/>
          <w:u w:val="single"/>
          <w:lang w:eastAsia="ru-RU"/>
        </w:rPr>
        <w:t>1</w:t>
      </w:r>
      <w:r w:rsidRPr="00BB120F">
        <w:rPr>
          <w:rFonts w:ascii="Times New Roman" w:eastAsia="Times New Roman" w:hAnsi="Times New Roman" w:cs="Times New Roman"/>
          <w:b/>
          <w:color w:val="292929"/>
          <w:sz w:val="28"/>
          <w:szCs w:val="28"/>
          <w:u w:val="single"/>
          <w:lang w:eastAsia="ru-RU"/>
        </w:rPr>
        <w:t>. Градостроительное зонирование территории муниципального образования город Алейск Алтайского края</w:t>
      </w:r>
    </w:p>
    <w:p w:rsidR="006726B4" w:rsidRDefault="006726B4" w:rsidP="006726B4">
      <w:pPr>
        <w:ind w:right="-1"/>
        <w:outlineLvl w:val="3"/>
        <w:rPr>
          <w:rFonts w:ascii="Times New Roman" w:eastAsia="Times New Roman" w:hAnsi="Times New Roman" w:cs="Times New Roman"/>
          <w:sz w:val="28"/>
          <w:szCs w:val="28"/>
          <w:lang w:eastAsia="ru-RU"/>
        </w:rPr>
      </w:pPr>
    </w:p>
    <w:p w:rsidR="006726B4" w:rsidRDefault="006726B4" w:rsidP="000A1105">
      <w:pPr>
        <w:tabs>
          <w:tab w:val="left" w:pos="8025"/>
        </w:tabs>
        <w:rPr>
          <w:rFonts w:ascii="Times New Roman" w:eastAsia="Times New Roman" w:hAnsi="Times New Roman" w:cs="Times New Roman"/>
          <w:sz w:val="28"/>
          <w:szCs w:val="28"/>
          <w:lang w:eastAsia="ru-RU"/>
        </w:rPr>
      </w:pPr>
      <w:r w:rsidRPr="00BB120F">
        <w:rPr>
          <w:rFonts w:ascii="Times New Roman" w:eastAsia="Times New Roman" w:hAnsi="Times New Roman" w:cs="Times New Roman"/>
          <w:sz w:val="28"/>
          <w:szCs w:val="28"/>
          <w:lang w:eastAsia="ru-RU"/>
        </w:rPr>
        <w:t>Схема градостроительного зонирования - масштаб 1:10000</w:t>
      </w:r>
      <w:r w:rsidR="0059577C">
        <w:rPr>
          <w:rFonts w:ascii="Times New Roman" w:eastAsia="Times New Roman" w:hAnsi="Times New Roman" w:cs="Times New Roman"/>
          <w:sz w:val="28"/>
          <w:szCs w:val="28"/>
          <w:lang w:eastAsia="ru-RU"/>
        </w:rPr>
        <w:t xml:space="preserve"> </w:t>
      </w:r>
      <w:r w:rsidR="00DB6B37">
        <w:rPr>
          <w:rFonts w:ascii="Times New Roman" w:eastAsia="Times New Roman" w:hAnsi="Times New Roman" w:cs="Times New Roman"/>
          <w:sz w:val="28"/>
          <w:szCs w:val="28"/>
          <w:lang w:eastAsia="ru-RU"/>
        </w:rPr>
        <w:t>(Приложение №1</w:t>
      </w:r>
      <w:r w:rsidR="00406CBD">
        <w:rPr>
          <w:rFonts w:ascii="Times New Roman" w:eastAsia="Times New Roman" w:hAnsi="Times New Roman" w:cs="Times New Roman"/>
          <w:sz w:val="28"/>
          <w:szCs w:val="28"/>
          <w:lang w:eastAsia="ru-RU"/>
        </w:rPr>
        <w:t>)</w:t>
      </w:r>
    </w:p>
    <w:p w:rsidR="000A1105" w:rsidRPr="000A1105" w:rsidRDefault="000A1105" w:rsidP="000A1105">
      <w:pPr>
        <w:tabs>
          <w:tab w:val="left" w:pos="8025"/>
        </w:tabs>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Часть 3. ГРАДОСТРОИТЕЛЬНЫЕ РЕГЛАМЕНТЫ</w:t>
      </w:r>
    </w:p>
    <w:p w:rsidR="00CD71CF" w:rsidRPr="000A1105" w:rsidRDefault="00CD71CF" w:rsidP="000A1105">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Глава 9. ГРАДОСТРОИТЕЛЬНЫЕ РЕГЛАМЕНТЫ</w:t>
      </w:r>
    </w:p>
    <w:p w:rsidR="00CD71CF" w:rsidRPr="000A1105" w:rsidRDefault="00CD71CF" w:rsidP="000A1105">
      <w:pPr>
        <w:ind w:right="-1"/>
        <w:outlineLvl w:val="3"/>
        <w:rPr>
          <w:rFonts w:ascii="Times New Roman" w:eastAsia="Times New Roman" w:hAnsi="Times New Roman" w:cs="Times New Roman"/>
          <w:color w:val="292929"/>
          <w:sz w:val="28"/>
          <w:szCs w:val="28"/>
          <w:lang w:eastAsia="ru-RU"/>
        </w:rPr>
      </w:pPr>
    </w:p>
    <w:p w:rsidR="00CD71CF" w:rsidRPr="00A0036A" w:rsidRDefault="00CD71CF" w:rsidP="00A0036A">
      <w:pPr>
        <w:ind w:right="-1"/>
        <w:jc w:val="center"/>
        <w:outlineLvl w:val="3"/>
        <w:rPr>
          <w:rFonts w:ascii="Times New Roman" w:eastAsia="Times New Roman" w:hAnsi="Times New Roman" w:cs="Times New Roman"/>
          <w:b/>
          <w:color w:val="292929"/>
          <w:sz w:val="28"/>
          <w:szCs w:val="28"/>
          <w:u w:val="single"/>
          <w:lang w:eastAsia="ru-RU"/>
        </w:rPr>
      </w:pPr>
      <w:r w:rsidRPr="00A0036A">
        <w:rPr>
          <w:rFonts w:ascii="Times New Roman" w:eastAsia="Times New Roman" w:hAnsi="Times New Roman" w:cs="Times New Roman"/>
          <w:b/>
          <w:color w:val="292929"/>
          <w:sz w:val="28"/>
          <w:szCs w:val="28"/>
          <w:u w:val="single"/>
          <w:lang w:eastAsia="ru-RU"/>
        </w:rPr>
        <w:t xml:space="preserve">Статья </w:t>
      </w:r>
      <w:r w:rsidR="000A1105">
        <w:rPr>
          <w:rFonts w:ascii="Times New Roman" w:eastAsia="Times New Roman" w:hAnsi="Times New Roman" w:cs="Times New Roman"/>
          <w:b/>
          <w:color w:val="292929"/>
          <w:sz w:val="28"/>
          <w:szCs w:val="28"/>
          <w:u w:val="single"/>
          <w:lang w:eastAsia="ru-RU"/>
        </w:rPr>
        <w:t>42</w:t>
      </w:r>
      <w:r w:rsidRPr="00A0036A">
        <w:rPr>
          <w:rFonts w:ascii="Times New Roman" w:eastAsia="Times New Roman" w:hAnsi="Times New Roman" w:cs="Times New Roman"/>
          <w:b/>
          <w:color w:val="292929"/>
          <w:sz w:val="28"/>
          <w:szCs w:val="28"/>
          <w:u w:val="single"/>
          <w:lang w:eastAsia="ru-RU"/>
        </w:rPr>
        <w:t>. Перечень зон. Описание территориальных зон</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1. Общественно-деловые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ОД-1 - зона общегородского центра</w:t>
      </w:r>
      <w:r w:rsidR="00707B6E">
        <w:rPr>
          <w:rFonts w:ascii="Times New Roman" w:eastAsia="Times New Roman" w:hAnsi="Times New Roman" w:cs="Times New Roman"/>
          <w:color w:val="292929"/>
          <w:sz w:val="28"/>
          <w:szCs w:val="28"/>
          <w:lang w:eastAsia="ru-RU"/>
        </w:rPr>
        <w:t xml:space="preserve">, </w:t>
      </w:r>
      <w:r w:rsidRPr="00CD71CF">
        <w:rPr>
          <w:rFonts w:ascii="Times New Roman" w:eastAsia="Times New Roman" w:hAnsi="Times New Roman" w:cs="Times New Roman"/>
          <w:color w:val="292929"/>
          <w:sz w:val="28"/>
          <w:szCs w:val="28"/>
          <w:lang w:eastAsia="ru-RU"/>
        </w:rPr>
        <w:t>зона центра обслуживания деловой административной, коммерческой активности жилого микрорайона;</w:t>
      </w:r>
    </w:p>
    <w:p w:rsidR="00707B6E" w:rsidRDefault="00707B6E"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ОД-2</w:t>
      </w:r>
      <w:r w:rsidR="00CD71CF" w:rsidRPr="00CD71CF">
        <w:rPr>
          <w:rFonts w:ascii="Times New Roman" w:eastAsia="Times New Roman" w:hAnsi="Times New Roman" w:cs="Times New Roman"/>
          <w:color w:val="292929"/>
          <w:sz w:val="28"/>
          <w:szCs w:val="28"/>
          <w:lang w:eastAsia="ru-RU"/>
        </w:rPr>
        <w:t xml:space="preserve"> - </w:t>
      </w:r>
      <w:r w:rsidRPr="00CD71CF">
        <w:rPr>
          <w:rFonts w:ascii="Times New Roman" w:eastAsia="Times New Roman" w:hAnsi="Times New Roman" w:cs="Times New Roman"/>
          <w:color w:val="292929"/>
          <w:sz w:val="28"/>
          <w:szCs w:val="28"/>
          <w:lang w:eastAsia="ru-RU"/>
        </w:rPr>
        <w:t>зона спортивных сооружений</w:t>
      </w:r>
      <w:r>
        <w:rPr>
          <w:rFonts w:ascii="Times New Roman" w:eastAsia="Times New Roman" w:hAnsi="Times New Roman" w:cs="Times New Roman"/>
          <w:color w:val="292929"/>
          <w:sz w:val="28"/>
          <w:szCs w:val="28"/>
          <w:lang w:eastAsia="ru-RU"/>
        </w:rPr>
        <w:t>;</w:t>
      </w:r>
    </w:p>
    <w:p w:rsidR="00CD71CF" w:rsidRPr="00CD71CF" w:rsidRDefault="00707B6E"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 xml:space="preserve">ОД-3 - </w:t>
      </w:r>
      <w:r w:rsidR="00CD71CF" w:rsidRPr="00CD71CF">
        <w:rPr>
          <w:rFonts w:ascii="Times New Roman" w:eastAsia="Times New Roman" w:hAnsi="Times New Roman" w:cs="Times New Roman"/>
          <w:color w:val="292929"/>
          <w:sz w:val="28"/>
          <w:szCs w:val="28"/>
          <w:lang w:eastAsia="ru-RU"/>
        </w:rPr>
        <w:t>зона образования (территории учебных заведений и научных учреждений);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ОД-4 - зона учреждений здравоохранения (больницы, поликлиники, диспансеры);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ОД-5 - зона культовых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2. Жилые зоны:</w:t>
      </w:r>
    </w:p>
    <w:p w:rsidR="006726B4" w:rsidRPr="006726B4" w:rsidRDefault="00707B6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Ж-1</w:t>
      </w:r>
      <w:r w:rsidR="009C2E5F">
        <w:rPr>
          <w:rFonts w:ascii="Times New Roman" w:eastAsia="Times New Roman" w:hAnsi="Times New Roman" w:cs="Times New Roman"/>
          <w:sz w:val="28"/>
          <w:szCs w:val="28"/>
          <w:lang w:eastAsia="ru-RU"/>
        </w:rPr>
        <w:t>-</w:t>
      </w:r>
      <w:r w:rsidR="006726B4" w:rsidRPr="006726B4">
        <w:rPr>
          <w:rFonts w:ascii="Times New Roman" w:eastAsia="Times New Roman" w:hAnsi="Times New Roman" w:cs="Times New Roman"/>
          <w:sz w:val="28"/>
          <w:szCs w:val="28"/>
          <w:lang w:eastAsia="ru-RU"/>
        </w:rPr>
        <w:t xml:space="preserve"> малоэтажной многоквартирной жилой застройки;</w:t>
      </w:r>
    </w:p>
    <w:p w:rsidR="00CD71CF" w:rsidRPr="006726B4" w:rsidRDefault="00707B6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Ж-2</w:t>
      </w:r>
      <w:r w:rsidR="006726B4" w:rsidRPr="006726B4">
        <w:rPr>
          <w:rFonts w:ascii="Times New Roman" w:eastAsia="Times New Roman" w:hAnsi="Times New Roman" w:cs="Times New Roman"/>
          <w:sz w:val="28"/>
          <w:szCs w:val="28"/>
          <w:lang w:eastAsia="ru-RU"/>
        </w:rPr>
        <w:t xml:space="preserve"> -</w:t>
      </w:r>
      <w:r w:rsidR="00CD71CF" w:rsidRPr="006726B4">
        <w:rPr>
          <w:rFonts w:ascii="Times New Roman" w:eastAsia="Times New Roman" w:hAnsi="Times New Roman" w:cs="Times New Roman"/>
          <w:sz w:val="28"/>
          <w:szCs w:val="28"/>
          <w:lang w:eastAsia="ru-RU"/>
        </w:rPr>
        <w:t xml:space="preserve"> зона индивидуальной застройки усадебного типа;</w:t>
      </w:r>
    </w:p>
    <w:p w:rsidR="00CD71CF" w:rsidRPr="006726B4" w:rsidRDefault="00707B6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Ж-3</w:t>
      </w:r>
      <w:r w:rsidR="006726B4" w:rsidRPr="006726B4">
        <w:rPr>
          <w:rFonts w:ascii="Times New Roman" w:eastAsia="Times New Roman" w:hAnsi="Times New Roman" w:cs="Times New Roman"/>
          <w:sz w:val="28"/>
          <w:szCs w:val="28"/>
          <w:lang w:eastAsia="ru-RU"/>
        </w:rPr>
        <w:t xml:space="preserve"> - зона коллективных садоводств;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3. Производственные зоны:</w:t>
      </w:r>
    </w:p>
    <w:p w:rsidR="00CD71CF"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П-1 - зона промышленных и коммунальных объектов II класса вредности</w:t>
      </w:r>
      <w:r w:rsidR="00B778C4">
        <w:rPr>
          <w:rFonts w:ascii="Times New Roman" w:eastAsia="Times New Roman" w:hAnsi="Times New Roman" w:cs="Times New Roman"/>
          <w:color w:val="292929"/>
          <w:sz w:val="28"/>
          <w:szCs w:val="28"/>
          <w:lang w:eastAsia="ru-RU"/>
        </w:rPr>
        <w:t>;</w:t>
      </w:r>
    </w:p>
    <w:p w:rsidR="00CD71CF"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П-2 - зона промышленны</w:t>
      </w:r>
      <w:r w:rsidR="00B778C4">
        <w:rPr>
          <w:rFonts w:ascii="Times New Roman" w:eastAsia="Times New Roman" w:hAnsi="Times New Roman" w:cs="Times New Roman"/>
          <w:color w:val="292929"/>
          <w:sz w:val="28"/>
          <w:szCs w:val="28"/>
          <w:lang w:eastAsia="ru-RU"/>
        </w:rPr>
        <w:t>х объектов III класса вредности;</w:t>
      </w:r>
    </w:p>
    <w:p w:rsidR="00B778C4"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П-3 - зона промышленн</w:t>
      </w:r>
      <w:r w:rsidR="00B778C4">
        <w:rPr>
          <w:rFonts w:ascii="Times New Roman" w:eastAsia="Times New Roman" w:hAnsi="Times New Roman" w:cs="Times New Roman"/>
          <w:color w:val="292929"/>
          <w:sz w:val="28"/>
          <w:szCs w:val="28"/>
          <w:lang w:eastAsia="ru-RU"/>
        </w:rPr>
        <w:t>ых объектов IV класса вредности;</w:t>
      </w:r>
    </w:p>
    <w:p w:rsidR="00CD71CF" w:rsidRPr="00B778C4" w:rsidRDefault="00CD71CF" w:rsidP="0059577C">
      <w:pPr>
        <w:ind w:right="-1" w:firstLine="709"/>
        <w:jc w:val="left"/>
        <w:outlineLvl w:val="3"/>
        <w:rPr>
          <w:rFonts w:ascii="Times New Roman" w:eastAsia="Times New Roman" w:hAnsi="Times New Roman" w:cs="Times New Roman"/>
          <w:b/>
          <w:color w:val="292929"/>
          <w:sz w:val="28"/>
          <w:szCs w:val="28"/>
          <w:u w:val="single"/>
          <w:lang w:eastAsia="ru-RU"/>
        </w:rPr>
      </w:pPr>
      <w:r w:rsidRPr="00CD71CF">
        <w:rPr>
          <w:rFonts w:ascii="Times New Roman" w:eastAsia="Times New Roman" w:hAnsi="Times New Roman" w:cs="Times New Roman"/>
          <w:color w:val="292929"/>
          <w:sz w:val="28"/>
          <w:szCs w:val="28"/>
          <w:lang w:eastAsia="ru-RU"/>
        </w:rPr>
        <w:t>П-4 - зона коммунальных объектов V класса вредности.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4. Зоны инженерной инфраструктуры: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И-1 - зона водоснабжения (водозабора, водоочистных сооружений);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И-2 - зона энергообеспечения (РЭС);</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И-3 - зона водоотведения (очистные сооружения канализации).</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5. Зоны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Т-1 - зона железнодорожного транспорта;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Т-2 - зона внешнего автодорожного транспорта (магистрали федерального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Т-3 - зона внутригородского автодорожного транспорта (основных улиц общегородского 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6. Природно-рекреационные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Р-1 - зоны зеленых насаждений общего пользования (городские парки, скверы, бульвары и т.п.);</w:t>
      </w:r>
    </w:p>
    <w:p w:rsidR="00707B6E"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 xml:space="preserve">Р-2 </w:t>
      </w:r>
      <w:r w:rsidR="00707B6E">
        <w:rPr>
          <w:rFonts w:ascii="Times New Roman" w:eastAsia="Times New Roman" w:hAnsi="Times New Roman" w:cs="Times New Roman"/>
          <w:color w:val="292929"/>
          <w:sz w:val="28"/>
          <w:szCs w:val="28"/>
          <w:lang w:eastAsia="ru-RU"/>
        </w:rPr>
        <w:t>–водоохранная и прибрежная зона;</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7. Зоны специального назначения:</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СН-1 - зона военных ведомств;</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СН-2 -зона свалки бытовых отходов.</w:t>
      </w:r>
    </w:p>
    <w:p w:rsidR="00707B6E" w:rsidRDefault="00707B6E"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СН-3 – кладбища;</w:t>
      </w:r>
    </w:p>
    <w:p w:rsidR="00CD71CF" w:rsidRPr="00CD71CF" w:rsidRDefault="00FA0277"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8</w:t>
      </w:r>
      <w:r w:rsidR="00CD71CF" w:rsidRPr="00CD71CF">
        <w:rPr>
          <w:rFonts w:ascii="Times New Roman" w:eastAsia="Times New Roman" w:hAnsi="Times New Roman" w:cs="Times New Roman"/>
          <w:color w:val="292929"/>
          <w:sz w:val="28"/>
          <w:szCs w:val="28"/>
          <w:lang w:eastAsia="ru-RU"/>
        </w:rPr>
        <w:t>. Прочие зоны:</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Пр-1 - озеленение санитарно-защитных зон предприятий;</w:t>
      </w:r>
    </w:p>
    <w:p w:rsidR="00CD71CF" w:rsidRPr="00CD71CF" w:rsidRDefault="00CD71CF" w:rsidP="0059577C">
      <w:pPr>
        <w:ind w:right="-1"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Пр-2 - луга, кустарники;</w:t>
      </w:r>
    </w:p>
    <w:p w:rsidR="00CD71CF" w:rsidRPr="00CD71CF" w:rsidRDefault="002240C4" w:rsidP="0059577C">
      <w:pPr>
        <w:ind w:right="-1" w:firstLine="709"/>
        <w:outlineLvl w:val="3"/>
        <w:rPr>
          <w:rFonts w:ascii="Times New Roman" w:eastAsia="Times New Roman" w:hAnsi="Times New Roman" w:cs="Times New Roman"/>
          <w:color w:val="292929"/>
          <w:sz w:val="28"/>
          <w:szCs w:val="28"/>
          <w:lang w:eastAsia="ru-RU"/>
        </w:rPr>
      </w:pPr>
      <w:r>
        <w:rPr>
          <w:rFonts w:ascii="Times New Roman" w:eastAsia="Times New Roman" w:hAnsi="Times New Roman" w:cs="Times New Roman"/>
          <w:color w:val="292929"/>
          <w:sz w:val="28"/>
          <w:szCs w:val="28"/>
          <w:lang w:eastAsia="ru-RU"/>
        </w:rPr>
        <w:t>Пр-3 - болота.</w:t>
      </w:r>
    </w:p>
    <w:p w:rsidR="00CD71CF" w:rsidRPr="00CD71CF" w:rsidRDefault="00CD71CF" w:rsidP="00CD71CF">
      <w:pPr>
        <w:ind w:right="-1"/>
        <w:outlineLvl w:val="3"/>
        <w:rPr>
          <w:rFonts w:ascii="Times New Roman" w:eastAsia="Times New Roman" w:hAnsi="Times New Roman" w:cs="Times New Roman"/>
          <w:color w:val="292929"/>
          <w:sz w:val="28"/>
          <w:szCs w:val="28"/>
          <w:lang w:eastAsia="ru-RU"/>
        </w:rPr>
      </w:pPr>
    </w:p>
    <w:p w:rsidR="00CD71CF" w:rsidRPr="00BB120F" w:rsidRDefault="00CD71CF" w:rsidP="00BB120F">
      <w:pPr>
        <w:ind w:right="-1"/>
        <w:jc w:val="center"/>
        <w:outlineLvl w:val="3"/>
        <w:rPr>
          <w:rFonts w:ascii="Times New Roman" w:eastAsia="Times New Roman" w:hAnsi="Times New Roman" w:cs="Times New Roman"/>
          <w:b/>
          <w:sz w:val="28"/>
          <w:szCs w:val="28"/>
          <w:u w:val="single"/>
          <w:lang w:eastAsia="ru-RU"/>
        </w:rPr>
      </w:pPr>
      <w:r w:rsidRPr="00BB120F">
        <w:rPr>
          <w:rFonts w:ascii="Times New Roman" w:eastAsia="Times New Roman" w:hAnsi="Times New Roman" w:cs="Times New Roman"/>
          <w:b/>
          <w:sz w:val="28"/>
          <w:szCs w:val="28"/>
          <w:u w:val="single"/>
          <w:lang w:eastAsia="ru-RU"/>
        </w:rPr>
        <w:t xml:space="preserve">Статья </w:t>
      </w:r>
      <w:r w:rsidR="002240C4">
        <w:rPr>
          <w:rFonts w:ascii="Times New Roman" w:eastAsia="Times New Roman" w:hAnsi="Times New Roman" w:cs="Times New Roman"/>
          <w:b/>
          <w:sz w:val="28"/>
          <w:szCs w:val="28"/>
          <w:u w:val="single"/>
          <w:lang w:eastAsia="ru-RU"/>
        </w:rPr>
        <w:t>43</w:t>
      </w:r>
      <w:r w:rsidRPr="00BB120F">
        <w:rPr>
          <w:rFonts w:ascii="Times New Roman" w:eastAsia="Times New Roman" w:hAnsi="Times New Roman" w:cs="Times New Roman"/>
          <w:b/>
          <w:sz w:val="28"/>
          <w:szCs w:val="28"/>
          <w:u w:val="single"/>
          <w:lang w:eastAsia="ru-RU"/>
        </w:rPr>
        <w:t>. Градостроительные регламенты по видам и параметрам разрешенного использования территории и разрешенного строительства</w:t>
      </w:r>
    </w:p>
    <w:p w:rsidR="00CD71CF" w:rsidRPr="002240C4" w:rsidRDefault="00CD71CF" w:rsidP="002240C4">
      <w:pPr>
        <w:ind w:right="-1"/>
        <w:outlineLvl w:val="3"/>
        <w:rPr>
          <w:rFonts w:ascii="Times New Roman" w:eastAsia="Times New Roman" w:hAnsi="Times New Roman" w:cs="Times New Roman"/>
          <w:sz w:val="28"/>
          <w:szCs w:val="28"/>
          <w:lang w:eastAsia="ru-RU"/>
        </w:rPr>
      </w:pPr>
    </w:p>
    <w:p w:rsidR="00CD71CF" w:rsidRPr="00101218" w:rsidRDefault="00CD71CF" w:rsidP="0059577C">
      <w:pPr>
        <w:ind w:right="-1" w:firstLine="709"/>
        <w:outlineLvl w:val="3"/>
        <w:rPr>
          <w:rFonts w:ascii="Times New Roman" w:eastAsia="Times New Roman" w:hAnsi="Times New Roman" w:cs="Times New Roman"/>
          <w:b/>
          <w:color w:val="292929"/>
          <w:sz w:val="28"/>
          <w:szCs w:val="28"/>
          <w:lang w:eastAsia="ru-RU"/>
        </w:rPr>
      </w:pPr>
      <w:r w:rsidRPr="00101218">
        <w:rPr>
          <w:rFonts w:ascii="Times New Roman" w:eastAsia="Times New Roman" w:hAnsi="Times New Roman" w:cs="Times New Roman"/>
          <w:b/>
          <w:color w:val="292929"/>
          <w:sz w:val="28"/>
          <w:szCs w:val="28"/>
          <w:lang w:eastAsia="ru-RU"/>
        </w:rPr>
        <w:t>Общественно-деловые зоны:</w:t>
      </w:r>
    </w:p>
    <w:p w:rsidR="00CD71CF" w:rsidRPr="00A0036A" w:rsidRDefault="0062524D"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Общественно-деловые зоны ОД</w:t>
      </w:r>
      <w:r w:rsidR="006A0435">
        <w:rPr>
          <w:rFonts w:ascii="Times New Roman" w:eastAsia="Times New Roman" w:hAnsi="Times New Roman" w:cs="Times New Roman"/>
          <w:b/>
          <w:color w:val="292929"/>
          <w:sz w:val="28"/>
          <w:szCs w:val="28"/>
          <w:u w:val="single"/>
          <w:lang w:eastAsia="ru-RU"/>
        </w:rPr>
        <w:t>-1; ОД-2; ОД-3; ОД-4; ОД-5</w:t>
      </w:r>
    </w:p>
    <w:p w:rsidR="00CD71CF" w:rsidRPr="007C6F70" w:rsidRDefault="0062524D" w:rsidP="0059577C">
      <w:pPr>
        <w:ind w:right="-1" w:firstLine="709"/>
        <w:outlineLvl w:val="3"/>
        <w:rPr>
          <w:rFonts w:ascii="Times New Roman" w:eastAsia="Times New Roman" w:hAnsi="Times New Roman" w:cs="Times New Roman"/>
          <w:sz w:val="28"/>
          <w:szCs w:val="28"/>
          <w:lang w:eastAsia="ru-RU"/>
        </w:rPr>
      </w:pPr>
      <w:r w:rsidRPr="007C6F70">
        <w:rPr>
          <w:rFonts w:ascii="Times New Roman" w:eastAsia="Times New Roman" w:hAnsi="Times New Roman" w:cs="Times New Roman"/>
          <w:sz w:val="28"/>
          <w:szCs w:val="28"/>
          <w:lang w:eastAsia="ru-RU"/>
        </w:rPr>
        <w:t xml:space="preserve">Зоны </w:t>
      </w:r>
      <w:r w:rsidR="00C72379">
        <w:rPr>
          <w:rFonts w:ascii="Times New Roman" w:eastAsia="Times New Roman" w:hAnsi="Times New Roman" w:cs="Times New Roman"/>
          <w:sz w:val="28"/>
          <w:szCs w:val="28"/>
          <w:lang w:eastAsia="ru-RU"/>
        </w:rPr>
        <w:t>предназначены для размещения административных, общественных и иных учреждений</w:t>
      </w:r>
      <w:r w:rsidR="00CD71CF" w:rsidRPr="007C6F70">
        <w:rPr>
          <w:rFonts w:ascii="Times New Roman" w:eastAsia="Times New Roman" w:hAnsi="Times New Roman" w:cs="Times New Roman"/>
          <w:sz w:val="28"/>
          <w:szCs w:val="28"/>
          <w:lang w:eastAsia="ru-RU"/>
        </w:rPr>
        <w:t xml:space="preserve"> преимущественно федерального, регионального и общегородског</w:t>
      </w:r>
      <w:r w:rsidR="00C72379">
        <w:rPr>
          <w:rFonts w:ascii="Times New Roman" w:eastAsia="Times New Roman" w:hAnsi="Times New Roman" w:cs="Times New Roman"/>
          <w:sz w:val="28"/>
          <w:szCs w:val="28"/>
          <w:lang w:eastAsia="ru-RU"/>
        </w:rPr>
        <w:t>о значения, коммерческих учреждений</w:t>
      </w:r>
      <w:r w:rsidR="00CD71CF" w:rsidRPr="007C6F70">
        <w:rPr>
          <w:rFonts w:ascii="Times New Roman" w:eastAsia="Times New Roman" w:hAnsi="Times New Roman" w:cs="Times New Roman"/>
          <w:sz w:val="28"/>
          <w:szCs w:val="28"/>
          <w:lang w:eastAsia="ru-RU"/>
        </w:rPr>
        <w:t xml:space="preserve">, </w:t>
      </w:r>
      <w:r w:rsidR="00C72379">
        <w:rPr>
          <w:rFonts w:ascii="Times New Roman" w:eastAsia="Times New Roman" w:hAnsi="Times New Roman" w:cs="Times New Roman"/>
          <w:sz w:val="28"/>
          <w:szCs w:val="28"/>
          <w:lang w:eastAsia="ru-RU"/>
        </w:rPr>
        <w:t>лечебно-оздоровительных учреждений здравоохранения (больниц, поликлиник, госпиталей и т.п.), учебных заведений</w:t>
      </w:r>
      <w:r w:rsidRPr="007C6F70">
        <w:rPr>
          <w:rFonts w:ascii="Times New Roman" w:eastAsia="Times New Roman" w:hAnsi="Times New Roman" w:cs="Times New Roman"/>
          <w:sz w:val="28"/>
          <w:szCs w:val="28"/>
          <w:lang w:eastAsia="ru-RU"/>
        </w:rPr>
        <w:t xml:space="preserve">, </w:t>
      </w:r>
      <w:r w:rsidR="00C72379">
        <w:rPr>
          <w:rFonts w:ascii="Times New Roman" w:eastAsia="Times New Roman" w:hAnsi="Times New Roman" w:cs="Times New Roman"/>
          <w:sz w:val="28"/>
          <w:szCs w:val="28"/>
          <w:lang w:eastAsia="ru-RU"/>
        </w:rPr>
        <w:t>офисов,</w:t>
      </w:r>
      <w:r w:rsidR="00CD71CF" w:rsidRPr="007C6F70">
        <w:rPr>
          <w:rFonts w:ascii="Times New Roman" w:eastAsia="Times New Roman" w:hAnsi="Times New Roman" w:cs="Times New Roman"/>
          <w:sz w:val="28"/>
          <w:szCs w:val="28"/>
          <w:lang w:eastAsia="ru-RU"/>
        </w:rPr>
        <w:t>а также здания многофункционального назначения.</w:t>
      </w:r>
    </w:p>
    <w:p w:rsidR="00CD71CF" w:rsidRPr="007C6F70" w:rsidRDefault="00CD71CF" w:rsidP="0059577C">
      <w:pPr>
        <w:ind w:right="-1" w:firstLine="709"/>
        <w:outlineLvl w:val="3"/>
        <w:rPr>
          <w:rFonts w:ascii="Times New Roman" w:eastAsia="Times New Roman" w:hAnsi="Times New Roman" w:cs="Times New Roman"/>
          <w:sz w:val="28"/>
          <w:szCs w:val="28"/>
          <w:u w:val="single"/>
          <w:lang w:eastAsia="ru-RU"/>
        </w:rPr>
      </w:pPr>
      <w:r w:rsidRPr="007C6F70">
        <w:rPr>
          <w:rFonts w:ascii="Times New Roman" w:eastAsia="Times New Roman" w:hAnsi="Times New Roman" w:cs="Times New Roman"/>
          <w:sz w:val="28"/>
          <w:szCs w:val="28"/>
          <w:u w:val="single"/>
          <w:lang w:eastAsia="ru-RU"/>
        </w:rPr>
        <w:t>Основные виды разрешенного использования недвижимости:</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коммунальное обслуживание - </w:t>
      </w:r>
      <w:hyperlink r:id="rId65"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6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6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6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6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7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услуг связи </w:t>
      </w:r>
      <w:r w:rsidRPr="00A45425">
        <w:rPr>
          <w:rFonts w:ascii="Times New Roman" w:hAnsi="Times New Roman" w:cs="Times New Roman"/>
          <w:bCs/>
          <w:sz w:val="28"/>
          <w:szCs w:val="28"/>
        </w:rPr>
        <w:t xml:space="preserve">- </w:t>
      </w:r>
      <w:hyperlink r:id="rId7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общежития </w:t>
      </w:r>
      <w:r w:rsidRPr="00A45425">
        <w:rPr>
          <w:rFonts w:ascii="Times New Roman" w:hAnsi="Times New Roman" w:cs="Times New Roman"/>
          <w:bCs/>
          <w:sz w:val="28"/>
          <w:szCs w:val="28"/>
        </w:rPr>
        <w:t xml:space="preserve">- </w:t>
      </w:r>
      <w:hyperlink r:id="rId7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w:t>
      </w:r>
      <w:r w:rsidRPr="00A45425">
        <w:rPr>
          <w:rFonts w:ascii="Times New Roman" w:hAnsi="Times New Roman" w:cs="Times New Roman"/>
          <w:bCs/>
          <w:sz w:val="28"/>
          <w:szCs w:val="28"/>
        </w:rPr>
        <w:t xml:space="preserve">бытовое обслуживание - </w:t>
      </w:r>
      <w:hyperlink r:id="rId73" w:history="1">
        <w:r w:rsidRPr="00A45425">
          <w:rPr>
            <w:rFonts w:ascii="Times New Roman" w:hAnsi="Times New Roman" w:cs="Times New Roman"/>
            <w:bCs/>
            <w:color w:val="0000FF"/>
            <w:sz w:val="28"/>
            <w:szCs w:val="28"/>
          </w:rPr>
          <w:t>(код 3.3)</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здравоохранение - </w:t>
      </w:r>
      <w:hyperlink r:id="rId7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амбулаторно-поликлиническое обслуживание - </w:t>
      </w:r>
      <w:hyperlink r:id="rId75"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стационарное медицинское обслуживание - </w:t>
      </w:r>
      <w:hyperlink r:id="rId7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медицинские организации особого назначения - </w:t>
      </w:r>
      <w:hyperlink r:id="rId7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образование и просвещение - </w:t>
      </w:r>
      <w:hyperlink r:id="rId7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3.5</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дошкольное начальное и среднее общее образование - </w:t>
      </w:r>
      <w:hyperlink r:id="rId7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3.5.1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среднее и высшее профессиональное образование - </w:t>
      </w:r>
      <w:hyperlink r:id="rId8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3.5.1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культурное развитие - </w:t>
      </w:r>
      <w:hyperlink r:id="rId8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3.6</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объекты культурно-досуговой деятельности - </w:t>
      </w:r>
      <w:hyperlink r:id="rId8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3.6.1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парки культуры и отдыха - </w:t>
      </w:r>
      <w:hyperlink r:id="rId8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3.6.2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использование - </w:t>
      </w:r>
      <w:hyperlink r:id="rId84" w:history="1">
        <w:r>
          <w:rPr>
            <w:rFonts w:ascii="Times New Roman" w:hAnsi="Times New Roman" w:cs="Times New Roman"/>
            <w:bCs/>
            <w:color w:val="0000FF"/>
            <w:sz w:val="28"/>
            <w:szCs w:val="28"/>
          </w:rPr>
          <w:t>(код 3.7</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осуществление религиозных обрядов - </w:t>
      </w:r>
      <w:hyperlink r:id="rId85" w:history="1">
        <w:r>
          <w:rPr>
            <w:rFonts w:ascii="Times New Roman" w:hAnsi="Times New Roman" w:cs="Times New Roman"/>
            <w:bCs/>
            <w:color w:val="0000FF"/>
            <w:sz w:val="28"/>
            <w:szCs w:val="28"/>
          </w:rPr>
          <w:t>(код 3.7.1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управление и образование - </w:t>
      </w:r>
      <w:hyperlink r:id="rId86" w:history="1">
        <w:r>
          <w:rPr>
            <w:rFonts w:ascii="Times New Roman" w:hAnsi="Times New Roman" w:cs="Times New Roman"/>
            <w:bCs/>
            <w:color w:val="0000FF"/>
            <w:sz w:val="28"/>
            <w:szCs w:val="28"/>
          </w:rPr>
          <w:t>(код 3.7.2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общественное управление - </w:t>
      </w:r>
      <w:hyperlink r:id="rId8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3.8</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государственное управление - </w:t>
      </w:r>
      <w:hyperlink r:id="rId8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3.8.1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обеспечение научной деятельности - </w:t>
      </w:r>
      <w:hyperlink r:id="rId89" w:history="1">
        <w:r w:rsidRPr="00A45425">
          <w:rPr>
            <w:rFonts w:ascii="Times New Roman" w:hAnsi="Times New Roman" w:cs="Times New Roman"/>
            <w:bCs/>
            <w:color w:val="0000FF"/>
            <w:sz w:val="28"/>
            <w:szCs w:val="28"/>
          </w:rPr>
          <w:t>(код 3.9)</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ветеринарное обслуживание</w:t>
      </w:r>
      <w:r>
        <w:rPr>
          <w:rFonts w:ascii="Times New Roman" w:hAnsi="Times New Roman" w:cs="Times New Roman"/>
          <w:bCs/>
          <w:sz w:val="28"/>
          <w:szCs w:val="28"/>
        </w:rPr>
        <w:t xml:space="preserve"> -</w:t>
      </w:r>
      <w:hyperlink r:id="rId90" w:history="1">
        <w:r w:rsidRPr="00A45425">
          <w:rPr>
            <w:rFonts w:ascii="Times New Roman" w:hAnsi="Times New Roman" w:cs="Times New Roman"/>
            <w:bCs/>
            <w:color w:val="0000FF"/>
            <w:sz w:val="28"/>
            <w:szCs w:val="28"/>
          </w:rPr>
          <w:t>(код 3.10)</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91"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92"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предпринимательство - </w:t>
      </w:r>
      <w:hyperlink r:id="rId93" w:history="1">
        <w:r>
          <w:rPr>
            <w:rFonts w:ascii="Times New Roman" w:hAnsi="Times New Roman" w:cs="Times New Roman"/>
            <w:bCs/>
            <w:color w:val="0000FF"/>
            <w:sz w:val="28"/>
            <w:szCs w:val="28"/>
          </w:rPr>
          <w:t>(код 4.0</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деловое управление - </w:t>
      </w:r>
      <w:hyperlink r:id="rId94" w:history="1">
        <w:r w:rsidRPr="00A45425">
          <w:rPr>
            <w:rFonts w:ascii="Times New Roman" w:hAnsi="Times New Roman" w:cs="Times New Roman"/>
            <w:bCs/>
            <w:color w:val="0000FF"/>
            <w:sz w:val="28"/>
            <w:szCs w:val="28"/>
          </w:rPr>
          <w:t>(код 4.1)</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объекты торговли (торговые центры, торгово-развлекательные центры (комплексы) - </w:t>
      </w:r>
      <w:hyperlink r:id="rId95" w:history="1">
        <w:r w:rsidRPr="00A45425">
          <w:rPr>
            <w:rFonts w:ascii="Times New Roman" w:hAnsi="Times New Roman" w:cs="Times New Roman"/>
            <w:bCs/>
            <w:color w:val="0000FF"/>
            <w:sz w:val="28"/>
            <w:szCs w:val="28"/>
          </w:rPr>
          <w:t>(код 4.2)</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рынки - </w:t>
      </w:r>
      <w:hyperlink r:id="rId96" w:history="1">
        <w:r w:rsidRPr="00A45425">
          <w:rPr>
            <w:rFonts w:ascii="Times New Roman" w:hAnsi="Times New Roman" w:cs="Times New Roman"/>
            <w:bCs/>
            <w:color w:val="0000FF"/>
            <w:sz w:val="28"/>
            <w:szCs w:val="28"/>
          </w:rPr>
          <w:t>(код 4.3)</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магазины - </w:t>
      </w:r>
      <w:hyperlink r:id="rId97" w:history="1">
        <w:r w:rsidRPr="00A45425">
          <w:rPr>
            <w:rFonts w:ascii="Times New Roman" w:hAnsi="Times New Roman" w:cs="Times New Roman"/>
            <w:bCs/>
            <w:color w:val="0000FF"/>
            <w:sz w:val="28"/>
            <w:szCs w:val="28"/>
          </w:rPr>
          <w:t>(код 4.4)</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банковская и страховая деятельность - </w:t>
      </w:r>
      <w:hyperlink r:id="rId98" w:history="1">
        <w:r w:rsidRPr="00A45425">
          <w:rPr>
            <w:rFonts w:ascii="Times New Roman" w:hAnsi="Times New Roman" w:cs="Times New Roman"/>
            <w:bCs/>
            <w:color w:val="0000FF"/>
            <w:sz w:val="28"/>
            <w:szCs w:val="28"/>
          </w:rPr>
          <w:t>(код 4.5)</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общественное питание - </w:t>
      </w:r>
      <w:hyperlink r:id="rId99" w:history="1">
        <w:r w:rsidRPr="00A45425">
          <w:rPr>
            <w:rFonts w:ascii="Times New Roman" w:hAnsi="Times New Roman" w:cs="Times New Roman"/>
            <w:bCs/>
            <w:color w:val="0000FF"/>
            <w:sz w:val="28"/>
            <w:szCs w:val="28"/>
          </w:rPr>
          <w:t>(код 4.6)</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гостиничное обслуживание - </w:t>
      </w:r>
      <w:hyperlink r:id="rId100" w:history="1">
        <w:r w:rsidRPr="00A45425">
          <w:rPr>
            <w:rFonts w:ascii="Times New Roman" w:hAnsi="Times New Roman" w:cs="Times New Roman"/>
            <w:bCs/>
            <w:color w:val="0000FF"/>
            <w:sz w:val="28"/>
            <w:szCs w:val="28"/>
          </w:rPr>
          <w:t>(код 4.7)</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развлечения - </w:t>
      </w:r>
      <w:hyperlink r:id="rId101" w:history="1">
        <w:r w:rsidRPr="00A45425">
          <w:rPr>
            <w:rFonts w:ascii="Times New Roman" w:hAnsi="Times New Roman" w:cs="Times New Roman"/>
            <w:bCs/>
            <w:color w:val="0000FF"/>
            <w:sz w:val="28"/>
            <w:szCs w:val="28"/>
          </w:rPr>
          <w:t>(код 4.8)</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развлекательные мероприятия - </w:t>
      </w:r>
      <w:hyperlink r:id="rId102" w:history="1">
        <w:r w:rsidRPr="00A45425">
          <w:rPr>
            <w:rFonts w:ascii="Times New Roman" w:hAnsi="Times New Roman" w:cs="Times New Roman"/>
            <w:bCs/>
            <w:color w:val="0000FF"/>
            <w:sz w:val="28"/>
            <w:szCs w:val="28"/>
          </w:rPr>
          <w:t>(код 4.8</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служебные гаражи - </w:t>
      </w:r>
      <w:hyperlink r:id="rId103" w:history="1">
        <w:r>
          <w:rPr>
            <w:rFonts w:ascii="Times New Roman" w:hAnsi="Times New Roman" w:cs="Times New Roman"/>
            <w:bCs/>
            <w:color w:val="0000FF"/>
            <w:sz w:val="28"/>
            <w:szCs w:val="28"/>
          </w:rPr>
          <w:t>(код 4.9</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заправка транспортных средств - </w:t>
      </w:r>
      <w:hyperlink r:id="rId104" w:history="1">
        <w:r>
          <w:rPr>
            <w:rFonts w:ascii="Times New Roman" w:hAnsi="Times New Roman" w:cs="Times New Roman"/>
            <w:bCs/>
            <w:color w:val="0000FF"/>
            <w:sz w:val="28"/>
            <w:szCs w:val="28"/>
          </w:rPr>
          <w:t>(код 4.9.1.1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дорожного отдыха - </w:t>
      </w:r>
      <w:hyperlink r:id="rId105" w:history="1">
        <w:r>
          <w:rPr>
            <w:rFonts w:ascii="Times New Roman" w:hAnsi="Times New Roman" w:cs="Times New Roman"/>
            <w:bCs/>
            <w:color w:val="0000FF"/>
            <w:sz w:val="28"/>
            <w:szCs w:val="28"/>
          </w:rPr>
          <w:t>(код 4.9.1.2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автомобильные мойки - </w:t>
      </w:r>
      <w:hyperlink r:id="rId106" w:history="1">
        <w:r>
          <w:rPr>
            <w:rFonts w:ascii="Times New Roman" w:hAnsi="Times New Roman" w:cs="Times New Roman"/>
            <w:bCs/>
            <w:color w:val="0000FF"/>
            <w:sz w:val="28"/>
            <w:szCs w:val="28"/>
          </w:rPr>
          <w:t>(код 4.9.1.3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ремонт автомобилей - </w:t>
      </w:r>
      <w:hyperlink r:id="rId107" w:history="1">
        <w:r>
          <w:rPr>
            <w:rFonts w:ascii="Times New Roman" w:hAnsi="Times New Roman" w:cs="Times New Roman"/>
            <w:bCs/>
            <w:color w:val="0000FF"/>
            <w:sz w:val="28"/>
            <w:szCs w:val="28"/>
          </w:rPr>
          <w:t>(код 4.9.1.4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спорт - </w:t>
      </w:r>
      <w:hyperlink r:id="rId108" w:history="1">
        <w:r w:rsidRPr="00A45425">
          <w:rPr>
            <w:rFonts w:ascii="Times New Roman" w:hAnsi="Times New Roman" w:cs="Times New Roman"/>
            <w:bCs/>
            <w:color w:val="0000FF"/>
            <w:sz w:val="28"/>
            <w:szCs w:val="28"/>
          </w:rPr>
          <w:t>(код 5.1)</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спортивно-зрелищных мероприятий - </w:t>
      </w:r>
      <w:hyperlink r:id="rId109"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занятий спортом в помещениях - </w:t>
      </w:r>
      <w:hyperlink r:id="rId110"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площадки для занятий спортом - </w:t>
      </w:r>
      <w:hyperlink r:id="rId111"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41245" w:rsidRDefault="0084124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w:t>
      </w:r>
      <w:r w:rsidRPr="00A45425">
        <w:rPr>
          <w:rFonts w:ascii="Times New Roman" w:hAnsi="Times New Roman" w:cs="Times New Roman"/>
          <w:bCs/>
          <w:sz w:val="28"/>
          <w:szCs w:val="28"/>
        </w:rPr>
        <w:t xml:space="preserve">обеспечение обороны и безопасности - </w:t>
      </w:r>
      <w:hyperlink r:id="rId112" w:history="1">
        <w:r w:rsidRPr="00A45425">
          <w:rPr>
            <w:rFonts w:ascii="Times New Roman" w:hAnsi="Times New Roman" w:cs="Times New Roman"/>
            <w:bCs/>
            <w:color w:val="0000FF"/>
            <w:sz w:val="28"/>
            <w:szCs w:val="28"/>
          </w:rPr>
          <w:t>(код 8.0)</w:t>
        </w:r>
      </w:hyperlink>
      <w:r>
        <w:rPr>
          <w:rFonts w:ascii="Times New Roman" w:hAnsi="Times New Roman" w:cs="Times New Roman"/>
          <w:bCs/>
          <w:sz w:val="28"/>
          <w:szCs w:val="28"/>
        </w:rPr>
        <w:t>&lt;*&gt;;</w:t>
      </w:r>
    </w:p>
    <w:p w:rsidR="00841245" w:rsidRPr="00A45425" w:rsidRDefault="00841245"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обеспечение внутреннего правопорядка - </w:t>
      </w:r>
      <w:hyperlink r:id="rId113" w:history="1">
        <w:r w:rsidRPr="00A45425">
          <w:rPr>
            <w:rFonts w:ascii="Times New Roman" w:hAnsi="Times New Roman" w:cs="Times New Roman"/>
            <w:bCs/>
            <w:color w:val="0000FF"/>
            <w:sz w:val="28"/>
            <w:szCs w:val="28"/>
          </w:rPr>
          <w:t>(код 8.3)</w:t>
        </w:r>
      </w:hyperlink>
      <w:r w:rsidRPr="00A45425">
        <w:rPr>
          <w:rFonts w:ascii="Times New Roman" w:hAnsi="Times New Roman" w:cs="Times New Roman"/>
          <w:bCs/>
          <w:sz w:val="28"/>
          <w:szCs w:val="28"/>
        </w:rPr>
        <w:t>&lt;*&gt;;</w:t>
      </w:r>
    </w:p>
    <w:p w:rsidR="00C21AA4" w:rsidRDefault="0055335F" w:rsidP="0059577C">
      <w:pPr>
        <w:pStyle w:val="ConsPlusNormal"/>
        <w:ind w:firstLine="709"/>
        <w:jc w:val="both"/>
        <w:rPr>
          <w:rFonts w:ascii="Times New Roman" w:hAnsi="Times New Roman" w:cs="Times New Roman"/>
          <w:bCs/>
          <w:sz w:val="28"/>
          <w:szCs w:val="28"/>
        </w:rPr>
      </w:pPr>
      <w:r w:rsidRPr="006374DC">
        <w:rPr>
          <w:rFonts w:ascii="Times New Roman" w:hAnsi="Times New Roman" w:cs="Times New Roman"/>
          <w:sz w:val="28"/>
          <w:szCs w:val="28"/>
        </w:rPr>
        <w:t xml:space="preserve">&lt;*&gt; Код в соответствии с </w:t>
      </w:r>
      <w:hyperlink r:id="rId114"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E42206">
        <w:rPr>
          <w:rFonts w:ascii="Times New Roman" w:hAnsi="Times New Roman" w:cs="Times New Roman"/>
          <w:sz w:val="28"/>
          <w:szCs w:val="28"/>
        </w:rPr>
        <w:t>».</w:t>
      </w:r>
    </w:p>
    <w:p w:rsidR="0055335F" w:rsidRPr="00A45425" w:rsidRDefault="0055335F" w:rsidP="0059577C">
      <w:pPr>
        <w:autoSpaceDE w:val="0"/>
        <w:autoSpaceDN w:val="0"/>
        <w:adjustRightInd w:val="0"/>
        <w:ind w:firstLine="709"/>
        <w:rPr>
          <w:rFonts w:ascii="Times New Roman" w:hAnsi="Times New Roman" w:cs="Times New Roman"/>
          <w:bCs/>
          <w:sz w:val="28"/>
          <w:szCs w:val="28"/>
        </w:rPr>
      </w:pPr>
    </w:p>
    <w:p w:rsidR="006374DC" w:rsidRPr="00C72379" w:rsidRDefault="006374DC" w:rsidP="0059577C">
      <w:pPr>
        <w:pStyle w:val="ConsPlusNormal"/>
        <w:ind w:firstLine="709"/>
        <w:jc w:val="both"/>
        <w:rPr>
          <w:rFonts w:ascii="Times New Roman" w:hAnsi="Times New Roman" w:cs="Times New Roman"/>
          <w:sz w:val="28"/>
          <w:szCs w:val="28"/>
          <w:u w:val="single"/>
        </w:rPr>
      </w:pPr>
      <w:r w:rsidRPr="00C72379">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 в общественно-деловых зонах:</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малоэтажная многоквартирная жилая застройка - </w:t>
      </w:r>
      <w:hyperlink r:id="rId115" w:history="1">
        <w:r w:rsidRPr="00C72379">
          <w:rPr>
            <w:rFonts w:ascii="Times New Roman" w:hAnsi="Times New Roman" w:cs="Times New Roman"/>
            <w:color w:val="0000FF"/>
            <w:sz w:val="28"/>
            <w:szCs w:val="28"/>
          </w:rPr>
          <w:t>(код 2.1.1)</w:t>
        </w:r>
      </w:hyperlink>
      <w:r w:rsidRPr="00C72379">
        <w:rPr>
          <w:rFonts w:ascii="Times New Roman" w:hAnsi="Times New Roman" w:cs="Times New Roman"/>
          <w:sz w:val="28"/>
          <w:szCs w:val="28"/>
        </w:rPr>
        <w:t>&lt;*&gt;;</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обслуживание автотранспорта - </w:t>
      </w:r>
      <w:hyperlink r:id="rId116" w:history="1">
        <w:r w:rsidRPr="00C72379">
          <w:rPr>
            <w:rFonts w:ascii="Times New Roman" w:hAnsi="Times New Roman" w:cs="Times New Roman"/>
            <w:color w:val="0000FF"/>
            <w:sz w:val="28"/>
            <w:szCs w:val="28"/>
          </w:rPr>
          <w:t>(код 4.9)</w:t>
        </w:r>
      </w:hyperlink>
      <w:r w:rsidRPr="00C72379">
        <w:rPr>
          <w:rFonts w:ascii="Times New Roman" w:hAnsi="Times New Roman" w:cs="Times New Roman"/>
          <w:sz w:val="28"/>
          <w:szCs w:val="28"/>
        </w:rPr>
        <w:t>&lt;*&gt;;</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историко-культурная деятельность - </w:t>
      </w:r>
      <w:hyperlink r:id="rId117" w:history="1">
        <w:r w:rsidRPr="00C72379">
          <w:rPr>
            <w:rFonts w:ascii="Times New Roman" w:hAnsi="Times New Roman" w:cs="Times New Roman"/>
            <w:color w:val="0000FF"/>
            <w:sz w:val="28"/>
            <w:szCs w:val="28"/>
          </w:rPr>
          <w:t>(код 9.3)</w:t>
        </w:r>
      </w:hyperlink>
      <w:r w:rsidRPr="00C72379">
        <w:rPr>
          <w:rFonts w:ascii="Times New Roman" w:hAnsi="Times New Roman" w:cs="Times New Roman"/>
          <w:sz w:val="28"/>
          <w:szCs w:val="28"/>
        </w:rPr>
        <w:t>&lt;*&gt;;</w:t>
      </w:r>
    </w:p>
    <w:p w:rsidR="006374DC" w:rsidRPr="00C72379" w:rsidRDefault="006374D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религиозное использование - </w:t>
      </w:r>
      <w:hyperlink r:id="rId118" w:history="1">
        <w:r w:rsidRPr="00C72379">
          <w:rPr>
            <w:rFonts w:ascii="Times New Roman" w:hAnsi="Times New Roman" w:cs="Times New Roman"/>
            <w:color w:val="0000FF"/>
            <w:sz w:val="28"/>
            <w:szCs w:val="28"/>
          </w:rPr>
          <w:t>(код 3.7)</w:t>
        </w:r>
      </w:hyperlink>
      <w:r w:rsidRPr="00C72379">
        <w:rPr>
          <w:rFonts w:ascii="Times New Roman" w:hAnsi="Times New Roman" w:cs="Times New Roman"/>
          <w:sz w:val="28"/>
          <w:szCs w:val="28"/>
        </w:rPr>
        <w:t>&lt;*&gt;.</w:t>
      </w:r>
    </w:p>
    <w:p w:rsidR="0055335F" w:rsidRPr="006374DC"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19"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p>
    <w:p w:rsidR="00CD71CF" w:rsidRPr="002A31A5" w:rsidRDefault="00CD71CF" w:rsidP="0059577C">
      <w:pPr>
        <w:ind w:right="-1" w:firstLine="709"/>
        <w:outlineLvl w:val="3"/>
        <w:rPr>
          <w:rFonts w:ascii="Times New Roman" w:eastAsia="Times New Roman" w:hAnsi="Times New Roman" w:cs="Times New Roman"/>
          <w:sz w:val="28"/>
          <w:szCs w:val="28"/>
          <w:u w:val="single"/>
          <w:lang w:eastAsia="ru-RU"/>
        </w:rPr>
      </w:pPr>
      <w:r w:rsidRPr="002A31A5">
        <w:rPr>
          <w:rFonts w:ascii="Times New Roman" w:eastAsia="Times New Roman" w:hAnsi="Times New Roman" w:cs="Times New Roman"/>
          <w:sz w:val="28"/>
          <w:szCs w:val="28"/>
          <w:u w:val="single"/>
          <w:lang w:eastAsia="ru-RU"/>
        </w:rPr>
        <w:t>Вспомогательные виды разрешенного использования недвижимости:</w:t>
      </w:r>
    </w:p>
    <w:p w:rsidR="002A31A5" w:rsidRPr="00A45425" w:rsidRDefault="002A31A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обслуживание жилой застройки</w:t>
      </w:r>
      <w:r w:rsidRPr="00A45425">
        <w:rPr>
          <w:rFonts w:ascii="Times New Roman" w:hAnsi="Times New Roman" w:cs="Times New Roman"/>
          <w:bCs/>
          <w:sz w:val="28"/>
          <w:szCs w:val="28"/>
        </w:rPr>
        <w:t xml:space="preserve"> - </w:t>
      </w:r>
      <w:hyperlink r:id="rId120" w:history="1">
        <w:r>
          <w:rPr>
            <w:rFonts w:ascii="Times New Roman" w:hAnsi="Times New Roman" w:cs="Times New Roman"/>
            <w:bCs/>
            <w:color w:val="0000FF"/>
            <w:sz w:val="28"/>
            <w:szCs w:val="28"/>
          </w:rPr>
          <w:t>(код 2.7</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2A31A5" w:rsidRPr="00A45425" w:rsidRDefault="002A31A5"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связь</w:t>
      </w:r>
      <w:r w:rsidRPr="00A45425">
        <w:rPr>
          <w:rFonts w:ascii="Times New Roman" w:hAnsi="Times New Roman" w:cs="Times New Roman"/>
          <w:bCs/>
          <w:sz w:val="28"/>
          <w:szCs w:val="28"/>
        </w:rPr>
        <w:t xml:space="preserve"> - </w:t>
      </w:r>
      <w:hyperlink r:id="rId121" w:history="1">
        <w:r>
          <w:rPr>
            <w:rFonts w:ascii="Times New Roman" w:hAnsi="Times New Roman" w:cs="Times New Roman"/>
            <w:bCs/>
            <w:color w:val="0000FF"/>
            <w:sz w:val="28"/>
            <w:szCs w:val="28"/>
          </w:rPr>
          <w:t>(код 6.8</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C72379" w:rsidRPr="006374DC" w:rsidRDefault="00C72379"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22"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 в общественно-деловых зонах:</w:t>
      </w:r>
    </w:p>
    <w:p w:rsidR="00882616" w:rsidRPr="00233621" w:rsidRDefault="00882616" w:rsidP="0059577C">
      <w:pPr>
        <w:autoSpaceDE w:val="0"/>
        <w:autoSpaceDN w:val="0"/>
        <w:adjustRightInd w:val="0"/>
        <w:ind w:firstLine="709"/>
        <w:rPr>
          <w:rFonts w:ascii="Times New Roman" w:hAnsi="Times New Roman" w:cs="Times New Roman"/>
          <w:sz w:val="28"/>
          <w:szCs w:val="28"/>
        </w:rPr>
      </w:pPr>
      <w:r w:rsidRPr="00233621">
        <w:rPr>
          <w:rFonts w:ascii="Times New Roman" w:hAnsi="Times New Roman" w:cs="Times New Roman"/>
          <w:sz w:val="28"/>
          <w:szCs w:val="28"/>
        </w:rPr>
        <w:t>- минимальная площадь участка - 200 м</w:t>
      </w:r>
      <w:r w:rsidRPr="00233621">
        <w:rPr>
          <w:rFonts w:ascii="Times New Roman" w:hAnsi="Times New Roman" w:cs="Times New Roman"/>
          <w:sz w:val="28"/>
          <w:szCs w:val="28"/>
          <w:vertAlign w:val="superscript"/>
        </w:rPr>
        <w:t>2</w:t>
      </w:r>
      <w:r w:rsidRPr="00233621">
        <w:rPr>
          <w:rFonts w:ascii="Times New Roman" w:hAnsi="Times New Roman" w:cs="Times New Roman"/>
          <w:sz w:val="28"/>
          <w:szCs w:val="28"/>
        </w:rPr>
        <w:t>;</w:t>
      </w:r>
    </w:p>
    <w:p w:rsidR="00882616" w:rsidRPr="00233621" w:rsidRDefault="00882616" w:rsidP="0059577C">
      <w:pPr>
        <w:autoSpaceDE w:val="0"/>
        <w:autoSpaceDN w:val="0"/>
        <w:adjustRightInd w:val="0"/>
        <w:ind w:firstLine="709"/>
        <w:rPr>
          <w:rFonts w:ascii="Times New Roman" w:hAnsi="Times New Roman" w:cs="Times New Roman"/>
          <w:sz w:val="28"/>
          <w:szCs w:val="28"/>
        </w:rPr>
      </w:pPr>
      <w:r w:rsidRPr="00233621">
        <w:rPr>
          <w:rFonts w:ascii="Times New Roman" w:hAnsi="Times New Roman" w:cs="Times New Roman"/>
          <w:sz w:val="28"/>
          <w:szCs w:val="28"/>
        </w:rPr>
        <w:t>- максимальный размер земельного участка - 10000 м</w:t>
      </w:r>
      <w:r w:rsidRPr="00233621">
        <w:rPr>
          <w:rFonts w:ascii="Times New Roman" w:hAnsi="Times New Roman" w:cs="Times New Roman"/>
          <w:sz w:val="28"/>
          <w:szCs w:val="28"/>
          <w:vertAlign w:val="superscript"/>
        </w:rPr>
        <w:t>2</w:t>
      </w:r>
      <w:r w:rsidRPr="00233621">
        <w:rPr>
          <w:rFonts w:ascii="Times New Roman" w:hAnsi="Times New Roman" w:cs="Times New Roman"/>
          <w:sz w:val="28"/>
          <w:szCs w:val="28"/>
        </w:rPr>
        <w:t>.</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Для земельных участков под объекты гаражного назначения: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минимальный размер земельного участка - 20 м</w:t>
      </w:r>
      <w:r w:rsidRPr="00A45425">
        <w:rPr>
          <w:rFonts w:ascii="Times New Roman" w:hAnsi="Times New Roman" w:cs="Times New Roman"/>
          <w:sz w:val="28"/>
          <w:szCs w:val="28"/>
          <w:vertAlign w:val="superscript"/>
        </w:rPr>
        <w:t>2</w:t>
      </w:r>
      <w:r w:rsidRPr="00A45425">
        <w:rPr>
          <w:rFonts w:ascii="Times New Roman" w:hAnsi="Times New Roman" w:cs="Times New Roman"/>
          <w:sz w:val="28"/>
          <w:szCs w:val="28"/>
        </w:rPr>
        <w:t>;</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максимальный размер земельного участка - 30 м</w:t>
      </w:r>
      <w:r w:rsidRPr="00A45425">
        <w:rPr>
          <w:rFonts w:ascii="Times New Roman" w:hAnsi="Times New Roman" w:cs="Times New Roman"/>
          <w:sz w:val="28"/>
          <w:szCs w:val="28"/>
          <w:vertAlign w:val="superscript"/>
        </w:rPr>
        <w:t>2</w:t>
      </w:r>
      <w:r w:rsidRPr="00A45425">
        <w:rPr>
          <w:rFonts w:ascii="Times New Roman" w:hAnsi="Times New Roman" w:cs="Times New Roman"/>
          <w:sz w:val="28"/>
          <w:szCs w:val="28"/>
        </w:rPr>
        <w:t>.</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xml:space="preserve">Для земельных участков под торговыми центрами </w:t>
      </w:r>
      <w:hyperlink r:id="rId123" w:history="1">
        <w:r w:rsidRPr="00A45425">
          <w:rPr>
            <w:rFonts w:ascii="Times New Roman" w:hAnsi="Times New Roman" w:cs="Times New Roman"/>
            <w:color w:val="0000FF"/>
            <w:sz w:val="28"/>
            <w:szCs w:val="28"/>
          </w:rPr>
          <w:t>(код 4.2)</w:t>
        </w:r>
      </w:hyperlink>
      <w:r w:rsidRPr="00A45425">
        <w:rPr>
          <w:rFonts w:ascii="Times New Roman" w:hAnsi="Times New Roman" w:cs="Times New Roman"/>
          <w:sz w:val="28"/>
          <w:szCs w:val="28"/>
        </w:rPr>
        <w:t xml:space="preserve"> площадь участка не менее 1,0 га, не более 5 га.</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минимальное расстояние между отдельно стоящими зданиями при соблюдении противопожарных требований - 6 м;</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xml:space="preserve">- максимальный процент застройки участка </w:t>
      </w:r>
      <w:r w:rsidRPr="00D479F9">
        <w:rPr>
          <w:rFonts w:ascii="Times New Roman" w:hAnsi="Times New Roman" w:cs="Times New Roman"/>
          <w:sz w:val="28"/>
          <w:szCs w:val="28"/>
        </w:rPr>
        <w:t>- 60%;</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 минимальное расстояние здания общеобразовательного учреждения от красной линии не менее 25 м.</w:t>
      </w:r>
    </w:p>
    <w:p w:rsidR="00B37FF4" w:rsidRDefault="00B37FF4"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B37FF4" w:rsidRPr="00A45425" w:rsidRDefault="00B37FF4"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Объекты, размещаемые в территориальной зоне, должны соответствовать основным видам разрешенного использования на 75% площади территории. До 25% территории допускается использовать для размещения объектов, назначение которых определено настоящими Правилами в качестве вспомогательных.</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Изменение функционального назначения объектов социально-бытового и культурно-досугового назначения, которое влечет за собой снижение установленного региональными и местными нормативами градостроительного проектирования уровня обслуживания населения, не допускается.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В границах земельных участков объектов учебно-образовательного назначения прокладка магистральных инженерных коммуникаций допускается в исключительных случаях, при отсутствии другого технического решения.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Нестационарные торговые объекты, устанавливаемые в соответствии с утвержденной органом местного самоуправления схемой размещения нестационарных торговых объектов, являются разрешенным видом использования.</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882616" w:rsidRPr="00A45425" w:rsidRDefault="00882616" w:rsidP="0059577C">
      <w:pPr>
        <w:autoSpaceDE w:val="0"/>
        <w:autoSpaceDN w:val="0"/>
        <w:adjustRightInd w:val="0"/>
        <w:ind w:firstLine="709"/>
        <w:rPr>
          <w:rFonts w:ascii="Times New Roman" w:hAnsi="Times New Roman" w:cs="Times New Roman"/>
          <w:sz w:val="28"/>
          <w:szCs w:val="28"/>
        </w:rPr>
      </w:pPr>
      <w:r w:rsidRPr="00A45425">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sidR="006374DC">
        <w:rPr>
          <w:rFonts w:ascii="Times New Roman" w:hAnsi="Times New Roman" w:cs="Times New Roman"/>
          <w:sz w:val="28"/>
          <w:szCs w:val="28"/>
        </w:rPr>
        <w:t>ного образования город Алейск Алтайского края</w:t>
      </w:r>
      <w:r w:rsidRPr="00A45425">
        <w:rPr>
          <w:rFonts w:ascii="Times New Roman" w:hAnsi="Times New Roman" w:cs="Times New Roman"/>
          <w:sz w:val="28"/>
          <w:szCs w:val="28"/>
        </w:rPr>
        <w:t>.</w:t>
      </w:r>
    </w:p>
    <w:p w:rsidR="00BB120F" w:rsidRPr="00101218" w:rsidRDefault="00BB120F" w:rsidP="00101218">
      <w:pPr>
        <w:ind w:right="-1"/>
        <w:outlineLvl w:val="3"/>
        <w:rPr>
          <w:rFonts w:ascii="Times New Roman" w:eastAsia="Times New Roman" w:hAnsi="Times New Roman" w:cs="Times New Roman"/>
          <w:sz w:val="28"/>
          <w:szCs w:val="28"/>
          <w:lang w:eastAsia="ru-RU"/>
        </w:rPr>
      </w:pPr>
    </w:p>
    <w:p w:rsidR="00CD71CF" w:rsidRPr="0087666E" w:rsidRDefault="00CD71CF" w:rsidP="0059577C">
      <w:pPr>
        <w:ind w:right="-1" w:firstLine="709"/>
        <w:outlineLvl w:val="3"/>
        <w:rPr>
          <w:rFonts w:ascii="Times New Roman" w:eastAsia="Times New Roman" w:hAnsi="Times New Roman" w:cs="Times New Roman"/>
          <w:b/>
          <w:sz w:val="28"/>
          <w:szCs w:val="28"/>
          <w:u w:val="single"/>
          <w:lang w:eastAsia="ru-RU"/>
        </w:rPr>
      </w:pPr>
      <w:r w:rsidRPr="0087666E">
        <w:rPr>
          <w:rFonts w:ascii="Times New Roman" w:eastAsia="Times New Roman" w:hAnsi="Times New Roman" w:cs="Times New Roman"/>
          <w:b/>
          <w:sz w:val="28"/>
          <w:szCs w:val="28"/>
          <w:u w:val="single"/>
          <w:lang w:eastAsia="ru-RU"/>
        </w:rPr>
        <w:t>Жилые зоны.</w:t>
      </w:r>
    </w:p>
    <w:p w:rsidR="00CD71CF" w:rsidRPr="0087666E" w:rsidRDefault="00DD7D6F" w:rsidP="0059577C">
      <w:pPr>
        <w:ind w:right="-1" w:firstLine="709"/>
        <w:outlineLvl w:val="3"/>
        <w:rPr>
          <w:rFonts w:ascii="Times New Roman" w:eastAsia="Times New Roman" w:hAnsi="Times New Roman" w:cs="Times New Roman"/>
          <w:color w:val="292929"/>
          <w:sz w:val="28"/>
          <w:szCs w:val="28"/>
          <w:u w:val="single"/>
          <w:lang w:eastAsia="ru-RU"/>
        </w:rPr>
      </w:pPr>
      <w:r>
        <w:rPr>
          <w:rFonts w:ascii="Times New Roman" w:eastAsia="Times New Roman" w:hAnsi="Times New Roman" w:cs="Times New Roman"/>
          <w:b/>
          <w:color w:val="292929"/>
          <w:sz w:val="28"/>
          <w:szCs w:val="28"/>
          <w:u w:val="single"/>
          <w:lang w:eastAsia="ru-RU"/>
        </w:rPr>
        <w:t>Ж-1</w:t>
      </w:r>
      <w:r w:rsidR="00CD71CF" w:rsidRPr="0087666E">
        <w:rPr>
          <w:rFonts w:ascii="Times New Roman" w:eastAsia="Times New Roman" w:hAnsi="Times New Roman" w:cs="Times New Roman"/>
          <w:b/>
          <w:color w:val="292929"/>
          <w:sz w:val="28"/>
          <w:szCs w:val="28"/>
          <w:u w:val="single"/>
          <w:lang w:eastAsia="ru-RU"/>
        </w:rPr>
        <w:t xml:space="preserve"> - зона малоэтажной</w:t>
      </w:r>
      <w:r w:rsidR="00651521">
        <w:rPr>
          <w:rFonts w:ascii="Times New Roman" w:eastAsia="Times New Roman" w:hAnsi="Times New Roman" w:cs="Times New Roman"/>
          <w:b/>
          <w:color w:val="292929"/>
          <w:sz w:val="28"/>
          <w:szCs w:val="28"/>
          <w:u w:val="single"/>
          <w:lang w:eastAsia="ru-RU"/>
        </w:rPr>
        <w:t xml:space="preserve"> многоквартирной</w:t>
      </w:r>
      <w:r w:rsidR="00CD71CF" w:rsidRPr="0087666E">
        <w:rPr>
          <w:rFonts w:ascii="Times New Roman" w:eastAsia="Times New Roman" w:hAnsi="Times New Roman" w:cs="Times New Roman"/>
          <w:b/>
          <w:color w:val="292929"/>
          <w:sz w:val="28"/>
          <w:szCs w:val="28"/>
          <w:u w:val="single"/>
          <w:lang w:eastAsia="ru-RU"/>
        </w:rPr>
        <w:t xml:space="preserve"> жилой застройки</w:t>
      </w:r>
      <w:r w:rsidR="00CD71CF" w:rsidRPr="0087666E">
        <w:rPr>
          <w:rFonts w:ascii="Times New Roman" w:eastAsia="Times New Roman" w:hAnsi="Times New Roman" w:cs="Times New Roman"/>
          <w:color w:val="292929"/>
          <w:sz w:val="28"/>
          <w:szCs w:val="28"/>
          <w:u w:val="single"/>
          <w:lang w:eastAsia="ru-RU"/>
        </w:rPr>
        <w:t>.</w:t>
      </w:r>
    </w:p>
    <w:p w:rsidR="007C6F70" w:rsidRPr="00C72379" w:rsidRDefault="00CD71CF" w:rsidP="0059577C">
      <w:pPr>
        <w:tabs>
          <w:tab w:val="left" w:pos="709"/>
        </w:tabs>
        <w:ind w:right="-1" w:firstLine="709"/>
        <w:outlineLvl w:val="3"/>
      </w:pPr>
      <w:r w:rsidRPr="007C6F70">
        <w:rPr>
          <w:rFonts w:ascii="Times New Roman" w:eastAsia="Times New Roman" w:hAnsi="Times New Roman" w:cs="Times New Roman"/>
          <w:sz w:val="28"/>
          <w:szCs w:val="28"/>
          <w:lang w:eastAsia="ru-RU"/>
        </w:rPr>
        <w:t xml:space="preserve">Зона малоэтажной жилой застройки </w:t>
      </w:r>
      <w:r w:rsidR="00C72379">
        <w:rPr>
          <w:rFonts w:ascii="Times New Roman" w:hAnsi="Times New Roman" w:cs="Times New Roman"/>
          <w:sz w:val="28"/>
          <w:szCs w:val="28"/>
        </w:rPr>
        <w:t>предназначена</w:t>
      </w:r>
      <w:r w:rsidR="007C6F70" w:rsidRPr="00C72379">
        <w:rPr>
          <w:rFonts w:ascii="Times New Roman" w:hAnsi="Times New Roman" w:cs="Times New Roman"/>
          <w:sz w:val="28"/>
          <w:szCs w:val="28"/>
        </w:rPr>
        <w:t xml:space="preserve"> для застройки многоквартирными жилыми домами с</w:t>
      </w:r>
      <w:r w:rsidR="00651521">
        <w:rPr>
          <w:rFonts w:ascii="Times New Roman" w:hAnsi="Times New Roman" w:cs="Times New Roman"/>
          <w:sz w:val="28"/>
          <w:szCs w:val="28"/>
        </w:rPr>
        <w:t xml:space="preserve"> количеством этажей не более пяти</w:t>
      </w:r>
      <w:r w:rsidR="007C6F70" w:rsidRPr="00C72379">
        <w:rPr>
          <w:rFonts w:ascii="Times New Roman" w:hAnsi="Times New Roman" w:cs="Times New Roman"/>
          <w:sz w:val="28"/>
          <w:szCs w:val="28"/>
        </w:rPr>
        <w:t>. Допускается размещение объектов социального и культурно-бытового обслуживания населения, иных объектов согласно градостроительным регламентам.</w:t>
      </w:r>
    </w:p>
    <w:p w:rsidR="007C6F70" w:rsidRPr="007C6F70" w:rsidRDefault="007C6F70" w:rsidP="0059577C">
      <w:pPr>
        <w:pStyle w:val="ConsPlusNormal"/>
        <w:ind w:firstLine="709"/>
        <w:jc w:val="both"/>
        <w:rPr>
          <w:rFonts w:ascii="Times New Roman" w:hAnsi="Times New Roman" w:cs="Times New Roman"/>
          <w:sz w:val="28"/>
          <w:szCs w:val="28"/>
          <w:u w:val="single"/>
        </w:rPr>
      </w:pPr>
      <w:r w:rsidRPr="007C6F70">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7C6F70" w:rsidRPr="007C6F70" w:rsidRDefault="007C6F70"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среднеэтажная жилая застройка - </w:t>
      </w:r>
      <w:hyperlink r:id="rId124" w:history="1">
        <w:r w:rsidRPr="007C6F70">
          <w:rPr>
            <w:rFonts w:ascii="Times New Roman" w:hAnsi="Times New Roman" w:cs="Times New Roman"/>
            <w:color w:val="0000FF"/>
            <w:sz w:val="28"/>
            <w:szCs w:val="28"/>
          </w:rPr>
          <w:t>(код 2.5)</w:t>
        </w:r>
      </w:hyperlink>
      <w:r w:rsidRPr="007C6F70">
        <w:rPr>
          <w:rFonts w:ascii="Times New Roman" w:hAnsi="Times New Roman" w:cs="Times New Roman"/>
          <w:sz w:val="28"/>
          <w:szCs w:val="28"/>
        </w:rPr>
        <w:t>&lt;*&gt;;</w:t>
      </w:r>
    </w:p>
    <w:p w:rsidR="007C6F70" w:rsidRPr="007C6F70" w:rsidRDefault="007C6F70"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малоэтажная многоквартирная жилая застройка - </w:t>
      </w:r>
      <w:hyperlink r:id="rId125" w:history="1">
        <w:r w:rsidRPr="007C6F70">
          <w:rPr>
            <w:rFonts w:ascii="Times New Roman" w:hAnsi="Times New Roman" w:cs="Times New Roman"/>
            <w:color w:val="0000FF"/>
            <w:sz w:val="28"/>
            <w:szCs w:val="28"/>
          </w:rPr>
          <w:t>(код 2.1.1)</w:t>
        </w:r>
      </w:hyperlink>
      <w:r w:rsidRPr="007C6F70">
        <w:rPr>
          <w:rFonts w:ascii="Times New Roman" w:hAnsi="Times New Roman" w:cs="Times New Roman"/>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26"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7C6F70" w:rsidRPr="007C6F70" w:rsidRDefault="007C6F70" w:rsidP="0059577C">
      <w:pPr>
        <w:pStyle w:val="ConsPlusNormal"/>
        <w:ind w:firstLine="709"/>
        <w:jc w:val="both"/>
        <w:rPr>
          <w:rFonts w:ascii="Times New Roman" w:hAnsi="Times New Roman" w:cs="Times New Roman"/>
          <w:sz w:val="28"/>
          <w:szCs w:val="28"/>
          <w:u w:val="single"/>
        </w:rPr>
      </w:pPr>
      <w:r w:rsidRPr="007C6F70">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ветеринарное обслуживание </w:t>
      </w:r>
      <w:hyperlink r:id="rId127" w:history="1">
        <w:r w:rsidRPr="007C6F70">
          <w:rPr>
            <w:rFonts w:ascii="Times New Roman" w:hAnsi="Times New Roman" w:cs="Times New Roman"/>
            <w:color w:val="0000FF"/>
            <w:sz w:val="28"/>
            <w:szCs w:val="28"/>
          </w:rPr>
          <w:t>(код 3.10)</w:t>
        </w:r>
      </w:hyperlink>
      <w:r w:rsidRPr="007C6F70">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128"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129"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обслуживание жилой застройки - </w:t>
      </w:r>
      <w:hyperlink r:id="rId130" w:history="1">
        <w:r w:rsidRPr="007C6F70">
          <w:rPr>
            <w:rFonts w:ascii="Times New Roman" w:hAnsi="Times New Roman" w:cs="Times New Roman"/>
            <w:color w:val="0000FF"/>
            <w:sz w:val="28"/>
            <w:szCs w:val="28"/>
          </w:rPr>
          <w:t>(код 2.7)</w:t>
        </w:r>
      </w:hyperlink>
      <w:r w:rsidRPr="007C6F70">
        <w:rPr>
          <w:rFonts w:ascii="Times New Roman" w:hAnsi="Times New Roman" w:cs="Times New Roman"/>
          <w:sz w:val="28"/>
          <w:szCs w:val="28"/>
        </w:rPr>
        <w:t>&lt;*&gt;;</w:t>
      </w:r>
    </w:p>
    <w:p w:rsidR="00E42206" w:rsidRDefault="00E42206"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хранение автотранспорта - </w:t>
      </w:r>
      <w:hyperlink r:id="rId131" w:history="1">
        <w:r w:rsidRPr="007C6F70">
          <w:rPr>
            <w:rFonts w:ascii="Times New Roman" w:hAnsi="Times New Roman" w:cs="Times New Roman"/>
            <w:color w:val="0000FF"/>
            <w:sz w:val="28"/>
            <w:szCs w:val="28"/>
          </w:rPr>
          <w:t>(код 2.7</w:t>
        </w:r>
        <w:r>
          <w:rPr>
            <w:rFonts w:ascii="Times New Roman" w:hAnsi="Times New Roman" w:cs="Times New Roman"/>
            <w:color w:val="0000FF"/>
            <w:sz w:val="28"/>
            <w:szCs w:val="28"/>
          </w:rPr>
          <w:t>.1</w:t>
        </w:r>
        <w:r w:rsidRPr="007C6F70">
          <w:rPr>
            <w:rFonts w:ascii="Times New Roman" w:hAnsi="Times New Roman" w:cs="Times New Roman"/>
            <w:color w:val="0000FF"/>
            <w:sz w:val="28"/>
            <w:szCs w:val="28"/>
          </w:rPr>
          <w:t>)</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обеспечение внутреннего правопорядка - </w:t>
      </w:r>
      <w:hyperlink r:id="rId132" w:history="1">
        <w:r w:rsidRPr="007C6F70">
          <w:rPr>
            <w:rFonts w:ascii="Times New Roman" w:hAnsi="Times New Roman" w:cs="Times New Roman"/>
            <w:color w:val="0000FF"/>
            <w:sz w:val="28"/>
            <w:szCs w:val="28"/>
          </w:rPr>
          <w:t>(код 8.3)</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магазины - </w:t>
      </w:r>
      <w:hyperlink r:id="rId133" w:history="1">
        <w:r w:rsidRPr="007C6F70">
          <w:rPr>
            <w:rFonts w:ascii="Times New Roman" w:hAnsi="Times New Roman" w:cs="Times New Roman"/>
            <w:color w:val="0000FF"/>
            <w:sz w:val="28"/>
            <w:szCs w:val="28"/>
          </w:rPr>
          <w:t>(код 4.4)</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бытовое обслуживание - </w:t>
      </w:r>
      <w:hyperlink r:id="rId134" w:history="1">
        <w:r w:rsidRPr="007C6F70">
          <w:rPr>
            <w:rFonts w:ascii="Times New Roman" w:hAnsi="Times New Roman" w:cs="Times New Roman"/>
            <w:color w:val="0000FF"/>
            <w:sz w:val="28"/>
            <w:szCs w:val="28"/>
          </w:rPr>
          <w:t>(код 3.3)</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деловое управление - </w:t>
      </w:r>
      <w:hyperlink r:id="rId135" w:history="1">
        <w:r w:rsidRPr="007C6F70">
          <w:rPr>
            <w:rFonts w:ascii="Times New Roman" w:hAnsi="Times New Roman" w:cs="Times New Roman"/>
            <w:color w:val="0000FF"/>
            <w:sz w:val="28"/>
            <w:szCs w:val="28"/>
          </w:rPr>
          <w:t>(код 4.1)</w:t>
        </w:r>
      </w:hyperlink>
      <w:r w:rsidRPr="007C6F70">
        <w:rPr>
          <w:rFonts w:ascii="Times New Roman" w:hAnsi="Times New Roman" w:cs="Times New Roman"/>
          <w:sz w:val="28"/>
          <w:szCs w:val="28"/>
        </w:rPr>
        <w:t>&lt;*&gt;;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религиозное использование - </w:t>
      </w:r>
      <w:hyperlink r:id="rId136" w:history="1">
        <w:r w:rsidRPr="007C6F70">
          <w:rPr>
            <w:rFonts w:ascii="Times New Roman" w:hAnsi="Times New Roman" w:cs="Times New Roman"/>
            <w:color w:val="0000FF"/>
            <w:sz w:val="28"/>
            <w:szCs w:val="28"/>
          </w:rPr>
          <w:t>(код 3.7)</w:t>
        </w:r>
      </w:hyperlink>
      <w:r w:rsidRPr="007C6F70">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осуществление религиозных обрядов - </w:t>
      </w:r>
      <w:hyperlink r:id="rId137" w:history="1">
        <w:r>
          <w:rPr>
            <w:rFonts w:ascii="Times New Roman" w:hAnsi="Times New Roman" w:cs="Times New Roman"/>
            <w:bCs/>
            <w:color w:val="0000FF"/>
            <w:sz w:val="28"/>
            <w:szCs w:val="28"/>
          </w:rPr>
          <w:t>(код 3.7.1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управление и образование - </w:t>
      </w:r>
      <w:hyperlink r:id="rId138" w:history="1">
        <w:r>
          <w:rPr>
            <w:rFonts w:ascii="Times New Roman" w:hAnsi="Times New Roman" w:cs="Times New Roman"/>
            <w:bCs/>
            <w:color w:val="0000FF"/>
            <w:sz w:val="28"/>
            <w:szCs w:val="28"/>
          </w:rPr>
          <w:t>(код 3.7.2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7C6F70" w:rsidRDefault="00E42206"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 коммунальное обслуживание </w:t>
      </w:r>
      <w:hyperlink r:id="rId139" w:history="1">
        <w:r w:rsidRPr="007C6F70">
          <w:rPr>
            <w:rFonts w:ascii="Times New Roman" w:hAnsi="Times New Roman" w:cs="Times New Roman"/>
            <w:color w:val="0000FF"/>
            <w:sz w:val="28"/>
            <w:szCs w:val="28"/>
          </w:rPr>
          <w:t>(код 3.1)</w:t>
        </w:r>
      </w:hyperlink>
      <w:r w:rsidRPr="007C6F70">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14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услуг связи </w:t>
      </w:r>
      <w:r w:rsidRPr="00A45425">
        <w:rPr>
          <w:rFonts w:ascii="Times New Roman" w:hAnsi="Times New Roman" w:cs="Times New Roman"/>
          <w:bCs/>
          <w:sz w:val="28"/>
          <w:szCs w:val="28"/>
        </w:rPr>
        <w:t xml:space="preserve">- </w:t>
      </w:r>
      <w:hyperlink r:id="rId14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42"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C72379" w:rsidRPr="00C72379" w:rsidRDefault="00C72379" w:rsidP="0059577C">
      <w:pPr>
        <w:pStyle w:val="ConsPlusNormal"/>
        <w:ind w:firstLine="709"/>
        <w:jc w:val="both"/>
        <w:rPr>
          <w:rFonts w:ascii="Times New Roman" w:hAnsi="Times New Roman" w:cs="Times New Roman"/>
          <w:sz w:val="28"/>
          <w:szCs w:val="28"/>
          <w:u w:val="single"/>
        </w:rPr>
      </w:pPr>
      <w:r w:rsidRPr="00C72379">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коммунальное обслуживание </w:t>
      </w:r>
      <w:hyperlink r:id="rId143" w:history="1">
        <w:r w:rsidRPr="00C72379">
          <w:rPr>
            <w:rFonts w:ascii="Times New Roman" w:hAnsi="Times New Roman" w:cs="Times New Roman"/>
            <w:color w:val="0000FF"/>
            <w:sz w:val="28"/>
            <w:szCs w:val="28"/>
          </w:rPr>
          <w:t>(код 3.1)</w:t>
        </w:r>
      </w:hyperlink>
      <w:r w:rsidRPr="00C72379">
        <w:rPr>
          <w:rFonts w:ascii="Times New Roman" w:hAnsi="Times New Roman" w:cs="Times New Roman"/>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магазины - </w:t>
      </w:r>
      <w:hyperlink r:id="rId144" w:history="1">
        <w:r w:rsidRPr="00C72379">
          <w:rPr>
            <w:rFonts w:ascii="Times New Roman" w:hAnsi="Times New Roman" w:cs="Times New Roman"/>
            <w:color w:val="0000FF"/>
            <w:sz w:val="28"/>
            <w:szCs w:val="28"/>
          </w:rPr>
          <w:t>(код 4.4)</w:t>
        </w:r>
      </w:hyperlink>
      <w:r w:rsidRPr="00C72379">
        <w:rPr>
          <w:rFonts w:ascii="Times New Roman" w:hAnsi="Times New Roman" w:cs="Times New Roman"/>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бытовое обслуживание - </w:t>
      </w:r>
      <w:hyperlink r:id="rId145" w:history="1">
        <w:r w:rsidRPr="00C72379">
          <w:rPr>
            <w:rFonts w:ascii="Times New Roman" w:hAnsi="Times New Roman" w:cs="Times New Roman"/>
            <w:color w:val="0000FF"/>
            <w:sz w:val="28"/>
            <w:szCs w:val="28"/>
          </w:rPr>
          <w:t>(код 3.3)</w:t>
        </w:r>
      </w:hyperlink>
      <w:r w:rsidRPr="00C72379">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14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14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14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14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15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общественное питание - </w:t>
      </w:r>
      <w:hyperlink r:id="rId151" w:history="1">
        <w:r w:rsidRPr="00C72379">
          <w:rPr>
            <w:rFonts w:ascii="Times New Roman" w:hAnsi="Times New Roman" w:cs="Times New Roman"/>
            <w:color w:val="0000FF"/>
            <w:sz w:val="28"/>
            <w:szCs w:val="28"/>
          </w:rPr>
          <w:t>(код 4.6)</w:t>
        </w:r>
      </w:hyperlink>
      <w:r w:rsidRPr="00C72379">
        <w:rPr>
          <w:rFonts w:ascii="Times New Roman" w:hAnsi="Times New Roman" w:cs="Times New Roman"/>
          <w:sz w:val="28"/>
          <w:szCs w:val="28"/>
        </w:rPr>
        <w:t>&lt;*&gt;;</w:t>
      </w:r>
    </w:p>
    <w:p w:rsidR="00E42206" w:rsidRPr="00C72379" w:rsidRDefault="00E42206"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хранение автотранспорта</w:t>
      </w:r>
      <w:r w:rsidRPr="00C72379">
        <w:rPr>
          <w:rFonts w:ascii="Times New Roman" w:hAnsi="Times New Roman" w:cs="Times New Roman"/>
          <w:sz w:val="28"/>
          <w:szCs w:val="28"/>
        </w:rPr>
        <w:t xml:space="preserve"> - </w:t>
      </w:r>
      <w:hyperlink r:id="rId152" w:history="1">
        <w:r w:rsidRPr="00C72379">
          <w:rPr>
            <w:rFonts w:ascii="Times New Roman" w:hAnsi="Times New Roman" w:cs="Times New Roman"/>
            <w:color w:val="0000FF"/>
            <w:sz w:val="28"/>
            <w:szCs w:val="28"/>
          </w:rPr>
          <w:t>(код 2.7.1)</w:t>
        </w:r>
      </w:hyperlink>
      <w:r w:rsidRPr="00C72379">
        <w:rPr>
          <w:rFonts w:ascii="Times New Roman" w:hAnsi="Times New Roman" w:cs="Times New Roman"/>
          <w:sz w:val="28"/>
          <w:szCs w:val="28"/>
        </w:rPr>
        <w:t>&lt;*&gt;.</w:t>
      </w:r>
    </w:p>
    <w:p w:rsidR="00C72379" w:rsidRPr="00C72379" w:rsidRDefault="00E42206"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земельные участки (территории) общего пользования </w:t>
      </w:r>
      <w:hyperlink r:id="rId153" w:history="1">
        <w:r w:rsidRPr="00C72379">
          <w:rPr>
            <w:rFonts w:ascii="Times New Roman" w:hAnsi="Times New Roman" w:cs="Times New Roman"/>
            <w:color w:val="0000FF"/>
            <w:sz w:val="28"/>
            <w:szCs w:val="28"/>
          </w:rPr>
          <w:t>(код 12.0)</w:t>
        </w:r>
      </w:hyperlink>
      <w:r w:rsidRPr="00C72379">
        <w:rPr>
          <w:rFonts w:ascii="Times New Roman" w:hAnsi="Times New Roman" w:cs="Times New Roman"/>
          <w:sz w:val="28"/>
          <w:szCs w:val="28"/>
        </w:rPr>
        <w:t>&lt;*&gt;.</w:t>
      </w:r>
    </w:p>
    <w:p w:rsidR="007C6F70" w:rsidRPr="007C6F70" w:rsidRDefault="007C6F70" w:rsidP="0059577C">
      <w:pPr>
        <w:pStyle w:val="ConsPlusNormal"/>
        <w:ind w:firstLine="709"/>
        <w:jc w:val="both"/>
        <w:rPr>
          <w:rFonts w:ascii="Times New Roman" w:hAnsi="Times New Roman" w:cs="Times New Roman"/>
          <w:sz w:val="28"/>
          <w:szCs w:val="28"/>
        </w:rPr>
      </w:pPr>
      <w:r w:rsidRPr="007C6F70">
        <w:rPr>
          <w:rFonts w:ascii="Times New Roman" w:hAnsi="Times New Roman" w:cs="Times New Roman"/>
          <w:sz w:val="28"/>
          <w:szCs w:val="28"/>
        </w:rPr>
        <w:t xml:space="preserve">&lt;*&gt; Код в соответствии с </w:t>
      </w:r>
      <w:hyperlink r:id="rId154" w:history="1">
        <w:r w:rsidRPr="007C6F70">
          <w:rPr>
            <w:rFonts w:ascii="Times New Roman" w:hAnsi="Times New Roman" w:cs="Times New Roman"/>
            <w:color w:val="0000FF"/>
            <w:sz w:val="28"/>
            <w:szCs w:val="28"/>
          </w:rPr>
          <w:t>Приказом</w:t>
        </w:r>
      </w:hyperlink>
      <w:r w:rsidRPr="007C6F70">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Параметры застройки:</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минимальная площадь земельного участка многоквартирного жилого дома определяется согласно нормативным показателям </w:t>
      </w:r>
      <w:r w:rsidRPr="00406CBD">
        <w:rPr>
          <w:rFonts w:ascii="Times New Roman" w:hAnsi="Times New Roman" w:cs="Times New Roman"/>
          <w:bCs/>
          <w:sz w:val="28"/>
          <w:szCs w:val="28"/>
        </w:rPr>
        <w:t>(СП 30-101-98)</w:t>
      </w:r>
      <w:r w:rsidRPr="00A45425">
        <w:rPr>
          <w:rFonts w:ascii="Times New Roman" w:hAnsi="Times New Roman" w:cs="Times New Roman"/>
          <w:bCs/>
          <w:sz w:val="28"/>
          <w:szCs w:val="28"/>
        </w:rPr>
        <w:t>с учетом общей площади жилых помещений многоквартирного дома, при этом размер земельного участка должен быть не менее 1000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 xml:space="preserve"> и не более 8000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Для земельных участков коммунального обслуживания, допустимых к размещению в данной территориальной зоне:</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минимальный размер земельного участка - 1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размер земельного участка - 10000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Для земельных участков под объекты гаражного назначения:</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минимальный размер земельного участка - 20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размер земельного участка - 30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Для прочих земельных участков с видами разрешенного использования, допустимых к размещению в данной территориальной зоне:</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минимальный размер земельного участка - 400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размер земельного участка - 3000 м</w:t>
      </w:r>
      <w:r w:rsidRPr="00A45425">
        <w:rPr>
          <w:rFonts w:ascii="Times New Roman" w:hAnsi="Times New Roman" w:cs="Times New Roman"/>
          <w:bCs/>
          <w:sz w:val="28"/>
          <w:szCs w:val="28"/>
          <w:vertAlign w:val="superscript"/>
        </w:rPr>
        <w:t>2</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sidR="006B019C">
        <w:rPr>
          <w:rFonts w:ascii="Times New Roman" w:hAnsi="Times New Roman" w:cs="Times New Roman"/>
          <w:bCs/>
          <w:sz w:val="28"/>
          <w:szCs w:val="28"/>
        </w:rPr>
        <w:t xml:space="preserve"> (при соблюдении противопожарных норм)</w:t>
      </w:r>
      <w:r w:rsidR="006B019C"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количество этажей </w:t>
      </w:r>
      <w:r w:rsidR="00DD7D6F">
        <w:rPr>
          <w:rFonts w:ascii="Times New Roman" w:hAnsi="Times New Roman" w:cs="Times New Roman"/>
          <w:bCs/>
          <w:sz w:val="28"/>
          <w:szCs w:val="28"/>
        </w:rPr>
        <w:t>- не более пяти</w:t>
      </w:r>
      <w:r w:rsidRPr="00A45425">
        <w:rPr>
          <w:rFonts w:ascii="Times New Roman" w:hAnsi="Times New Roman" w:cs="Times New Roman"/>
          <w:bCs/>
          <w:sz w:val="28"/>
          <w:szCs w:val="28"/>
        </w:rPr>
        <w:t>;</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максимальный процент застройки на территории</w:t>
      </w:r>
      <w:r>
        <w:rPr>
          <w:rFonts w:ascii="Times New Roman" w:hAnsi="Times New Roman" w:cs="Times New Roman"/>
          <w:bCs/>
          <w:sz w:val="28"/>
          <w:szCs w:val="28"/>
        </w:rPr>
        <w:t xml:space="preserve"> населенного пункта г. Алейск</w:t>
      </w:r>
      <w:r w:rsidR="00283C75" w:rsidRPr="00D479F9">
        <w:rPr>
          <w:rFonts w:ascii="Times New Roman" w:hAnsi="Times New Roman" w:cs="Times New Roman"/>
          <w:bCs/>
          <w:sz w:val="28"/>
          <w:szCs w:val="28"/>
        </w:rPr>
        <w:t>–</w:t>
      </w:r>
      <w:r w:rsidR="00D479F9" w:rsidRPr="00D479F9">
        <w:rPr>
          <w:rFonts w:ascii="Times New Roman" w:hAnsi="Times New Roman" w:cs="Times New Roman"/>
          <w:bCs/>
          <w:sz w:val="28"/>
          <w:szCs w:val="28"/>
        </w:rPr>
        <w:t xml:space="preserve"> 75</w:t>
      </w:r>
      <w:r w:rsidR="00283C75" w:rsidRPr="00D479F9">
        <w:rPr>
          <w:rFonts w:ascii="Times New Roman" w:hAnsi="Times New Roman" w:cs="Times New Roman"/>
          <w:bCs/>
          <w:sz w:val="28"/>
          <w:szCs w:val="28"/>
        </w:rPr>
        <w:t>%</w:t>
      </w:r>
      <w:r w:rsidRPr="00D479F9">
        <w:rPr>
          <w:rFonts w:ascii="Times New Roman" w:hAnsi="Times New Roman" w:cs="Times New Roman"/>
          <w:bCs/>
          <w:sz w:val="28"/>
          <w:szCs w:val="28"/>
        </w:rPr>
        <w:t>.</w:t>
      </w:r>
    </w:p>
    <w:p w:rsidR="00DD7D6F" w:rsidRPr="000D71E8" w:rsidRDefault="00DD7D6F"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минимальный отступ от красной линии улиц - 5 м, от красной линии проездов - 3 м. </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Не допускается размещение объектов промышленности, объектов коммунально-складского назначения, а также иных объектов, оказывающих негативное воздействие не окружающую среду.</w:t>
      </w:r>
    </w:p>
    <w:p w:rsidR="000022B3" w:rsidRPr="009F54FF" w:rsidRDefault="000022B3" w:rsidP="0059577C">
      <w:pPr>
        <w:autoSpaceDE w:val="0"/>
        <w:autoSpaceDN w:val="0"/>
        <w:adjustRightInd w:val="0"/>
        <w:ind w:firstLine="709"/>
        <w:rPr>
          <w:rFonts w:ascii="Times New Roman" w:hAnsi="Times New Roman" w:cs="Times New Roman"/>
          <w:bCs/>
          <w:sz w:val="28"/>
          <w:szCs w:val="28"/>
        </w:rPr>
      </w:pPr>
      <w:r w:rsidRPr="009F54FF">
        <w:rPr>
          <w:rFonts w:ascii="Times New Roman" w:hAnsi="Times New Roman" w:cs="Times New Roman"/>
          <w:bCs/>
          <w:sz w:val="28"/>
          <w:szCs w:val="28"/>
        </w:rPr>
        <w:t>Земельные участки общего пользования, занятые площадями, улицами, проездами, автомобильными дорогами, набережными, скверами, бульварами, водными объектами, пляжами и другими объектами, могут включаться в состав различных территориальных зон и не подлежат приватизации.</w:t>
      </w:r>
    </w:p>
    <w:p w:rsidR="000022B3" w:rsidRPr="00A45425"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Размещение рекламных конструкций является разрешенным видом использования в данной территориальной зоне при условии размещения рекламных конструкций в соответствии со Схемой размещения рекламных конструкций на территории муниципаль</w:t>
      </w:r>
      <w:r>
        <w:rPr>
          <w:rFonts w:ascii="Times New Roman" w:hAnsi="Times New Roman" w:cs="Times New Roman"/>
          <w:bCs/>
          <w:sz w:val="28"/>
          <w:szCs w:val="28"/>
        </w:rPr>
        <w:t>ного образования город Алейск</w:t>
      </w:r>
      <w:r w:rsidRPr="00A45425">
        <w:rPr>
          <w:rFonts w:ascii="Times New Roman" w:hAnsi="Times New Roman" w:cs="Times New Roman"/>
          <w:bCs/>
          <w:sz w:val="28"/>
          <w:szCs w:val="28"/>
        </w:rPr>
        <w:t>.</w:t>
      </w:r>
    </w:p>
    <w:p w:rsidR="000022B3" w:rsidRPr="00101218" w:rsidRDefault="000022B3"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Размещение объектов торгового назначения, не являющихся объектами капитального строительства (нестационарные торговые объекты), устанавливаемые в соответствии с утвержденной схемой размещения нестационарных торговых объектов является разрешенным видом использования в данной территориальной </w:t>
      </w:r>
      <w:r w:rsidRPr="00101218">
        <w:rPr>
          <w:rFonts w:ascii="Times New Roman" w:hAnsi="Times New Roman" w:cs="Times New Roman"/>
          <w:bCs/>
          <w:sz w:val="28"/>
          <w:szCs w:val="28"/>
        </w:rPr>
        <w:t>зоне.</w:t>
      </w:r>
    </w:p>
    <w:p w:rsidR="00CD71CF" w:rsidRPr="0087666E" w:rsidRDefault="000A66A3"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Ж-2</w:t>
      </w:r>
      <w:r w:rsidR="00CD71CF" w:rsidRPr="0087666E">
        <w:rPr>
          <w:rFonts w:ascii="Times New Roman" w:eastAsia="Times New Roman" w:hAnsi="Times New Roman" w:cs="Times New Roman"/>
          <w:b/>
          <w:color w:val="292929"/>
          <w:sz w:val="28"/>
          <w:szCs w:val="28"/>
          <w:u w:val="single"/>
          <w:lang w:eastAsia="ru-RU"/>
        </w:rPr>
        <w:t xml:space="preserve"> - зона индивидуальной жилой застройки усадебного типа.</w:t>
      </w:r>
    </w:p>
    <w:p w:rsidR="000022B3"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Зоны индивидуальной жилой застройки</w:t>
      </w:r>
      <w:r>
        <w:rPr>
          <w:rFonts w:ascii="Times New Roman" w:hAnsi="Times New Roman" w:cs="Times New Roman"/>
          <w:sz w:val="28"/>
          <w:szCs w:val="28"/>
        </w:rPr>
        <w:t xml:space="preserve"> усадебного типа</w:t>
      </w:r>
      <w:r w:rsidR="000022B3" w:rsidRPr="000D71E8">
        <w:rPr>
          <w:rFonts w:ascii="Times New Roman" w:hAnsi="Times New Roman" w:cs="Times New Roman"/>
          <w:sz w:val="28"/>
          <w:szCs w:val="28"/>
        </w:rPr>
        <w:t>предназначены для застройки малоэтажными жилыми домами, жилыми домами усадебного типа с количеством этажей не более</w:t>
      </w:r>
      <w:r w:rsidR="006B019C">
        <w:rPr>
          <w:rFonts w:ascii="Times New Roman" w:hAnsi="Times New Roman" w:cs="Times New Roman"/>
          <w:sz w:val="28"/>
          <w:szCs w:val="28"/>
        </w:rPr>
        <w:t xml:space="preserve"> 2</w:t>
      </w:r>
      <w:r w:rsidR="000022B3" w:rsidRPr="000D71E8">
        <w:rPr>
          <w:rFonts w:ascii="Times New Roman" w:hAnsi="Times New Roman" w:cs="Times New Roman"/>
          <w:sz w:val="28"/>
          <w:szCs w:val="28"/>
        </w:rPr>
        <w:t>, иными объектами жилищного строительства с минимально разрешенным набором услуг местного значения.</w:t>
      </w:r>
    </w:p>
    <w:p w:rsid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r w:rsidR="000D71E8">
        <w:rPr>
          <w:rFonts w:ascii="Times New Roman" w:hAnsi="Times New Roman" w:cs="Times New Roman"/>
          <w:sz w:val="28"/>
          <w:szCs w:val="28"/>
        </w:rPr>
        <w:t xml:space="preserve">: </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для индивидуального жилищного строительства - </w:t>
      </w:r>
      <w:hyperlink r:id="rId155" w:history="1">
        <w:r w:rsidRPr="000D71E8">
          <w:rPr>
            <w:rFonts w:ascii="Times New Roman" w:hAnsi="Times New Roman" w:cs="Times New Roman"/>
            <w:color w:val="0000FF"/>
            <w:sz w:val="28"/>
            <w:szCs w:val="28"/>
          </w:rPr>
          <w:t>(код 2.1)</w:t>
        </w:r>
      </w:hyperlink>
      <w:r w:rsidRPr="000D71E8">
        <w:rPr>
          <w:rFonts w:ascii="Times New Roman" w:hAnsi="Times New Roman" w:cs="Times New Roman"/>
          <w:sz w:val="28"/>
          <w:szCs w:val="28"/>
        </w:rPr>
        <w:t>&lt;*&gt;;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блокированная жилая застройка - </w:t>
      </w:r>
      <w:hyperlink r:id="rId156" w:history="1">
        <w:r w:rsidRPr="000D71E8">
          <w:rPr>
            <w:rFonts w:ascii="Times New Roman" w:hAnsi="Times New Roman" w:cs="Times New Roman"/>
            <w:color w:val="0000FF"/>
            <w:sz w:val="28"/>
            <w:szCs w:val="28"/>
          </w:rPr>
          <w:t>(код 2.3)</w:t>
        </w:r>
      </w:hyperlink>
      <w:r w:rsidRPr="000D71E8">
        <w:rPr>
          <w:rFonts w:ascii="Times New Roman" w:hAnsi="Times New Roman" w:cs="Times New Roman"/>
          <w:sz w:val="28"/>
          <w:szCs w:val="28"/>
        </w:rPr>
        <w:t>&lt;*&gt;;</w:t>
      </w:r>
    </w:p>
    <w:p w:rsidR="00BF4EB6" w:rsidRPr="00BF4EB6" w:rsidRDefault="00BF4EB6" w:rsidP="0059577C">
      <w:pPr>
        <w:pStyle w:val="ConsPlusNormal"/>
        <w:ind w:firstLine="709"/>
        <w:jc w:val="both"/>
        <w:rPr>
          <w:rFonts w:ascii="Times New Roman" w:hAnsi="Times New Roman" w:cs="Times New Roman"/>
          <w:sz w:val="28"/>
          <w:szCs w:val="28"/>
        </w:rPr>
      </w:pPr>
      <w:r w:rsidRPr="00BF4EB6">
        <w:rPr>
          <w:rFonts w:ascii="Times New Roman" w:hAnsi="Times New Roman" w:cs="Times New Roman"/>
          <w:sz w:val="28"/>
          <w:szCs w:val="28"/>
        </w:rPr>
        <w:t xml:space="preserve">- малоэтажная многоквартирная жилая застройка - </w:t>
      </w:r>
      <w:hyperlink r:id="rId157" w:history="1">
        <w:r w:rsidRPr="00BF4EB6">
          <w:rPr>
            <w:rFonts w:ascii="Times New Roman" w:hAnsi="Times New Roman" w:cs="Times New Roman"/>
            <w:color w:val="0000FF"/>
            <w:sz w:val="28"/>
            <w:szCs w:val="28"/>
          </w:rPr>
          <w:t>(код 2.1.1)</w:t>
        </w:r>
      </w:hyperlink>
      <w:r w:rsidRPr="00BF4EB6">
        <w:rPr>
          <w:rFonts w:ascii="Times New Roman" w:hAnsi="Times New Roman" w:cs="Times New Roman"/>
          <w:sz w:val="28"/>
          <w:szCs w:val="28"/>
        </w:rPr>
        <w:t>&lt;*&gt;;</w:t>
      </w:r>
    </w:p>
    <w:p w:rsidR="006B019C" w:rsidRDefault="000022B3" w:rsidP="0059577C">
      <w:pPr>
        <w:ind w:right="-1" w:firstLine="709"/>
        <w:outlineLvl w:val="3"/>
        <w:rPr>
          <w:rFonts w:ascii="Times New Roman" w:eastAsia="Times New Roman" w:hAnsi="Times New Roman" w:cs="Times New Roman"/>
          <w:color w:val="292929"/>
          <w:sz w:val="28"/>
          <w:szCs w:val="28"/>
          <w:lang w:eastAsia="ru-RU"/>
        </w:rPr>
      </w:pPr>
      <w:r w:rsidRPr="000D71E8">
        <w:rPr>
          <w:rFonts w:ascii="Times New Roman" w:hAnsi="Times New Roman" w:cs="Times New Roman"/>
          <w:sz w:val="28"/>
          <w:szCs w:val="28"/>
        </w:rPr>
        <w:t xml:space="preserve">- для ведения личного подсобного хозяйства - </w:t>
      </w:r>
      <w:hyperlink r:id="rId158" w:history="1">
        <w:r w:rsidRPr="000D71E8">
          <w:rPr>
            <w:rFonts w:ascii="Times New Roman" w:hAnsi="Times New Roman" w:cs="Times New Roman"/>
            <w:color w:val="0000FF"/>
            <w:sz w:val="28"/>
            <w:szCs w:val="28"/>
          </w:rPr>
          <w:t>(код 2.2)</w:t>
        </w:r>
      </w:hyperlink>
      <w:r w:rsidRPr="000D71E8">
        <w:rPr>
          <w:rFonts w:ascii="Times New Roman" w:hAnsi="Times New Roman" w:cs="Times New Roman"/>
          <w:sz w:val="28"/>
          <w:szCs w:val="28"/>
        </w:rPr>
        <w:t>&lt;*&gt;.</w:t>
      </w:r>
      <w:r w:rsidR="000A66A3">
        <w:rPr>
          <w:rFonts w:ascii="Times New Roman" w:eastAsia="Times New Roman" w:hAnsi="Times New Roman" w:cs="Times New Roman"/>
          <w:color w:val="292929"/>
          <w:sz w:val="28"/>
          <w:szCs w:val="28"/>
          <w:lang w:eastAsia="ru-RU"/>
        </w:rPr>
        <w:t>;</w:t>
      </w:r>
    </w:p>
    <w:p w:rsidR="000022B3" w:rsidRPr="006B019C" w:rsidRDefault="006B019C"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Pr="006B019C">
        <w:rPr>
          <w:rFonts w:ascii="Times New Roman" w:eastAsia="Times New Roman" w:hAnsi="Times New Roman" w:cs="Times New Roman"/>
          <w:sz w:val="28"/>
          <w:szCs w:val="28"/>
          <w:lang w:eastAsia="ru-RU"/>
        </w:rPr>
        <w:t>магазины товаров первой необходимости об</w:t>
      </w:r>
      <w:r>
        <w:rPr>
          <w:rFonts w:ascii="Times New Roman" w:eastAsia="Times New Roman" w:hAnsi="Times New Roman" w:cs="Times New Roman"/>
          <w:sz w:val="28"/>
          <w:szCs w:val="28"/>
          <w:lang w:eastAsia="ru-RU"/>
        </w:rPr>
        <w:t xml:space="preserve">щей площадью не более 150 кв. м </w:t>
      </w:r>
      <w:hyperlink r:id="rId159" w:history="1">
        <w:r w:rsidRPr="000D71E8">
          <w:rPr>
            <w:rFonts w:ascii="Times New Roman" w:hAnsi="Times New Roman" w:cs="Times New Roman"/>
            <w:color w:val="0000FF"/>
            <w:sz w:val="28"/>
            <w:szCs w:val="28"/>
          </w:rPr>
          <w:t>(код 4.4)</w:t>
        </w:r>
      </w:hyperlink>
      <w:r w:rsidR="000A66A3">
        <w:rPr>
          <w:rFonts w:ascii="Times New Roman" w:hAnsi="Times New Roman" w:cs="Times New Roman"/>
          <w:sz w:val="28"/>
          <w:szCs w:val="28"/>
        </w:rPr>
        <w:t>&lt;*&gt;;</w:t>
      </w:r>
    </w:p>
    <w:p w:rsidR="000A66A3" w:rsidRDefault="000A66A3"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ведение огородничества – </w:t>
      </w:r>
      <w:hyperlink r:id="rId160" w:history="1">
        <w:r>
          <w:rPr>
            <w:rFonts w:ascii="Times New Roman" w:hAnsi="Times New Roman" w:cs="Times New Roman"/>
            <w:color w:val="0000FF"/>
            <w:sz w:val="28"/>
            <w:szCs w:val="28"/>
          </w:rPr>
          <w:t>(код 13.1</w:t>
        </w:r>
        <w:r w:rsidRPr="000D71E8">
          <w:rPr>
            <w:rFonts w:ascii="Times New Roman" w:hAnsi="Times New Roman" w:cs="Times New Roman"/>
            <w:color w:val="0000FF"/>
            <w:sz w:val="28"/>
            <w:szCs w:val="28"/>
          </w:rPr>
          <w:t>)</w:t>
        </w:r>
      </w:hyperlink>
      <w:r w:rsidRPr="000D71E8">
        <w:rPr>
          <w:rFonts w:ascii="Times New Roman" w:hAnsi="Times New Roman" w:cs="Times New Roman"/>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61"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E42206">
        <w:rPr>
          <w:rFonts w:ascii="Times New Roman" w:hAnsi="Times New Roman" w:cs="Times New Roman"/>
          <w:sz w:val="28"/>
          <w:szCs w:val="28"/>
        </w:rPr>
        <w: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w:t>
      </w:r>
      <w:r w:rsidR="000D71E8">
        <w:rPr>
          <w:rFonts w:ascii="Times New Roman" w:hAnsi="Times New Roman" w:cs="Times New Roman"/>
          <w:sz w:val="28"/>
          <w:szCs w:val="28"/>
        </w:rPr>
        <w: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обслуживание жилой застройки - </w:t>
      </w:r>
      <w:hyperlink r:id="rId162" w:history="1">
        <w:r w:rsidRPr="000D71E8">
          <w:rPr>
            <w:rFonts w:ascii="Times New Roman" w:hAnsi="Times New Roman" w:cs="Times New Roman"/>
            <w:color w:val="0000FF"/>
            <w:sz w:val="28"/>
            <w:szCs w:val="28"/>
          </w:rPr>
          <w:t>(код 2.7)</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обеспечение внутреннего правопорядка - </w:t>
      </w:r>
      <w:hyperlink r:id="rId163" w:history="1">
        <w:r w:rsidRPr="000D71E8">
          <w:rPr>
            <w:rFonts w:ascii="Times New Roman" w:hAnsi="Times New Roman" w:cs="Times New Roman"/>
            <w:color w:val="0000FF"/>
            <w:sz w:val="28"/>
            <w:szCs w:val="28"/>
          </w:rPr>
          <w:t>(код 8.3)</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дошкольное, начальное и среднее общее образование - </w:t>
      </w:r>
      <w:hyperlink r:id="rId164" w:history="1">
        <w:r w:rsidRPr="000D71E8">
          <w:rPr>
            <w:rFonts w:ascii="Times New Roman" w:hAnsi="Times New Roman" w:cs="Times New Roman"/>
            <w:color w:val="0000FF"/>
            <w:sz w:val="28"/>
            <w:szCs w:val="28"/>
          </w:rPr>
          <w:t>(код 3.5.1)</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здравоохранение - </w:t>
      </w:r>
      <w:hyperlink r:id="rId165" w:history="1">
        <w:r w:rsidRPr="000D71E8">
          <w:rPr>
            <w:rFonts w:ascii="Times New Roman" w:hAnsi="Times New Roman" w:cs="Times New Roman"/>
            <w:color w:val="0000FF"/>
            <w:sz w:val="28"/>
            <w:szCs w:val="28"/>
          </w:rPr>
          <w:t>(код 3.4)</w:t>
        </w:r>
      </w:hyperlink>
      <w:r w:rsidRPr="000D71E8">
        <w:rPr>
          <w:rFonts w:ascii="Times New Roman" w:hAnsi="Times New Roman" w:cs="Times New Roman"/>
          <w:sz w:val="28"/>
          <w:szCs w:val="28"/>
        </w:rPr>
        <w:t>&lt;*&gt;;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амбулаторно-поликлиническое обслуживание - </w:t>
      </w:r>
      <w:hyperlink r:id="rId16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стационарное медицинское обслуживание - </w:t>
      </w:r>
      <w:hyperlink r:id="rId16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3.4.2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религиозное использование </w:t>
      </w:r>
      <w:hyperlink r:id="rId168" w:history="1">
        <w:r w:rsidRPr="000D71E8">
          <w:rPr>
            <w:rFonts w:ascii="Times New Roman" w:hAnsi="Times New Roman" w:cs="Times New Roman"/>
            <w:color w:val="0000FF"/>
            <w:sz w:val="28"/>
            <w:szCs w:val="28"/>
          </w:rPr>
          <w:t>(код 3.7)</w:t>
        </w:r>
      </w:hyperlink>
      <w:r w:rsidRPr="000D71E8">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осуществление религиозных обрядов - </w:t>
      </w:r>
      <w:hyperlink r:id="rId169" w:history="1">
        <w:r>
          <w:rPr>
            <w:rFonts w:ascii="Times New Roman" w:hAnsi="Times New Roman" w:cs="Times New Roman"/>
            <w:bCs/>
            <w:color w:val="0000FF"/>
            <w:sz w:val="28"/>
            <w:szCs w:val="28"/>
          </w:rPr>
          <w:t>(код 3.7.1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религиозное управление и образование - </w:t>
      </w:r>
      <w:hyperlink r:id="rId170" w:history="1">
        <w:r>
          <w:rPr>
            <w:rFonts w:ascii="Times New Roman" w:hAnsi="Times New Roman" w:cs="Times New Roman"/>
            <w:bCs/>
            <w:color w:val="0000FF"/>
            <w:sz w:val="28"/>
            <w:szCs w:val="28"/>
          </w:rPr>
          <w:t>(код 3.7.2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r>
        <w:rPr>
          <w:rFonts w:ascii="Times New Roman" w:hAnsi="Times New Roman" w:cs="Times New Roman"/>
          <w:bCs/>
          <w:sz w:val="28"/>
          <w:szCs w:val="28"/>
        </w:rPr>
        <w: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бытовое обслуживание - </w:t>
      </w:r>
      <w:hyperlink r:id="rId171" w:history="1">
        <w:r w:rsidRPr="000D71E8">
          <w:rPr>
            <w:rFonts w:ascii="Times New Roman" w:hAnsi="Times New Roman" w:cs="Times New Roman"/>
            <w:color w:val="0000FF"/>
            <w:sz w:val="28"/>
            <w:szCs w:val="28"/>
          </w:rPr>
          <w:t>(код 3.3)</w:t>
        </w:r>
      </w:hyperlink>
      <w:r w:rsidRPr="000D71E8">
        <w:rPr>
          <w:rFonts w:ascii="Times New Roman" w:hAnsi="Times New Roman" w:cs="Times New Roman"/>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17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17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A45425" w:rsidRDefault="00E42206"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17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175"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Default="00E42206"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176"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магазины - </w:t>
      </w:r>
      <w:hyperlink r:id="rId177" w:history="1">
        <w:r w:rsidRPr="000D71E8">
          <w:rPr>
            <w:rFonts w:ascii="Times New Roman" w:hAnsi="Times New Roman" w:cs="Times New Roman"/>
            <w:color w:val="0000FF"/>
            <w:sz w:val="28"/>
            <w:szCs w:val="28"/>
          </w:rPr>
          <w:t>(код 4.4)</w:t>
        </w:r>
      </w:hyperlink>
      <w:r w:rsidRPr="000D71E8">
        <w:rPr>
          <w:rFonts w:ascii="Times New Roman" w:hAnsi="Times New Roman" w:cs="Times New Roman"/>
          <w:sz w:val="28"/>
          <w:szCs w:val="28"/>
        </w:rPr>
        <w:t>&lt;*&gt;;</w:t>
      </w:r>
    </w:p>
    <w:p w:rsidR="00E42206" w:rsidRPr="000D71E8" w:rsidRDefault="00E42206"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коммунальное обслуживание - </w:t>
      </w:r>
      <w:hyperlink r:id="rId178" w:history="1">
        <w:r w:rsidRPr="000D71E8">
          <w:rPr>
            <w:rFonts w:ascii="Times New Roman" w:hAnsi="Times New Roman" w:cs="Times New Roman"/>
            <w:color w:val="0000FF"/>
            <w:sz w:val="28"/>
            <w:szCs w:val="28"/>
          </w:rPr>
          <w:t>(код 3.1)</w:t>
        </w:r>
      </w:hyperlink>
      <w:r w:rsidRPr="000D71E8">
        <w:rPr>
          <w:rFonts w:ascii="Times New Roman" w:hAnsi="Times New Roman" w:cs="Times New Roman"/>
          <w:sz w:val="28"/>
          <w:szCs w:val="28"/>
        </w:rPr>
        <w:t>&lt;*&gt;.</w:t>
      </w:r>
    </w:p>
    <w:p w:rsidR="00E42206"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179"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0022B3" w:rsidRPr="000D71E8" w:rsidRDefault="000022B3" w:rsidP="0059577C">
      <w:pPr>
        <w:pStyle w:val="ConsPlusNormal"/>
        <w:ind w:firstLine="709"/>
        <w:jc w:val="both"/>
        <w:rPr>
          <w:rFonts w:ascii="Times New Roman" w:hAnsi="Times New Roman" w:cs="Times New Roman"/>
          <w:sz w:val="28"/>
          <w:szCs w:val="28"/>
          <w:u w:val="single"/>
        </w:rPr>
      </w:pPr>
      <w:r w:rsidRPr="000D71E8">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коммунальное обслуживание - </w:t>
      </w:r>
      <w:hyperlink r:id="rId180" w:history="1">
        <w:r w:rsidRPr="000D71E8">
          <w:rPr>
            <w:rFonts w:ascii="Times New Roman" w:hAnsi="Times New Roman" w:cs="Times New Roman"/>
            <w:color w:val="0000FF"/>
            <w:sz w:val="28"/>
            <w:szCs w:val="28"/>
          </w:rPr>
          <w:t>(код 3.1)</w:t>
        </w:r>
      </w:hyperlink>
      <w:r w:rsidRPr="000D71E8">
        <w:rPr>
          <w:rFonts w:ascii="Times New Roman" w:hAnsi="Times New Roman" w:cs="Times New Roman"/>
          <w:sz w:val="28"/>
          <w:szCs w:val="28"/>
        </w:rPr>
        <w:t>&lt;*&gt;;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земельные участки (территории) общего пользования </w:t>
      </w:r>
      <w:hyperlink r:id="rId181" w:history="1">
        <w:r w:rsidRPr="000D71E8">
          <w:rPr>
            <w:rFonts w:ascii="Times New Roman" w:hAnsi="Times New Roman" w:cs="Times New Roman"/>
            <w:color w:val="0000FF"/>
            <w:sz w:val="28"/>
            <w:szCs w:val="28"/>
          </w:rPr>
          <w:t>(код 12.0)</w:t>
        </w:r>
      </w:hyperlink>
      <w:r w:rsidRPr="000D71E8">
        <w:rPr>
          <w:rFonts w:ascii="Times New Roman" w:hAnsi="Times New Roman" w:cs="Times New Roman"/>
          <w:sz w:val="28"/>
          <w:szCs w:val="28"/>
        </w:rPr>
        <w:t>&lt;*&gt;;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магазины - </w:t>
      </w:r>
      <w:hyperlink r:id="rId182" w:history="1">
        <w:r w:rsidRPr="000D71E8">
          <w:rPr>
            <w:rFonts w:ascii="Times New Roman" w:hAnsi="Times New Roman" w:cs="Times New Roman"/>
            <w:color w:val="0000FF"/>
            <w:sz w:val="28"/>
            <w:szCs w:val="28"/>
          </w:rPr>
          <w:t>(код 4.4)</w:t>
        </w:r>
      </w:hyperlink>
      <w:r w:rsidRPr="000D71E8">
        <w:rPr>
          <w:rFonts w:ascii="Times New Roman" w:hAnsi="Times New Roman" w:cs="Times New Roman"/>
          <w:sz w:val="28"/>
          <w:szCs w:val="28"/>
        </w:rPr>
        <w:t>&lt;*&gt;.</w:t>
      </w:r>
    </w:p>
    <w:p w:rsidR="00E42206"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&lt;*&gt; Код в соответствии с </w:t>
      </w:r>
      <w:hyperlink r:id="rId183" w:history="1">
        <w:r w:rsidRPr="000D71E8">
          <w:rPr>
            <w:rFonts w:ascii="Times New Roman" w:hAnsi="Times New Roman" w:cs="Times New Roman"/>
            <w:color w:val="0000FF"/>
            <w:sz w:val="28"/>
            <w:szCs w:val="28"/>
          </w:rPr>
          <w:t>Приказом</w:t>
        </w:r>
      </w:hyperlink>
      <w:r w:rsidRPr="000D71E8">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E42206">
        <w:rPr>
          <w:rFonts w:ascii="Times New Roman" w:hAnsi="Times New Roman" w:cs="Times New Roman"/>
          <w:sz w:val="28"/>
          <w:szCs w:val="28"/>
        </w:rPr>
        <w:t>пользования земельных участков".</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Предельные размеры земельных участков, предоставляемых гражданам на территории на</w:t>
      </w:r>
      <w:r w:rsidR="000D71E8">
        <w:rPr>
          <w:rFonts w:ascii="Times New Roman" w:hAnsi="Times New Roman" w:cs="Times New Roman"/>
          <w:sz w:val="28"/>
          <w:szCs w:val="28"/>
        </w:rPr>
        <w:t>селенного пункта - г. Алейск</w:t>
      </w:r>
      <w:r w:rsidRPr="000D71E8">
        <w:rPr>
          <w:rFonts w:ascii="Times New Roman" w:hAnsi="Times New Roman" w:cs="Times New Roman"/>
          <w:sz w:val="28"/>
          <w:szCs w:val="28"/>
        </w:rPr>
        <w:t xml:space="preserve"> из находящихся в муниципальной собственности земель или земель, государственная собственность на которые не разграничена:</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для индивидуального жилищного строительства:</w:t>
      </w:r>
    </w:p>
    <w:p w:rsidR="000022B3" w:rsidRPr="000D71E8" w:rsidRDefault="000F0399"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минимальный размер - 2</w:t>
      </w:r>
      <w:r w:rsidR="000022B3" w:rsidRPr="000D71E8">
        <w:rPr>
          <w:rFonts w:ascii="Times New Roman" w:hAnsi="Times New Roman" w:cs="Times New Roman"/>
          <w:sz w:val="28"/>
          <w:szCs w:val="28"/>
        </w:rPr>
        <w:t>00 м</w:t>
      </w:r>
      <w:r w:rsidR="000022B3" w:rsidRPr="000D71E8">
        <w:rPr>
          <w:rFonts w:ascii="Times New Roman" w:hAnsi="Times New Roman" w:cs="Times New Roman"/>
          <w:sz w:val="28"/>
          <w:szCs w:val="28"/>
          <w:vertAlign w:val="superscript"/>
        </w:rPr>
        <w:t>2</w:t>
      </w:r>
      <w:r w:rsidR="000022B3" w:rsidRPr="000D71E8">
        <w:rPr>
          <w:rFonts w:ascii="Times New Roman" w:hAnsi="Times New Roman" w:cs="Times New Roman"/>
          <w:sz w:val="28"/>
          <w:szCs w:val="28"/>
        </w:rPr>
        <w:t>;</w:t>
      </w:r>
    </w:p>
    <w:p w:rsidR="000022B3" w:rsidRPr="000F0399" w:rsidRDefault="000022B3" w:rsidP="0059577C">
      <w:pPr>
        <w:pStyle w:val="ConsPlusNormal"/>
        <w:ind w:firstLine="709"/>
        <w:jc w:val="both"/>
        <w:rPr>
          <w:rFonts w:ascii="Times New Roman" w:hAnsi="Times New Roman" w:cs="Times New Roman"/>
          <w:sz w:val="28"/>
          <w:szCs w:val="28"/>
        </w:rPr>
      </w:pPr>
      <w:r w:rsidRPr="000F0399">
        <w:rPr>
          <w:rFonts w:ascii="Times New Roman" w:hAnsi="Times New Roman" w:cs="Times New Roman"/>
          <w:sz w:val="28"/>
          <w:szCs w:val="28"/>
        </w:rPr>
        <w:t xml:space="preserve">- максимальный </w:t>
      </w:r>
      <w:r w:rsidR="000F0399" w:rsidRPr="000F0399">
        <w:rPr>
          <w:rFonts w:ascii="Times New Roman" w:hAnsi="Times New Roman" w:cs="Times New Roman"/>
          <w:sz w:val="28"/>
          <w:szCs w:val="28"/>
        </w:rPr>
        <w:t>размер - 20</w:t>
      </w:r>
      <w:r w:rsidRPr="000F0399">
        <w:rPr>
          <w:rFonts w:ascii="Times New Roman" w:hAnsi="Times New Roman" w:cs="Times New Roman"/>
          <w:sz w:val="28"/>
          <w:szCs w:val="28"/>
        </w:rPr>
        <w:t>00 м</w:t>
      </w:r>
      <w:r w:rsidRPr="000F0399">
        <w:rPr>
          <w:rFonts w:ascii="Times New Roman" w:hAnsi="Times New Roman" w:cs="Times New Roman"/>
          <w:sz w:val="28"/>
          <w:szCs w:val="28"/>
          <w:vertAlign w:val="superscript"/>
        </w:rPr>
        <w:t>2</w:t>
      </w:r>
      <w:r w:rsidRPr="000F0399">
        <w:rPr>
          <w:rFonts w:ascii="Times New Roman" w:hAnsi="Times New Roman" w:cs="Times New Roman"/>
          <w:sz w:val="28"/>
          <w:szCs w:val="28"/>
        </w:rPr>
        <w:t>,</w:t>
      </w:r>
    </w:p>
    <w:p w:rsidR="000022B3" w:rsidRPr="000D71E8" w:rsidRDefault="000022B3"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блокированная жилая застройка:</w:t>
      </w:r>
    </w:p>
    <w:p w:rsidR="000022B3" w:rsidRPr="000D71E8" w:rsidRDefault="000F0399"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минимальный размер - 2</w:t>
      </w:r>
      <w:r w:rsidR="000022B3" w:rsidRPr="000D71E8">
        <w:rPr>
          <w:rFonts w:ascii="Times New Roman" w:hAnsi="Times New Roman" w:cs="Times New Roman"/>
          <w:sz w:val="28"/>
          <w:szCs w:val="28"/>
        </w:rPr>
        <w:t>00 м</w:t>
      </w:r>
      <w:r w:rsidR="000022B3" w:rsidRPr="000D71E8">
        <w:rPr>
          <w:rFonts w:ascii="Times New Roman" w:hAnsi="Times New Roman" w:cs="Times New Roman"/>
          <w:sz w:val="28"/>
          <w:szCs w:val="28"/>
          <w:vertAlign w:val="superscript"/>
        </w:rPr>
        <w:t>2</w:t>
      </w:r>
      <w:r w:rsidR="000022B3" w:rsidRPr="000D71E8">
        <w:rPr>
          <w:rFonts w:ascii="Times New Roman" w:hAnsi="Times New Roman" w:cs="Times New Roman"/>
          <w:sz w:val="28"/>
          <w:szCs w:val="28"/>
        </w:rPr>
        <w:t>;</w:t>
      </w:r>
    </w:p>
    <w:p w:rsidR="000022B3" w:rsidRPr="000D71E8" w:rsidRDefault="000F0399"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максимальный размер - 20</w:t>
      </w:r>
      <w:r w:rsidR="000022B3" w:rsidRPr="000D71E8">
        <w:rPr>
          <w:rFonts w:ascii="Times New Roman" w:hAnsi="Times New Roman" w:cs="Times New Roman"/>
          <w:sz w:val="28"/>
          <w:szCs w:val="28"/>
        </w:rPr>
        <w:t>00 м</w:t>
      </w:r>
      <w:r w:rsidR="000022B3" w:rsidRPr="000D71E8">
        <w:rPr>
          <w:rFonts w:ascii="Times New Roman" w:hAnsi="Times New Roman" w:cs="Times New Roman"/>
          <w:sz w:val="28"/>
          <w:szCs w:val="28"/>
          <w:vertAlign w:val="superscript"/>
        </w:rPr>
        <w:t>2</w:t>
      </w:r>
      <w:r w:rsidR="000022B3"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Предельные размеры существующих земельных участков, выделенных для строительства индивидуального жилого дома или ведения личного подсобного хозяйства, определяются в соответствии с правоустанавливающими документами и фактическому использованию.</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Предельные размеры земельных участков, предоставляемых для ведения огородничества:</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минимальный размер - 50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максимальный размер - 3000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Для земельных участков с видами разрешенного использования: дошкольное, начальное и среднее общее образование площадь земельного участка определяется в соответствии с </w:t>
      </w:r>
      <w:hyperlink r:id="rId184" w:history="1">
        <w:r w:rsidRPr="000D71E8">
          <w:rPr>
            <w:rFonts w:ascii="Times New Roman" w:hAnsi="Times New Roman" w:cs="Times New Roman"/>
            <w:color w:val="0000FF"/>
            <w:sz w:val="28"/>
            <w:szCs w:val="28"/>
          </w:rPr>
          <w:t>Нормативами</w:t>
        </w:r>
      </w:hyperlink>
      <w:r w:rsidRPr="000D71E8">
        <w:rPr>
          <w:rFonts w:ascii="Times New Roman" w:hAnsi="Times New Roman" w:cs="Times New Roman"/>
          <w:sz w:val="28"/>
          <w:szCs w:val="28"/>
        </w:rPr>
        <w:t xml:space="preserve"> градостроительного проектирования Алтайского края в зависимости от вместимости учреждений, при этом минимальная площадь 0,10 га, максимальная - 5 га.</w:t>
      </w:r>
    </w:p>
    <w:p w:rsidR="000D71E8" w:rsidRPr="00233621" w:rsidRDefault="000D71E8" w:rsidP="0059577C">
      <w:pPr>
        <w:pStyle w:val="ConsPlusNormal"/>
        <w:ind w:firstLine="709"/>
        <w:jc w:val="both"/>
        <w:rPr>
          <w:rFonts w:ascii="Times New Roman" w:hAnsi="Times New Roman" w:cs="Times New Roman"/>
          <w:sz w:val="28"/>
          <w:szCs w:val="28"/>
        </w:rPr>
      </w:pPr>
      <w:r w:rsidRPr="00233621">
        <w:rPr>
          <w:rFonts w:ascii="Times New Roman" w:hAnsi="Times New Roman" w:cs="Times New Roman"/>
          <w:sz w:val="28"/>
          <w:szCs w:val="28"/>
        </w:rPr>
        <w:t>Минимальная площадь земельного участка многоквартирного жилого дома определяется согласно нормативным показателям (СП 30-101-98) с учетом общей площади жилых помещений многоквартирного дома, при этом размер земельного участка должен быть не менее 0,10 га и не более 0,8 га.</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Для земельных участков коммунального обслуживания, допустимых к размещению в данной территориальной зоне:</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минимальный размер земельного участка - 1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максимальный размер земельного участка - 10000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Для прочих земельных участков с видами разрешенного использования, допустимых к размещению в данной территориальной зоне:</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минимальный размер земельного участка - 400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максимальный размер земельного участка - 3000 м</w:t>
      </w:r>
      <w:r w:rsidRPr="000D71E8">
        <w:rPr>
          <w:rFonts w:ascii="Times New Roman" w:hAnsi="Times New Roman" w:cs="Times New Roman"/>
          <w:sz w:val="28"/>
          <w:szCs w:val="28"/>
          <w:vertAlign w:val="superscript"/>
        </w:rPr>
        <w:t>2</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максимальный процент за</w:t>
      </w:r>
      <w:r>
        <w:rPr>
          <w:rFonts w:ascii="Times New Roman" w:hAnsi="Times New Roman" w:cs="Times New Roman"/>
          <w:sz w:val="28"/>
          <w:szCs w:val="28"/>
        </w:rPr>
        <w:t xml:space="preserve">стройки в зонах </w:t>
      </w:r>
      <w:r w:rsidRPr="00283C75">
        <w:rPr>
          <w:rFonts w:ascii="Times New Roman" w:hAnsi="Times New Roman" w:cs="Times New Roman"/>
          <w:sz w:val="28"/>
          <w:szCs w:val="28"/>
        </w:rPr>
        <w:t>Ж</w:t>
      </w:r>
      <w:r w:rsidR="00283C75" w:rsidRPr="00283C75">
        <w:rPr>
          <w:rFonts w:ascii="Times New Roman" w:hAnsi="Times New Roman" w:cs="Times New Roman"/>
          <w:sz w:val="28"/>
          <w:szCs w:val="28"/>
        </w:rPr>
        <w:t>3</w:t>
      </w:r>
      <w:r>
        <w:rPr>
          <w:rFonts w:ascii="Times New Roman" w:hAnsi="Times New Roman" w:cs="Times New Roman"/>
          <w:sz w:val="28"/>
          <w:szCs w:val="28"/>
        </w:rPr>
        <w:t xml:space="preserve"> (г. Алейск</w:t>
      </w:r>
      <w:r w:rsidRPr="000D71E8">
        <w:rPr>
          <w:rFonts w:ascii="Times New Roman" w:hAnsi="Times New Roman" w:cs="Times New Roman"/>
          <w:sz w:val="28"/>
          <w:szCs w:val="28"/>
        </w:rPr>
        <w:t xml:space="preserve">) </w:t>
      </w:r>
      <w:r w:rsidR="00283C75">
        <w:rPr>
          <w:rFonts w:ascii="Times New Roman" w:hAnsi="Times New Roman" w:cs="Times New Roman"/>
          <w:sz w:val="28"/>
          <w:szCs w:val="28"/>
        </w:rPr>
        <w:t>–</w:t>
      </w:r>
      <w:r w:rsidR="00F34997">
        <w:rPr>
          <w:rFonts w:ascii="Times New Roman" w:hAnsi="Times New Roman" w:cs="Times New Roman"/>
          <w:sz w:val="28"/>
          <w:szCs w:val="28"/>
        </w:rPr>
        <w:t xml:space="preserve"> 5</w:t>
      </w:r>
      <w:r w:rsidRPr="000D71E8">
        <w:rPr>
          <w:rFonts w:ascii="Times New Roman" w:hAnsi="Times New Roman" w:cs="Times New Roman"/>
          <w:sz w:val="28"/>
          <w:szCs w:val="28"/>
        </w:rPr>
        <w:t>0</w:t>
      </w:r>
      <w:r w:rsidR="00283C75">
        <w:rPr>
          <w:rFonts w:ascii="Times New Roman" w:hAnsi="Times New Roman" w:cs="Times New Roman"/>
          <w:sz w:val="28"/>
          <w:szCs w:val="28"/>
        </w:rPr>
        <w:t>%</w:t>
      </w:r>
      <w:r w:rsidRPr="000D71E8">
        <w:rPr>
          <w:rFonts w:ascii="Times New Roman" w:hAnsi="Times New Roman" w:cs="Times New Roman"/>
          <w:sz w:val="28"/>
          <w:szCs w:val="28"/>
        </w:rPr>
        <w:t>;</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минимальная ширина вновь отводимых земельных участков вдоль фронта улицы (проезда) под жилищное строительство - 25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минимальный отступ от красной линии улиц - 5 м, от красной линии проездов - 3 м. </w:t>
      </w:r>
      <w:r w:rsidRPr="00F34997">
        <w:rPr>
          <w:rFonts w:ascii="Times New Roman" w:hAnsi="Times New Roman" w:cs="Times New Roman"/>
          <w:sz w:val="28"/>
          <w:szCs w:val="28"/>
        </w:rPr>
        <w:t>В условиях строительства в существующей усадебной застройке возможно размещение строящихся жилых домов в глубине участка с отступом от линии</w:t>
      </w:r>
      <w:r w:rsidRPr="000D71E8">
        <w:rPr>
          <w:rFonts w:ascii="Times New Roman" w:hAnsi="Times New Roman" w:cs="Times New Roman"/>
          <w:sz w:val="28"/>
          <w:szCs w:val="28"/>
        </w:rPr>
        <w:t xml:space="preserve"> регулирования существующей застройки, обеспечивающей противопожарные нормы;</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минимальное расстояние здания общеобразовательного учреждения от красной линии не менее 25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минимальный отступ вспомогательных строений от боковых границ участка - 1 м, для жилых домов - 3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до границы соседнего участка минимальные расстояния:</w:t>
      </w:r>
    </w:p>
    <w:p w:rsidR="000D71E8" w:rsidRPr="00A90FF8" w:rsidRDefault="000D71E8" w:rsidP="0059577C">
      <w:pPr>
        <w:pStyle w:val="ConsPlusNormal"/>
        <w:ind w:firstLine="709"/>
        <w:jc w:val="both"/>
        <w:rPr>
          <w:rFonts w:ascii="Times New Roman" w:hAnsi="Times New Roman" w:cs="Times New Roman"/>
          <w:sz w:val="28"/>
          <w:szCs w:val="28"/>
        </w:rPr>
      </w:pPr>
      <w:r w:rsidRPr="00A90FF8">
        <w:rPr>
          <w:rFonts w:ascii="Times New Roman" w:hAnsi="Times New Roman" w:cs="Times New Roman"/>
          <w:sz w:val="28"/>
          <w:szCs w:val="28"/>
        </w:rPr>
        <w:t>от дома - 3 м;</w:t>
      </w:r>
    </w:p>
    <w:p w:rsidR="000D71E8" w:rsidRPr="00A90FF8" w:rsidRDefault="000D71E8" w:rsidP="0059577C">
      <w:pPr>
        <w:pStyle w:val="ConsPlusNormal"/>
        <w:ind w:firstLine="709"/>
        <w:jc w:val="both"/>
        <w:rPr>
          <w:rFonts w:ascii="Times New Roman" w:hAnsi="Times New Roman" w:cs="Times New Roman"/>
          <w:sz w:val="28"/>
          <w:szCs w:val="28"/>
        </w:rPr>
      </w:pPr>
      <w:r w:rsidRPr="00A90FF8">
        <w:rPr>
          <w:rFonts w:ascii="Times New Roman" w:hAnsi="Times New Roman" w:cs="Times New Roman"/>
          <w:sz w:val="28"/>
          <w:szCs w:val="28"/>
        </w:rPr>
        <w:t>от постройки для содержания домашних животных - 4 м;</w:t>
      </w:r>
    </w:p>
    <w:p w:rsidR="000D71E8" w:rsidRPr="00EC476D" w:rsidRDefault="000D71E8" w:rsidP="0059577C">
      <w:pPr>
        <w:pStyle w:val="ConsPlusNormal"/>
        <w:ind w:firstLine="709"/>
        <w:jc w:val="both"/>
        <w:rPr>
          <w:rFonts w:ascii="Times New Roman" w:hAnsi="Times New Roman" w:cs="Times New Roman"/>
          <w:sz w:val="28"/>
          <w:szCs w:val="28"/>
        </w:rPr>
      </w:pPr>
      <w:r w:rsidRPr="00A90FF8">
        <w:rPr>
          <w:rFonts w:ascii="Times New Roman" w:hAnsi="Times New Roman" w:cs="Times New Roman"/>
          <w:sz w:val="28"/>
          <w:szCs w:val="28"/>
        </w:rPr>
        <w:t>от других построек (бани, гаражи и др.) - 1,0 м</w:t>
      </w:r>
      <w:r w:rsidR="00A90FF8">
        <w:rPr>
          <w:rFonts w:ascii="Times New Roman" w:hAnsi="Times New Roman" w:cs="Times New Roman"/>
          <w:bCs/>
          <w:sz w:val="28"/>
          <w:szCs w:val="28"/>
        </w:rPr>
        <w:t>(при соблюдении противопожарных норм)</w:t>
      </w:r>
      <w:r w:rsidR="00A90FF8" w:rsidRPr="00A45425">
        <w:rPr>
          <w:rFonts w:ascii="Times New Roman" w:hAnsi="Times New Roman" w:cs="Times New Roman"/>
          <w:bCs/>
          <w:sz w:val="28"/>
          <w:szCs w:val="28"/>
        </w:rPr>
        <w:t>;</w:t>
      </w:r>
    </w:p>
    <w:p w:rsidR="000D71E8" w:rsidRPr="00F34997"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от стволов высокорослых деревьев </w:t>
      </w:r>
      <w:r w:rsidRPr="00F34997">
        <w:rPr>
          <w:rFonts w:ascii="Times New Roman" w:hAnsi="Times New Roman" w:cs="Times New Roman"/>
          <w:sz w:val="28"/>
          <w:szCs w:val="28"/>
        </w:rPr>
        <w:t>- 4 м;</w:t>
      </w:r>
    </w:p>
    <w:p w:rsidR="000D71E8" w:rsidRPr="00F34997" w:rsidRDefault="000D71E8" w:rsidP="0059577C">
      <w:pPr>
        <w:pStyle w:val="ConsPlusNormal"/>
        <w:ind w:firstLine="709"/>
        <w:jc w:val="both"/>
        <w:rPr>
          <w:rFonts w:ascii="Times New Roman" w:hAnsi="Times New Roman" w:cs="Times New Roman"/>
          <w:sz w:val="28"/>
          <w:szCs w:val="28"/>
        </w:rPr>
      </w:pPr>
      <w:r w:rsidRPr="00F34997">
        <w:rPr>
          <w:rFonts w:ascii="Times New Roman" w:hAnsi="Times New Roman" w:cs="Times New Roman"/>
          <w:sz w:val="28"/>
          <w:szCs w:val="28"/>
        </w:rPr>
        <w:t>от стволов среднерослых деревьев - 2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от кустарников - 1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от изолированного входа в строение для содержания мелких домашних животных до входа в дом - 7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минимальное расстояние от хозяйственных построек до окон жилого дома, расположенного на соседнем земельном участке - 6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размещение хозяйственных, одиночных или двойных построек для скота и птицы на расстоянии от окон жилых помещений дома - не менее 10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размещение дворовых туалетов от окон жилых помещений дома - 8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при отсутствии централизованной системы канализации размещение дворовых туалетов до стен соседнего дома - не менее 12 м, до источника водоснабжения (колодца) - не менее 25 м;</w:t>
      </w:r>
    </w:p>
    <w:p w:rsidR="000D71E8" w:rsidRPr="00D479F9" w:rsidRDefault="000D71E8" w:rsidP="0059577C">
      <w:pPr>
        <w:pStyle w:val="ConsPlusNormal"/>
        <w:ind w:firstLine="709"/>
        <w:jc w:val="both"/>
        <w:rPr>
          <w:rFonts w:ascii="Times New Roman" w:hAnsi="Times New Roman" w:cs="Times New Roman"/>
          <w:sz w:val="28"/>
          <w:szCs w:val="28"/>
        </w:rPr>
      </w:pPr>
      <w:r w:rsidRPr="00D479F9">
        <w:rPr>
          <w:rFonts w:ascii="Times New Roman" w:hAnsi="Times New Roman" w:cs="Times New Roman"/>
          <w:sz w:val="28"/>
          <w:szCs w:val="28"/>
        </w:rPr>
        <w:t>- канализационный выгреб разрешается размещать только в границах отведенного земельного участка, при этом расстояние до водопроводных сетей, фундамента дома и до границы соседнего участка должно быть не менее 5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этажность основных строений </w:t>
      </w:r>
      <w:r w:rsidR="00F34997" w:rsidRPr="00F34997">
        <w:rPr>
          <w:rFonts w:ascii="Times New Roman" w:hAnsi="Times New Roman" w:cs="Times New Roman"/>
          <w:sz w:val="28"/>
          <w:szCs w:val="28"/>
        </w:rPr>
        <w:t>до 2</w:t>
      </w:r>
      <w:r w:rsidRPr="00F34997">
        <w:rPr>
          <w:rFonts w:ascii="Times New Roman" w:hAnsi="Times New Roman" w:cs="Times New Roman"/>
          <w:sz w:val="28"/>
          <w:szCs w:val="28"/>
        </w:rPr>
        <w:t>-х этажей,</w:t>
      </w:r>
      <w:r w:rsidRPr="000D71E8">
        <w:rPr>
          <w:rFonts w:ascii="Times New Roman" w:hAnsi="Times New Roman" w:cs="Times New Roman"/>
          <w:sz w:val="28"/>
          <w:szCs w:val="28"/>
        </w:rPr>
        <w:t xml:space="preserve"> с возможным устройством мансардного этажа при одноэтажном и двухэтажном жилом доме, с соблюдением нормативной инсоляции соседних участков с жилыми домами, с соблюдением противопожарных и санитарных норм;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xml:space="preserve">- максимальная высота основных строений от уровня земли до конька скатной крыши </w:t>
      </w:r>
      <w:r w:rsidR="00283C75">
        <w:rPr>
          <w:rFonts w:ascii="Times New Roman" w:hAnsi="Times New Roman" w:cs="Times New Roman"/>
          <w:sz w:val="28"/>
          <w:szCs w:val="28"/>
        </w:rPr>
        <w:t>–</w:t>
      </w:r>
      <w:r w:rsidRPr="00F34997">
        <w:rPr>
          <w:rFonts w:ascii="Times New Roman" w:hAnsi="Times New Roman" w:cs="Times New Roman"/>
          <w:sz w:val="28"/>
          <w:szCs w:val="28"/>
        </w:rPr>
        <w:t>13</w:t>
      </w:r>
      <w:r w:rsidR="00283C75" w:rsidRPr="00F34997">
        <w:rPr>
          <w:rFonts w:ascii="Times New Roman" w:hAnsi="Times New Roman" w:cs="Times New Roman"/>
          <w:sz w:val="28"/>
          <w:szCs w:val="28"/>
        </w:rPr>
        <w:t>,6</w:t>
      </w:r>
      <w:r w:rsidRPr="00F34997">
        <w:rPr>
          <w:rFonts w:ascii="Times New Roman" w:hAnsi="Times New Roman" w:cs="Times New Roman"/>
          <w:sz w:val="28"/>
          <w:szCs w:val="28"/>
        </w:rPr>
        <w:t xml:space="preserve"> м,</w:t>
      </w:r>
      <w:r w:rsidRPr="000D71E8">
        <w:rPr>
          <w:rFonts w:ascii="Times New Roman" w:hAnsi="Times New Roman" w:cs="Times New Roman"/>
          <w:sz w:val="28"/>
          <w:szCs w:val="28"/>
        </w:rPr>
        <w:t xml:space="preserve"> до верха плоской кровли - 9,6 м; шпили, башни - без ограничений;</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для вспомогательных строений максимальная высота от уровня земли до верха плоской кровли - не более 4 м, до конька скатной кровли - не более 7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допускается блокирование хозяйственных построек на смежных приусадебных участках по взаимному согласию собственников жилого дома с учетом противопожарных требований, а также блокирование хозяйственных построек к основному строению;</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обеспечение расстояния от жилых домов и хозяйственных построек на приусадебном земельном участке до жилых домов и хозяйственных построек на соседних земельных участках в соответствии с противопожарными требованиями - от 6 до 15 м в зависимости от степени огнестойкости зданий;</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 минимальное расстояние от площадки с контейнером для сбора мусора до жилых домов - 20 м.</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В границах зон застройки индивидуальными жилыми домами не допускается:</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1) размещение во встроенных или пристроенных к дому помещениях магазинов строительных материалов, магазинов с наличием в них взрывоопасных веществ и материалов, организаций бытового обслуживания, в которых применяются легковоспламеняющиеся жидкости (за исключением парикмахерских, мастерских по ремонту часов, обуви);</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2) ремонт автомобилей, другой техники, складирование строительных материалов, хозяйственного инвентаря, оборудования на землях общего пользования;</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3) размещение со стороны улиц вспомогательных строений, за исключением гаражей.</w:t>
      </w:r>
    </w:p>
    <w:p w:rsidR="000D71E8" w:rsidRPr="000D71E8" w:rsidRDefault="000D71E8" w:rsidP="0059577C">
      <w:pPr>
        <w:pStyle w:val="ConsPlusNormal"/>
        <w:ind w:firstLine="709"/>
        <w:jc w:val="both"/>
        <w:rPr>
          <w:rFonts w:ascii="Times New Roman" w:hAnsi="Times New Roman" w:cs="Times New Roman"/>
          <w:sz w:val="28"/>
          <w:szCs w:val="28"/>
        </w:rPr>
      </w:pPr>
      <w:r w:rsidRPr="000D71E8">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Pr>
          <w:rFonts w:ascii="Times New Roman" w:hAnsi="Times New Roman" w:cs="Times New Roman"/>
          <w:sz w:val="28"/>
          <w:szCs w:val="28"/>
        </w:rPr>
        <w:t>ного образования город Алейск</w:t>
      </w:r>
      <w:r w:rsidRPr="000D71E8">
        <w:rPr>
          <w:rFonts w:ascii="Times New Roman" w:hAnsi="Times New Roman" w:cs="Times New Roman"/>
          <w:sz w:val="28"/>
          <w:szCs w:val="28"/>
        </w:rPr>
        <w:t>.</w:t>
      </w:r>
    </w:p>
    <w:p w:rsidR="00CD71CF" w:rsidRPr="0087666E" w:rsidRDefault="000A66A3"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Ж-3</w:t>
      </w:r>
      <w:r w:rsidR="00CD71CF" w:rsidRPr="0087666E">
        <w:rPr>
          <w:rFonts w:ascii="Times New Roman" w:eastAsia="Times New Roman" w:hAnsi="Times New Roman" w:cs="Times New Roman"/>
          <w:b/>
          <w:color w:val="292929"/>
          <w:sz w:val="28"/>
          <w:szCs w:val="28"/>
          <w:u w:val="single"/>
          <w:lang w:eastAsia="ru-RU"/>
        </w:rPr>
        <w:t xml:space="preserve"> - зона коллективных садоводств.</w:t>
      </w:r>
    </w:p>
    <w:p w:rsidR="00881CAA" w:rsidRPr="00881CAA" w:rsidRDefault="00881CAA" w:rsidP="0059577C">
      <w:pPr>
        <w:pStyle w:val="ConsPlusNormal"/>
        <w:tabs>
          <w:tab w:val="left" w:pos="567"/>
        </w:tabs>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Зона </w:t>
      </w:r>
      <w:r>
        <w:rPr>
          <w:rFonts w:ascii="Times New Roman" w:hAnsi="Times New Roman" w:cs="Times New Roman"/>
          <w:sz w:val="28"/>
          <w:szCs w:val="28"/>
        </w:rPr>
        <w:t xml:space="preserve">коллективных садоводств </w:t>
      </w:r>
      <w:r w:rsidRPr="00881CAA">
        <w:rPr>
          <w:rFonts w:ascii="Times New Roman" w:hAnsi="Times New Roman" w:cs="Times New Roman"/>
          <w:sz w:val="28"/>
          <w:szCs w:val="28"/>
        </w:rPr>
        <w:t>предназначена для ведения садоводческой деятельности, связанной с выращиванием плодовых, ягодных или иных сельскохозяйственных культур.</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зонах, предназначенных для ведения сельского хозяйства</w:t>
      </w:r>
      <w:r w:rsidRPr="00881CAA">
        <w:rPr>
          <w:rFonts w:ascii="Times New Roman" w:hAnsi="Times New Roman" w:cs="Times New Roman"/>
          <w:sz w:val="28"/>
          <w:szCs w:val="28"/>
        </w:rPr>
        <w:t>:</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 ведение огородничества - </w:t>
      </w:r>
      <w:hyperlink r:id="rId185" w:history="1">
        <w:r w:rsidRPr="00881CAA">
          <w:rPr>
            <w:rFonts w:ascii="Times New Roman" w:hAnsi="Times New Roman" w:cs="Times New Roman"/>
            <w:color w:val="0000FF"/>
            <w:sz w:val="28"/>
            <w:szCs w:val="28"/>
          </w:rPr>
          <w:t>(код 13.1)</w:t>
        </w:r>
      </w:hyperlink>
      <w:r w:rsidRPr="00881CAA">
        <w:rPr>
          <w:rFonts w:ascii="Times New Roman" w:hAnsi="Times New Roman" w:cs="Times New Roman"/>
          <w:sz w:val="28"/>
          <w:szCs w:val="28"/>
        </w:rPr>
        <w:t>&lt;*&gt;;</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 ведение садоводства - </w:t>
      </w:r>
      <w:hyperlink r:id="rId186" w:history="1">
        <w:r w:rsidRPr="00881CAA">
          <w:rPr>
            <w:rFonts w:ascii="Times New Roman" w:hAnsi="Times New Roman" w:cs="Times New Roman"/>
            <w:color w:val="0000FF"/>
            <w:sz w:val="28"/>
            <w:szCs w:val="28"/>
          </w:rPr>
          <w:t>(код 13.2)</w:t>
        </w:r>
      </w:hyperlink>
      <w:r w:rsidRPr="00881CAA">
        <w:rPr>
          <w:rFonts w:ascii="Times New Roman" w:hAnsi="Times New Roman" w:cs="Times New Roman"/>
          <w:sz w:val="28"/>
          <w:szCs w:val="28"/>
        </w:rPr>
        <w:t>&lt;*&gt;.</w:t>
      </w:r>
    </w:p>
    <w:p w:rsidR="00E42206"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xml:space="preserve">&lt;*&gt; Код в соответствии с </w:t>
      </w:r>
      <w:hyperlink r:id="rId187" w:history="1">
        <w:r w:rsidRPr="00881CAA">
          <w:rPr>
            <w:rFonts w:ascii="Times New Roman" w:hAnsi="Times New Roman" w:cs="Times New Roman"/>
            <w:color w:val="0000FF"/>
            <w:sz w:val="28"/>
            <w:szCs w:val="28"/>
          </w:rPr>
          <w:t>Приказом</w:t>
        </w:r>
      </w:hyperlink>
      <w:r w:rsidRPr="00881CAA">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E42206">
        <w:rPr>
          <w:rFonts w:ascii="Times New Roman" w:hAnsi="Times New Roman" w:cs="Times New Roman"/>
          <w:sz w:val="28"/>
          <w:szCs w:val="28"/>
        </w:rPr>
        <w:t>.</w:t>
      </w:r>
    </w:p>
    <w:p w:rsidR="00881CAA" w:rsidRPr="00881CAA" w:rsidRDefault="00881CAA" w:rsidP="0059577C">
      <w:pPr>
        <w:pStyle w:val="ConsPlusNormal"/>
        <w:ind w:firstLine="709"/>
        <w:jc w:val="both"/>
        <w:rPr>
          <w:rFonts w:ascii="Times New Roman" w:hAnsi="Times New Roman" w:cs="Times New Roman"/>
          <w:sz w:val="28"/>
          <w:szCs w:val="28"/>
          <w:u w:val="single"/>
        </w:rPr>
      </w:pPr>
      <w:r w:rsidRPr="00881CAA">
        <w:rPr>
          <w:rFonts w:ascii="Times New Roman" w:hAnsi="Times New Roman" w:cs="Times New Roman"/>
          <w:sz w:val="28"/>
          <w:szCs w:val="28"/>
          <w:u w:val="single"/>
        </w:rPr>
        <w:t>Условно разрешенные виды использования - нет.</w:t>
      </w:r>
    </w:p>
    <w:p w:rsidR="00881CAA" w:rsidRPr="00881CAA" w:rsidRDefault="00881CAA" w:rsidP="0059577C">
      <w:pPr>
        <w:pStyle w:val="ConsPlusNormal"/>
        <w:ind w:firstLine="709"/>
        <w:jc w:val="both"/>
        <w:rPr>
          <w:rFonts w:ascii="Times New Roman" w:hAnsi="Times New Roman" w:cs="Times New Roman"/>
          <w:sz w:val="28"/>
          <w:szCs w:val="28"/>
          <w:u w:val="single"/>
        </w:rPr>
      </w:pPr>
      <w:r w:rsidRPr="00881CAA">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нет.</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Предельные размеры земельных участков с видами разрешенного использования, допустимых к размещению в данной территориальной зоне:</w:t>
      </w:r>
    </w:p>
    <w:p w:rsidR="00881CAA" w:rsidRP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минимальный размер земельного участка - 200 м</w:t>
      </w:r>
      <w:r w:rsidRPr="00881CAA">
        <w:rPr>
          <w:rFonts w:ascii="Times New Roman" w:hAnsi="Times New Roman" w:cs="Times New Roman"/>
          <w:sz w:val="28"/>
          <w:szCs w:val="28"/>
          <w:vertAlign w:val="superscript"/>
        </w:rPr>
        <w:t>2</w:t>
      </w:r>
      <w:r w:rsidRPr="00881CAA">
        <w:rPr>
          <w:rFonts w:ascii="Times New Roman" w:hAnsi="Times New Roman" w:cs="Times New Roman"/>
          <w:sz w:val="28"/>
          <w:szCs w:val="28"/>
        </w:rPr>
        <w:t>;</w:t>
      </w:r>
    </w:p>
    <w:p w:rsidR="00881CAA" w:rsidRDefault="00881CAA" w:rsidP="0059577C">
      <w:pPr>
        <w:pStyle w:val="ConsPlusNormal"/>
        <w:ind w:firstLine="709"/>
        <w:jc w:val="both"/>
        <w:rPr>
          <w:rFonts w:ascii="Times New Roman" w:hAnsi="Times New Roman" w:cs="Times New Roman"/>
          <w:sz w:val="28"/>
          <w:szCs w:val="28"/>
        </w:rPr>
      </w:pPr>
      <w:r w:rsidRPr="00881CAA">
        <w:rPr>
          <w:rFonts w:ascii="Times New Roman" w:hAnsi="Times New Roman" w:cs="Times New Roman"/>
          <w:sz w:val="28"/>
          <w:szCs w:val="28"/>
        </w:rPr>
        <w:t>- максимальный размер земельного участка - 2000 м</w:t>
      </w:r>
      <w:r w:rsidRPr="00881CAA">
        <w:rPr>
          <w:rFonts w:ascii="Times New Roman" w:hAnsi="Times New Roman" w:cs="Times New Roman"/>
          <w:sz w:val="28"/>
          <w:szCs w:val="28"/>
          <w:vertAlign w:val="superscript"/>
        </w:rPr>
        <w:t>2</w:t>
      </w:r>
      <w:r w:rsidRPr="00881CAA">
        <w:rPr>
          <w:rFonts w:ascii="Times New Roman" w:hAnsi="Times New Roman" w:cs="Times New Roman"/>
          <w:sz w:val="28"/>
          <w:szCs w:val="28"/>
        </w:rPr>
        <w:t>.</w:t>
      </w:r>
    </w:p>
    <w:p w:rsidR="00101218" w:rsidRPr="00881CAA" w:rsidRDefault="00101218" w:rsidP="0059577C">
      <w:pPr>
        <w:pStyle w:val="ConsPlusNormal"/>
        <w:ind w:firstLine="709"/>
        <w:jc w:val="both"/>
        <w:rPr>
          <w:rFonts w:ascii="Times New Roman" w:hAnsi="Times New Roman" w:cs="Times New Roman"/>
          <w:sz w:val="28"/>
          <w:szCs w:val="28"/>
        </w:rPr>
      </w:pPr>
    </w:p>
    <w:p w:rsidR="00182094" w:rsidRPr="00101218" w:rsidRDefault="00182094" w:rsidP="0059577C">
      <w:pPr>
        <w:pStyle w:val="ConsPlusNormal"/>
        <w:ind w:firstLine="709"/>
        <w:rPr>
          <w:rFonts w:ascii="Times New Roman" w:hAnsi="Times New Roman" w:cs="Times New Roman"/>
          <w:b/>
          <w:sz w:val="28"/>
          <w:szCs w:val="28"/>
          <w:u w:val="single"/>
        </w:rPr>
      </w:pPr>
      <w:r w:rsidRPr="00101218">
        <w:rPr>
          <w:rFonts w:ascii="Times New Roman" w:hAnsi="Times New Roman" w:cs="Times New Roman"/>
          <w:b/>
          <w:sz w:val="28"/>
          <w:szCs w:val="28"/>
          <w:u w:val="single"/>
        </w:rPr>
        <w:t>Производственные зоны</w:t>
      </w:r>
    </w:p>
    <w:p w:rsidR="00706578" w:rsidRPr="00706578" w:rsidRDefault="00706578" w:rsidP="0059577C">
      <w:pPr>
        <w:ind w:right="-1" w:firstLine="709"/>
        <w:jc w:val="left"/>
        <w:outlineLvl w:val="3"/>
        <w:rPr>
          <w:rFonts w:ascii="Times New Roman" w:eastAsia="Times New Roman" w:hAnsi="Times New Roman" w:cs="Times New Roman"/>
          <w:b/>
          <w:sz w:val="28"/>
          <w:szCs w:val="28"/>
          <w:u w:val="single"/>
          <w:lang w:eastAsia="ru-RU"/>
        </w:rPr>
      </w:pPr>
      <w:r w:rsidRPr="00706578">
        <w:rPr>
          <w:rFonts w:ascii="Times New Roman" w:eastAsia="Times New Roman" w:hAnsi="Times New Roman" w:cs="Times New Roman"/>
          <w:sz w:val="28"/>
          <w:szCs w:val="28"/>
          <w:lang w:eastAsia="ru-RU"/>
        </w:rPr>
        <w:t>П-1 - зона промышленных и коммунальных объектов II класса вредности(санитарно-защитная зона - 500 м);</w:t>
      </w:r>
    </w:p>
    <w:p w:rsidR="00706578" w:rsidRPr="00706578" w:rsidRDefault="00706578" w:rsidP="0059577C">
      <w:pPr>
        <w:ind w:right="-1" w:firstLine="709"/>
        <w:jc w:val="left"/>
        <w:outlineLvl w:val="3"/>
        <w:rPr>
          <w:rFonts w:ascii="Times New Roman" w:eastAsia="Times New Roman" w:hAnsi="Times New Roman" w:cs="Times New Roman"/>
          <w:b/>
          <w:sz w:val="28"/>
          <w:szCs w:val="28"/>
          <w:u w:val="single"/>
          <w:lang w:eastAsia="ru-RU"/>
        </w:rPr>
      </w:pPr>
      <w:r w:rsidRPr="00706578">
        <w:rPr>
          <w:rFonts w:ascii="Times New Roman" w:eastAsia="Times New Roman" w:hAnsi="Times New Roman" w:cs="Times New Roman"/>
          <w:sz w:val="28"/>
          <w:szCs w:val="28"/>
          <w:lang w:eastAsia="ru-RU"/>
        </w:rPr>
        <w:t>П-2 - зона промышленных объектов III класса вредности (санитарно-защитная зона - 300 м);</w:t>
      </w:r>
    </w:p>
    <w:p w:rsidR="00706578" w:rsidRPr="00706578" w:rsidRDefault="00706578" w:rsidP="0059577C">
      <w:pPr>
        <w:ind w:right="-1" w:firstLine="709"/>
        <w:jc w:val="left"/>
        <w:outlineLvl w:val="3"/>
        <w:rPr>
          <w:rFonts w:ascii="Times New Roman" w:eastAsia="Times New Roman" w:hAnsi="Times New Roman" w:cs="Times New Roman"/>
          <w:b/>
          <w:sz w:val="28"/>
          <w:szCs w:val="28"/>
          <w:u w:val="single"/>
          <w:lang w:eastAsia="ru-RU"/>
        </w:rPr>
      </w:pPr>
      <w:r w:rsidRPr="00706578">
        <w:rPr>
          <w:rFonts w:ascii="Times New Roman" w:eastAsia="Times New Roman" w:hAnsi="Times New Roman" w:cs="Times New Roman"/>
          <w:sz w:val="28"/>
          <w:szCs w:val="28"/>
          <w:lang w:eastAsia="ru-RU"/>
        </w:rPr>
        <w:t>П-3 - зона промышленных объектов IV класса вредности (санитарно-защитная зона - 100 м);</w:t>
      </w:r>
    </w:p>
    <w:p w:rsidR="00706578" w:rsidRDefault="00706578" w:rsidP="0059577C">
      <w:pPr>
        <w:ind w:right="-1" w:firstLine="709"/>
        <w:jc w:val="left"/>
        <w:outlineLvl w:val="3"/>
        <w:rPr>
          <w:rFonts w:ascii="Times New Roman" w:eastAsia="Times New Roman" w:hAnsi="Times New Roman" w:cs="Times New Roman"/>
          <w:sz w:val="28"/>
          <w:szCs w:val="28"/>
          <w:lang w:eastAsia="ru-RU"/>
        </w:rPr>
      </w:pPr>
      <w:r w:rsidRPr="00706578">
        <w:rPr>
          <w:rFonts w:ascii="Times New Roman" w:eastAsia="Times New Roman" w:hAnsi="Times New Roman" w:cs="Times New Roman"/>
          <w:sz w:val="28"/>
          <w:szCs w:val="28"/>
          <w:lang w:eastAsia="ru-RU"/>
        </w:rPr>
        <w:t>П-4 - зона коммунальных объектов V класса вредности (санитарно-защитная зона - 50 м)</w:t>
      </w:r>
      <w:r>
        <w:rPr>
          <w:rFonts w:ascii="Times New Roman" w:eastAsia="Times New Roman" w:hAnsi="Times New Roman" w:cs="Times New Roman"/>
          <w:sz w:val="28"/>
          <w:szCs w:val="28"/>
          <w:lang w:eastAsia="ru-RU"/>
        </w:rPr>
        <w:t>.</w:t>
      </w:r>
    </w:p>
    <w:p w:rsidR="00770D52" w:rsidRPr="00706578" w:rsidRDefault="00706578" w:rsidP="0059577C">
      <w:pPr>
        <w:ind w:right="-1" w:firstLine="709"/>
        <w:outlineLvl w:val="3"/>
        <w:rPr>
          <w:rFonts w:ascii="Times New Roman" w:eastAsia="Times New Roman" w:hAnsi="Times New Roman" w:cs="Times New Roman"/>
          <w:b/>
          <w:sz w:val="28"/>
          <w:szCs w:val="28"/>
          <w:u w:val="single"/>
          <w:lang w:eastAsia="ru-RU"/>
        </w:rPr>
      </w:pPr>
      <w:r>
        <w:rPr>
          <w:rFonts w:ascii="Times New Roman" w:eastAsia="Times New Roman" w:hAnsi="Times New Roman" w:cs="Times New Roman"/>
          <w:sz w:val="28"/>
          <w:szCs w:val="28"/>
          <w:lang w:eastAsia="ru-RU"/>
        </w:rPr>
        <w:t xml:space="preserve">Зоны (код П-1; П-2; П-3, П-4), </w:t>
      </w:r>
      <w:r w:rsidR="00770D52" w:rsidRPr="00770D52">
        <w:rPr>
          <w:rFonts w:ascii="Times New Roman" w:hAnsi="Times New Roman" w:cs="Times New Roman"/>
          <w:sz w:val="28"/>
          <w:szCs w:val="28"/>
        </w:rPr>
        <w:t>предназначены для размещения промышленных, коммунальных и складских объектов, обеспечивающих их функционирование объектов инженерной и транспортной инфраструктуры, а также для установления санитарно-защитных зон таких объектов.</w:t>
      </w:r>
    </w:p>
    <w:p w:rsidR="00770D52" w:rsidRPr="00770D52" w:rsidRDefault="00770D52" w:rsidP="0059577C">
      <w:pPr>
        <w:pStyle w:val="ConsPlusNormal"/>
        <w:ind w:firstLine="709"/>
        <w:jc w:val="both"/>
        <w:rPr>
          <w:rFonts w:ascii="Times New Roman" w:hAnsi="Times New Roman" w:cs="Times New Roman"/>
          <w:sz w:val="28"/>
          <w:szCs w:val="28"/>
          <w:u w:val="single"/>
        </w:rPr>
      </w:pPr>
      <w:r w:rsidRPr="00770D52">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хранение и переработка сельскохозяйственной продукции - </w:t>
      </w:r>
      <w:hyperlink r:id="rId188" w:history="1">
        <w:r w:rsidRPr="00770D52">
          <w:rPr>
            <w:rFonts w:ascii="Times New Roman" w:hAnsi="Times New Roman" w:cs="Times New Roman"/>
            <w:color w:val="0000FF"/>
            <w:sz w:val="28"/>
            <w:szCs w:val="28"/>
          </w:rPr>
          <w:t>(код 1.15)</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тяжелая промышленность - </w:t>
      </w:r>
      <w:hyperlink r:id="rId189" w:history="1">
        <w:r w:rsidRPr="00770D52">
          <w:rPr>
            <w:rFonts w:ascii="Times New Roman" w:hAnsi="Times New Roman" w:cs="Times New Roman"/>
            <w:color w:val="0000FF"/>
            <w:sz w:val="28"/>
            <w:szCs w:val="28"/>
          </w:rPr>
          <w:t>(код 6.2)</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легкая промышленность - </w:t>
      </w:r>
      <w:hyperlink r:id="rId190" w:history="1">
        <w:r w:rsidRPr="00770D52">
          <w:rPr>
            <w:rFonts w:ascii="Times New Roman" w:hAnsi="Times New Roman" w:cs="Times New Roman"/>
            <w:color w:val="0000FF"/>
            <w:sz w:val="28"/>
            <w:szCs w:val="28"/>
          </w:rPr>
          <w:t>(код 6.3)</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пищевая промышленность - </w:t>
      </w:r>
      <w:hyperlink r:id="rId191" w:history="1">
        <w:r w:rsidRPr="00770D52">
          <w:rPr>
            <w:rFonts w:ascii="Times New Roman" w:hAnsi="Times New Roman" w:cs="Times New Roman"/>
            <w:color w:val="0000FF"/>
            <w:sz w:val="28"/>
            <w:szCs w:val="28"/>
          </w:rPr>
          <w:t>(код 6.4)</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нефтехимическая промышленность - </w:t>
      </w:r>
      <w:hyperlink r:id="rId192" w:history="1">
        <w:r w:rsidRPr="00770D52">
          <w:rPr>
            <w:rFonts w:ascii="Times New Roman" w:hAnsi="Times New Roman" w:cs="Times New Roman"/>
            <w:color w:val="0000FF"/>
            <w:sz w:val="28"/>
            <w:szCs w:val="28"/>
          </w:rPr>
          <w:t>(код 6.5)</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строительная промышленность - </w:t>
      </w:r>
      <w:hyperlink r:id="rId193" w:history="1">
        <w:r w:rsidRPr="00770D52">
          <w:rPr>
            <w:rFonts w:ascii="Times New Roman" w:hAnsi="Times New Roman" w:cs="Times New Roman"/>
            <w:color w:val="0000FF"/>
            <w:sz w:val="28"/>
            <w:szCs w:val="28"/>
          </w:rPr>
          <w:t>(код 6.6)</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недропользование - </w:t>
      </w:r>
      <w:hyperlink r:id="rId194" w:history="1">
        <w:r w:rsidRPr="00770D52">
          <w:rPr>
            <w:rFonts w:ascii="Times New Roman" w:hAnsi="Times New Roman" w:cs="Times New Roman"/>
            <w:color w:val="0000FF"/>
            <w:sz w:val="28"/>
            <w:szCs w:val="28"/>
          </w:rPr>
          <w:t>(код 6.1)</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энергетика - </w:t>
      </w:r>
      <w:hyperlink r:id="rId195" w:history="1">
        <w:r w:rsidRPr="00770D52">
          <w:rPr>
            <w:rFonts w:ascii="Times New Roman" w:hAnsi="Times New Roman" w:cs="Times New Roman"/>
            <w:color w:val="0000FF"/>
            <w:sz w:val="28"/>
            <w:szCs w:val="28"/>
          </w:rPr>
          <w:t>(код 6.7)</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связь - </w:t>
      </w:r>
      <w:hyperlink r:id="rId196" w:history="1">
        <w:r w:rsidRPr="00770D52">
          <w:rPr>
            <w:rFonts w:ascii="Times New Roman" w:hAnsi="Times New Roman" w:cs="Times New Roman"/>
            <w:color w:val="0000FF"/>
            <w:sz w:val="28"/>
            <w:szCs w:val="28"/>
          </w:rPr>
          <w:t>(код 6.8)</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склады - </w:t>
      </w:r>
      <w:hyperlink r:id="rId197" w:history="1">
        <w:r w:rsidRPr="00770D52">
          <w:rPr>
            <w:rFonts w:ascii="Times New Roman" w:hAnsi="Times New Roman" w:cs="Times New Roman"/>
            <w:color w:val="0000FF"/>
            <w:sz w:val="28"/>
            <w:szCs w:val="28"/>
          </w:rPr>
          <w:t>(код 6.9)</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коммунальное обслуживание - </w:t>
      </w:r>
      <w:hyperlink r:id="rId198" w:history="1">
        <w:r w:rsidRPr="00770D52">
          <w:rPr>
            <w:rFonts w:ascii="Times New Roman" w:hAnsi="Times New Roman" w:cs="Times New Roman"/>
            <w:color w:val="0000FF"/>
            <w:sz w:val="28"/>
            <w:szCs w:val="28"/>
          </w:rPr>
          <w:t>(код 3.1)</w:t>
        </w:r>
      </w:hyperlink>
      <w:r w:rsidRPr="00770D52">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199"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административные здания организаций, обеспечивающих предоставление коммунальных услуг - </w:t>
      </w:r>
      <w:hyperlink r:id="rId200"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A45425" w:rsidRDefault="00BA682E"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социальное обслуживание - </w:t>
      </w:r>
      <w:hyperlink r:id="rId20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дома социального обслуживания - </w:t>
      </w:r>
      <w:hyperlink r:id="rId20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оказание социальной помощи населению - </w:t>
      </w:r>
      <w:hyperlink r:id="rId20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3.2.2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железнодорожный транспорт - </w:t>
      </w:r>
      <w:hyperlink r:id="rId204" w:history="1">
        <w:r w:rsidRPr="00770D52">
          <w:rPr>
            <w:rFonts w:ascii="Times New Roman" w:hAnsi="Times New Roman" w:cs="Times New Roman"/>
            <w:color w:val="0000FF"/>
            <w:sz w:val="28"/>
            <w:szCs w:val="28"/>
          </w:rPr>
          <w:t>(код 7.1)</w:t>
        </w:r>
      </w:hyperlink>
      <w:r w:rsidRPr="00770D52">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железнодорожные пути – </w:t>
      </w:r>
      <w:hyperlink r:id="rId205"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.1</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обслуживание железнодорожных перевозок - </w:t>
      </w:r>
      <w:hyperlink r:id="rId206"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.2</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трубопроводный транспорт - </w:t>
      </w:r>
      <w:hyperlink r:id="rId207" w:history="1">
        <w:r w:rsidRPr="00770D52">
          <w:rPr>
            <w:rFonts w:ascii="Times New Roman" w:hAnsi="Times New Roman" w:cs="Times New Roman"/>
            <w:color w:val="0000FF"/>
            <w:sz w:val="28"/>
            <w:szCs w:val="28"/>
          </w:rPr>
          <w:t>(код 7.5)</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деловое управление - </w:t>
      </w:r>
      <w:hyperlink r:id="rId208" w:history="1">
        <w:r w:rsidRPr="00770D52">
          <w:rPr>
            <w:rFonts w:ascii="Times New Roman" w:hAnsi="Times New Roman" w:cs="Times New Roman"/>
            <w:color w:val="0000FF"/>
            <w:sz w:val="28"/>
            <w:szCs w:val="28"/>
          </w:rPr>
          <w:t>(код 4.1)</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обеспечение внутреннего правопорядка - </w:t>
      </w:r>
      <w:hyperlink r:id="rId209" w:history="1">
        <w:r w:rsidRPr="00770D52">
          <w:rPr>
            <w:rFonts w:ascii="Times New Roman" w:hAnsi="Times New Roman" w:cs="Times New Roman"/>
            <w:color w:val="0000FF"/>
            <w:sz w:val="28"/>
            <w:szCs w:val="28"/>
          </w:rPr>
          <w:t>(код 8.3)</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10" w:history="1">
        <w:r w:rsidRPr="00770D52">
          <w:rPr>
            <w:rFonts w:ascii="Times New Roman" w:hAnsi="Times New Roman" w:cs="Times New Roman"/>
            <w:color w:val="0000FF"/>
            <w:sz w:val="28"/>
            <w:szCs w:val="28"/>
          </w:rPr>
          <w:t>(код 4.9)</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бытовое обслуживание - </w:t>
      </w:r>
      <w:hyperlink r:id="rId211" w:history="1">
        <w:r w:rsidRPr="00770D52">
          <w:rPr>
            <w:rFonts w:ascii="Times New Roman" w:hAnsi="Times New Roman" w:cs="Times New Roman"/>
            <w:color w:val="0000FF"/>
            <w:sz w:val="28"/>
            <w:szCs w:val="28"/>
          </w:rPr>
          <w:t>(код 3.3)</w:t>
        </w:r>
      </w:hyperlink>
      <w:r w:rsidRPr="00770D52">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 ветеринарное обслуживание - </w:t>
      </w:r>
      <w:hyperlink r:id="rId212" w:history="1">
        <w:r w:rsidRPr="00770D52">
          <w:rPr>
            <w:rFonts w:ascii="Times New Roman" w:hAnsi="Times New Roman" w:cs="Times New Roman"/>
            <w:color w:val="0000FF"/>
            <w:sz w:val="28"/>
            <w:szCs w:val="28"/>
          </w:rPr>
          <w:t>(код 3.10)</w:t>
        </w:r>
      </w:hyperlink>
      <w:r>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213"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214"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15"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770D52" w:rsidRPr="00556381" w:rsidRDefault="00770D52" w:rsidP="0059577C">
      <w:pPr>
        <w:pStyle w:val="ConsPlusNormal"/>
        <w:ind w:firstLine="709"/>
        <w:jc w:val="both"/>
        <w:rPr>
          <w:rFonts w:ascii="Times New Roman" w:hAnsi="Times New Roman" w:cs="Times New Roman"/>
          <w:sz w:val="28"/>
          <w:szCs w:val="28"/>
          <w:u w:val="single"/>
        </w:rPr>
      </w:pPr>
      <w:r w:rsidRPr="00556381">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w:t>
      </w:r>
    </w:p>
    <w:p w:rsidR="00770D52" w:rsidRPr="00556381" w:rsidRDefault="00770D52" w:rsidP="0059577C">
      <w:pPr>
        <w:pStyle w:val="ConsPlusNormal"/>
        <w:ind w:firstLine="709"/>
        <w:jc w:val="both"/>
        <w:rPr>
          <w:rFonts w:ascii="Times New Roman" w:hAnsi="Times New Roman" w:cs="Times New Roman"/>
          <w:sz w:val="28"/>
          <w:szCs w:val="28"/>
        </w:rPr>
      </w:pPr>
      <w:r w:rsidRPr="00556381">
        <w:rPr>
          <w:rFonts w:ascii="Times New Roman" w:hAnsi="Times New Roman" w:cs="Times New Roman"/>
          <w:sz w:val="28"/>
          <w:szCs w:val="28"/>
        </w:rPr>
        <w:t xml:space="preserve">- объекты придорожного сервиса - </w:t>
      </w:r>
      <w:hyperlink r:id="rId216" w:history="1">
        <w:r w:rsidRPr="00556381">
          <w:rPr>
            <w:rFonts w:ascii="Times New Roman" w:hAnsi="Times New Roman" w:cs="Times New Roman"/>
            <w:sz w:val="28"/>
            <w:szCs w:val="28"/>
          </w:rPr>
          <w:t>(код 4.9.1)</w:t>
        </w:r>
      </w:hyperlink>
      <w:r w:rsidRPr="00556381">
        <w:rPr>
          <w:rFonts w:ascii="Times New Roman" w:hAnsi="Times New Roman" w:cs="Times New Roman"/>
          <w:sz w:val="28"/>
          <w:szCs w:val="28"/>
        </w:rPr>
        <w:t>;</w:t>
      </w:r>
    </w:p>
    <w:p w:rsidR="00770D52" w:rsidRPr="00556381" w:rsidRDefault="00770D52" w:rsidP="0059577C">
      <w:pPr>
        <w:pStyle w:val="ConsPlusNormal"/>
        <w:ind w:firstLine="709"/>
        <w:jc w:val="both"/>
        <w:rPr>
          <w:rFonts w:ascii="Times New Roman" w:hAnsi="Times New Roman" w:cs="Times New Roman"/>
          <w:sz w:val="28"/>
          <w:szCs w:val="28"/>
        </w:rPr>
      </w:pPr>
      <w:r w:rsidRPr="00556381">
        <w:rPr>
          <w:rFonts w:ascii="Times New Roman" w:hAnsi="Times New Roman" w:cs="Times New Roman"/>
          <w:sz w:val="28"/>
          <w:szCs w:val="28"/>
        </w:rPr>
        <w:t xml:space="preserve">- магазины - </w:t>
      </w:r>
      <w:hyperlink r:id="rId217" w:history="1">
        <w:r w:rsidRPr="00556381">
          <w:rPr>
            <w:rFonts w:ascii="Times New Roman" w:hAnsi="Times New Roman" w:cs="Times New Roman"/>
            <w:sz w:val="28"/>
            <w:szCs w:val="28"/>
          </w:rPr>
          <w:t>(код 4.4)</w:t>
        </w:r>
      </w:hyperlink>
      <w:r w:rsidRPr="00556381">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18"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770D52" w:rsidRPr="00556381" w:rsidRDefault="00770D52" w:rsidP="0059577C">
      <w:pPr>
        <w:pStyle w:val="ConsPlusNormal"/>
        <w:ind w:firstLine="709"/>
        <w:jc w:val="both"/>
        <w:rPr>
          <w:rFonts w:ascii="Times New Roman" w:hAnsi="Times New Roman" w:cs="Times New Roman"/>
          <w:sz w:val="28"/>
          <w:szCs w:val="28"/>
          <w:u w:val="single"/>
        </w:rPr>
      </w:pPr>
      <w:r w:rsidRPr="00556381">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770D52" w:rsidRPr="00556381" w:rsidRDefault="00770D52" w:rsidP="0059577C">
      <w:pPr>
        <w:pStyle w:val="ConsPlusNormal"/>
        <w:ind w:firstLine="709"/>
        <w:jc w:val="both"/>
        <w:rPr>
          <w:rFonts w:ascii="Times New Roman" w:hAnsi="Times New Roman" w:cs="Times New Roman"/>
          <w:sz w:val="28"/>
          <w:szCs w:val="28"/>
        </w:rPr>
      </w:pPr>
      <w:r w:rsidRPr="00556381">
        <w:rPr>
          <w:rFonts w:ascii="Times New Roman" w:hAnsi="Times New Roman" w:cs="Times New Roman"/>
          <w:sz w:val="28"/>
          <w:szCs w:val="28"/>
        </w:rPr>
        <w:t xml:space="preserve">- земельные участки (территории) общего пользования - </w:t>
      </w:r>
      <w:hyperlink r:id="rId219" w:history="1">
        <w:r w:rsidRPr="00556381">
          <w:rPr>
            <w:rFonts w:ascii="Times New Roman" w:hAnsi="Times New Roman" w:cs="Times New Roman"/>
            <w:sz w:val="28"/>
            <w:szCs w:val="28"/>
          </w:rPr>
          <w:t>(код 12.0)</w:t>
        </w:r>
      </w:hyperlink>
      <w:r w:rsidRPr="00556381">
        <w:rPr>
          <w:rFonts w:ascii="Times New Roman" w:hAnsi="Times New Roman" w:cs="Times New Roman"/>
          <w:sz w:val="28"/>
          <w:szCs w:val="28"/>
        </w:rPr>
        <w:t>&lt;*&gt;.</w:t>
      </w:r>
    </w:p>
    <w:p w:rsidR="00BA682E"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&lt;*&gt; Код в соответствии с </w:t>
      </w:r>
      <w:hyperlink r:id="rId220" w:history="1">
        <w:r w:rsidRPr="00770D52">
          <w:rPr>
            <w:rFonts w:ascii="Times New Roman" w:hAnsi="Times New Roman" w:cs="Times New Roman"/>
            <w:color w:val="0000FF"/>
            <w:sz w:val="28"/>
            <w:szCs w:val="28"/>
          </w:rPr>
          <w:t>Приказом</w:t>
        </w:r>
      </w:hyperlink>
      <w:r w:rsidRPr="00770D52">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минимальный размер земельного участка - 1 м</w:t>
      </w:r>
      <w:r w:rsidRPr="00770D52">
        <w:rPr>
          <w:rFonts w:ascii="Times New Roman" w:hAnsi="Times New Roman" w:cs="Times New Roman"/>
          <w:sz w:val="28"/>
          <w:szCs w:val="28"/>
          <w:vertAlign w:val="superscript"/>
        </w:rPr>
        <w:t>2</w:t>
      </w:r>
      <w:r w:rsidRPr="00770D52">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максимальный размер земельного участка - 20000 м</w:t>
      </w:r>
      <w:r w:rsidRPr="00770D52">
        <w:rPr>
          <w:rFonts w:ascii="Times New Roman" w:hAnsi="Times New Roman" w:cs="Times New Roman"/>
          <w:sz w:val="28"/>
          <w:szCs w:val="28"/>
          <w:vertAlign w:val="superscript"/>
        </w:rPr>
        <w:t>2</w:t>
      </w:r>
      <w:r w:rsidRPr="00770D52">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плотность застройки до 75%. Увеличение площади застройки на территории земельного участка допускается при условии соблюдения противопожарных, санитарно-гигиенических и градостроительных норм, при условии согласования с соответствующими нормами с согласованием с органами местного самоуправления.</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Pr="00A45425"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Размещение объектов производственных зон допускается только в соответствии с классом опасности с соблюдением нормативных санитарно-защитных зон.</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Участки санитарно-защитных зон предприятий не включаются в состав территории предприятий и могут быть предоставлены для размещения объектов, строительство которых допускается на территории этих зон. В санитарно-защитной зоне промышленных, коммунально-складских объектов не допускается размещение жилых домов, образовательных учреждений, учреждений здравоохранения, отдыха, физкультурно-оздоровительных и спортивных сооружений, детских площадок, образовательных и детских учреждений, лечебно-профилактических и оздоровительных учреждений общего пользования, а также производство сельскохозяйственной продукции.</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На территориях производственных и коммунально-складских зон могут быть размещены объекты общественно-делового назначения (административные здания, столовая, медпункт, спортзал, магазины товаров первой необходимости и т.д.), предназначенные для обслуживания предприятий, расположенных в пределах производственной зоны.</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sidR="00556381">
        <w:rPr>
          <w:rFonts w:ascii="Times New Roman" w:hAnsi="Times New Roman" w:cs="Times New Roman"/>
          <w:sz w:val="28"/>
          <w:szCs w:val="28"/>
        </w:rPr>
        <w:t>ного образования город Алейск</w:t>
      </w:r>
      <w:r w:rsidRPr="00770D52">
        <w:rPr>
          <w:rFonts w:ascii="Times New Roman" w:hAnsi="Times New Roman" w:cs="Times New Roman"/>
          <w:sz w:val="28"/>
          <w:szCs w:val="28"/>
        </w:rPr>
        <w:t>.</w:t>
      </w:r>
    </w:p>
    <w:p w:rsidR="00770D52" w:rsidRPr="00770D52" w:rsidRDefault="00770D52" w:rsidP="0059577C">
      <w:pPr>
        <w:pStyle w:val="ConsPlusNormal"/>
        <w:ind w:firstLine="709"/>
        <w:jc w:val="both"/>
        <w:rPr>
          <w:rFonts w:ascii="Times New Roman" w:hAnsi="Times New Roman" w:cs="Times New Roman"/>
          <w:sz w:val="28"/>
          <w:szCs w:val="28"/>
        </w:rPr>
      </w:pPr>
      <w:r w:rsidRPr="00770D52">
        <w:rPr>
          <w:rFonts w:ascii="Times New Roman" w:hAnsi="Times New Roman" w:cs="Times New Roman"/>
          <w:sz w:val="28"/>
          <w:szCs w:val="28"/>
        </w:rPr>
        <w:t xml:space="preserve">Согласно </w:t>
      </w:r>
      <w:hyperlink r:id="rId221" w:history="1">
        <w:r w:rsidRPr="00770D52">
          <w:rPr>
            <w:rFonts w:ascii="Times New Roman" w:hAnsi="Times New Roman" w:cs="Times New Roman"/>
            <w:color w:val="0000FF"/>
            <w:sz w:val="28"/>
            <w:szCs w:val="28"/>
          </w:rPr>
          <w:t>п. 4 ст. 36</w:t>
        </w:r>
      </w:hyperlink>
      <w:r w:rsidRPr="00770D52">
        <w:rPr>
          <w:rFonts w:ascii="Times New Roman" w:hAnsi="Times New Roman" w:cs="Times New Roman"/>
          <w:sz w:val="28"/>
          <w:szCs w:val="28"/>
        </w:rPr>
        <w:t xml:space="preserve"> Градостроительного кодекса Российской Федерации действие градостроительного регламента не распространяется на земельные участки, предоставленные для добычи полезных ископаемых.</w:t>
      </w:r>
    </w:p>
    <w:p w:rsidR="004A64B5" w:rsidRDefault="004A64B5" w:rsidP="0059577C">
      <w:pPr>
        <w:pStyle w:val="ConsPlusNormal"/>
        <w:ind w:firstLine="709"/>
        <w:jc w:val="both"/>
        <w:rPr>
          <w:rFonts w:ascii="Times New Roman" w:hAnsi="Times New Roman" w:cs="Times New Roman"/>
          <w:sz w:val="28"/>
          <w:szCs w:val="28"/>
        </w:rPr>
      </w:pPr>
    </w:p>
    <w:p w:rsidR="00056969" w:rsidRPr="00056969" w:rsidRDefault="00056969" w:rsidP="0059577C">
      <w:pPr>
        <w:ind w:right="-1" w:firstLine="709"/>
        <w:outlineLvl w:val="3"/>
        <w:rPr>
          <w:rFonts w:ascii="Times New Roman" w:eastAsia="Times New Roman" w:hAnsi="Times New Roman" w:cs="Times New Roman"/>
          <w:b/>
          <w:color w:val="292929"/>
          <w:sz w:val="28"/>
          <w:szCs w:val="28"/>
          <w:u w:val="single"/>
          <w:lang w:eastAsia="ru-RU"/>
        </w:rPr>
      </w:pPr>
      <w:r w:rsidRPr="00056969">
        <w:rPr>
          <w:rFonts w:ascii="Times New Roman" w:eastAsia="Times New Roman" w:hAnsi="Times New Roman" w:cs="Times New Roman"/>
          <w:b/>
          <w:color w:val="292929"/>
          <w:sz w:val="28"/>
          <w:szCs w:val="28"/>
          <w:u w:val="single"/>
          <w:lang w:eastAsia="ru-RU"/>
        </w:rPr>
        <w:t>Зоны инженерной инфраструктуры</w:t>
      </w:r>
    </w:p>
    <w:p w:rsidR="004A64B5" w:rsidRDefault="004A64B5"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 xml:space="preserve">Зона водоснабжения И-1, </w:t>
      </w:r>
    </w:p>
    <w:p w:rsidR="004A64B5" w:rsidRDefault="004A64B5"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 xml:space="preserve">Зона энергообеспечения И-2, </w:t>
      </w:r>
    </w:p>
    <w:p w:rsidR="00CD71CF" w:rsidRDefault="004A64B5"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Зона водоотведения И-3</w:t>
      </w:r>
    </w:p>
    <w:p w:rsidR="004A64B5" w:rsidRPr="004A64B5" w:rsidRDefault="004A64B5" w:rsidP="0059577C">
      <w:pPr>
        <w:pStyle w:val="ConsPlusNormal"/>
        <w:tabs>
          <w:tab w:val="left" w:pos="567"/>
        </w:tabs>
        <w:ind w:firstLine="709"/>
        <w:jc w:val="both"/>
        <w:rPr>
          <w:rFonts w:ascii="Times New Roman" w:hAnsi="Times New Roman" w:cs="Times New Roman"/>
          <w:sz w:val="28"/>
          <w:szCs w:val="28"/>
        </w:rPr>
      </w:pPr>
      <w:r w:rsidRPr="004A64B5">
        <w:rPr>
          <w:rFonts w:ascii="Times New Roman" w:hAnsi="Times New Roman" w:cs="Times New Roman"/>
          <w:sz w:val="28"/>
          <w:szCs w:val="28"/>
        </w:rPr>
        <w:t>Зоны инженерной инфраструктуры (код зон - И) предназначены для размещения и функционирования сооружений и коммуникаций энергообеспечения, водоснабжения, канализации и очистки стоков, газоснабжения, теплоснабжения, связи, а также включают территории, необходимые для их технического обслуживания и охраны.</w:t>
      </w:r>
    </w:p>
    <w:p w:rsidR="004A64B5" w:rsidRPr="004A64B5" w:rsidRDefault="004A64B5" w:rsidP="0059577C">
      <w:pPr>
        <w:pStyle w:val="ConsPlusNormal"/>
        <w:ind w:firstLine="709"/>
        <w:jc w:val="both"/>
        <w:rPr>
          <w:rFonts w:ascii="Times New Roman" w:hAnsi="Times New Roman" w:cs="Times New Roman"/>
          <w:sz w:val="28"/>
          <w:szCs w:val="28"/>
          <w:u w:val="single"/>
        </w:rPr>
      </w:pPr>
      <w:r w:rsidRPr="004A64B5">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зонах инженерной инфраструктуры:</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коммунальное обслуживание - </w:t>
      </w:r>
      <w:hyperlink r:id="rId222" w:history="1">
        <w:r w:rsidRPr="004A64B5">
          <w:rPr>
            <w:rFonts w:ascii="Times New Roman" w:hAnsi="Times New Roman" w:cs="Times New Roman"/>
            <w:color w:val="0000FF"/>
            <w:sz w:val="28"/>
            <w:szCs w:val="28"/>
          </w:rPr>
          <w:t>(код 3.1)</w:t>
        </w:r>
      </w:hyperlink>
      <w:r w:rsidRPr="004A64B5">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2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-административные здания организаций, обеспечивающих предоставление коммунальных услуг - </w:t>
      </w:r>
      <w:hyperlink r:id="rId22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трубопроводный транспорт </w:t>
      </w:r>
      <w:hyperlink r:id="rId225" w:history="1">
        <w:r w:rsidRPr="004A64B5">
          <w:rPr>
            <w:rFonts w:ascii="Times New Roman" w:hAnsi="Times New Roman" w:cs="Times New Roman"/>
            <w:color w:val="0000FF"/>
            <w:sz w:val="28"/>
            <w:szCs w:val="28"/>
          </w:rPr>
          <w:t>(код 7.5)</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энергетика - </w:t>
      </w:r>
      <w:hyperlink r:id="rId226" w:history="1">
        <w:r w:rsidRPr="004A64B5">
          <w:rPr>
            <w:rFonts w:ascii="Times New Roman" w:hAnsi="Times New Roman" w:cs="Times New Roman"/>
            <w:color w:val="0000FF"/>
            <w:sz w:val="28"/>
            <w:szCs w:val="28"/>
          </w:rPr>
          <w:t>(код 6.7)</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связь - </w:t>
      </w:r>
      <w:hyperlink r:id="rId227" w:history="1">
        <w:r w:rsidRPr="004A64B5">
          <w:rPr>
            <w:rFonts w:ascii="Times New Roman" w:hAnsi="Times New Roman" w:cs="Times New Roman"/>
            <w:color w:val="0000FF"/>
            <w:sz w:val="28"/>
            <w:szCs w:val="28"/>
          </w:rPr>
          <w:t>(код 6.8)</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склады - </w:t>
      </w:r>
      <w:hyperlink r:id="rId228" w:history="1">
        <w:r w:rsidRPr="004A64B5">
          <w:rPr>
            <w:rFonts w:ascii="Times New Roman" w:hAnsi="Times New Roman" w:cs="Times New Roman"/>
            <w:color w:val="0000FF"/>
            <w:sz w:val="28"/>
            <w:szCs w:val="28"/>
          </w:rPr>
          <w:t>(код 6.9)</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складские площадки – </w:t>
      </w:r>
      <w:hyperlink r:id="rId229" w:history="1">
        <w:r w:rsidRPr="004A64B5">
          <w:rPr>
            <w:rFonts w:ascii="Times New Roman" w:hAnsi="Times New Roman" w:cs="Times New Roman"/>
            <w:color w:val="0000FF"/>
            <w:sz w:val="28"/>
            <w:szCs w:val="28"/>
          </w:rPr>
          <w:t>(код 6.9</w:t>
        </w:r>
        <w:r>
          <w:rPr>
            <w:rFonts w:ascii="Times New Roman" w:hAnsi="Times New Roman" w:cs="Times New Roman"/>
            <w:color w:val="0000FF"/>
            <w:sz w:val="28"/>
            <w:szCs w:val="28"/>
          </w:rPr>
          <w:t>.1</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30" w:history="1">
        <w:r w:rsidRPr="00770D52">
          <w:rPr>
            <w:rFonts w:ascii="Times New Roman" w:hAnsi="Times New Roman" w:cs="Times New Roman"/>
            <w:color w:val="0000FF"/>
            <w:sz w:val="28"/>
            <w:szCs w:val="28"/>
          </w:rPr>
          <w:t>(код 4.9)</w:t>
        </w:r>
      </w:hyperlink>
      <w:r>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31"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4A64B5" w:rsidRPr="004A64B5" w:rsidRDefault="004A64B5" w:rsidP="0059577C">
      <w:pPr>
        <w:pStyle w:val="ConsPlusNormal"/>
        <w:ind w:firstLine="709"/>
        <w:jc w:val="both"/>
        <w:rPr>
          <w:rFonts w:ascii="Times New Roman" w:hAnsi="Times New Roman" w:cs="Times New Roman"/>
          <w:sz w:val="28"/>
          <w:szCs w:val="28"/>
          <w:u w:val="single"/>
        </w:rPr>
      </w:pPr>
      <w:r w:rsidRPr="004A64B5">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в зонах инженерной инфраструктуры:</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земельные участки (территории) общего пользования </w:t>
      </w:r>
      <w:hyperlink r:id="rId232" w:history="1">
        <w:r w:rsidRPr="004A64B5">
          <w:rPr>
            <w:rFonts w:ascii="Times New Roman" w:hAnsi="Times New Roman" w:cs="Times New Roman"/>
            <w:color w:val="0000FF"/>
            <w:sz w:val="28"/>
            <w:szCs w:val="28"/>
          </w:rPr>
          <w:t>(код 12.0)</w:t>
        </w:r>
      </w:hyperlink>
      <w:r w:rsidRPr="004A64B5">
        <w:rPr>
          <w:rFonts w:ascii="Times New Roman" w:hAnsi="Times New Roman" w:cs="Times New Roman"/>
          <w:sz w:val="28"/>
          <w:szCs w:val="28"/>
        </w:rPr>
        <w:t>&lt;*&gt;.</w:t>
      </w:r>
    </w:p>
    <w:p w:rsidR="00BA682E"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&lt;*&gt; Код в соответствии с </w:t>
      </w:r>
      <w:hyperlink r:id="rId233" w:history="1">
        <w:r w:rsidRPr="004A64B5">
          <w:rPr>
            <w:rFonts w:ascii="Times New Roman" w:hAnsi="Times New Roman" w:cs="Times New Roman"/>
            <w:color w:val="0000FF"/>
            <w:sz w:val="28"/>
            <w:szCs w:val="28"/>
          </w:rPr>
          <w:t>Приказом</w:t>
        </w:r>
      </w:hyperlink>
      <w:r w:rsidRPr="004A64B5">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u w:val="single"/>
        </w:rPr>
      </w:pPr>
      <w:r w:rsidRPr="004A64B5">
        <w:rPr>
          <w:rFonts w:ascii="Times New Roman" w:hAnsi="Times New Roman" w:cs="Times New Roman"/>
          <w:sz w:val="28"/>
          <w:szCs w:val="28"/>
          <w:u w:val="single"/>
        </w:rPr>
        <w:t>Условно разрешенные виды использования - нет.</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Параметры использования земельных участков и объектов капитального строительства в зонах инженерной инфраструктуры:</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минимальный размер земельного участка - 1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максимальный размер земельного участка - 150000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Плотность застройки определяется в зависимости от функционального назначения конкретного объекта и должна быть не менее определенной действующими нормами:</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строительные параметры объекта определяются документацией по планировке территории, проектом объекта строительства.</w:t>
      </w:r>
    </w:p>
    <w:p w:rsidR="00DD7D6F" w:rsidRPr="00DD7D6F" w:rsidRDefault="00DD7D6F" w:rsidP="0059577C">
      <w:pPr>
        <w:autoSpaceDE w:val="0"/>
        <w:autoSpaceDN w:val="0"/>
        <w:adjustRightInd w:val="0"/>
        <w:ind w:firstLine="709"/>
        <w:rPr>
          <w:rFonts w:ascii="Times New Roman" w:hAnsi="Times New Roman" w:cs="Times New Roman"/>
          <w:sz w:val="28"/>
          <w:szCs w:val="28"/>
        </w:rPr>
      </w:pPr>
      <w:r w:rsidRPr="00DD7D6F">
        <w:rPr>
          <w:rFonts w:ascii="Times New Roman" w:hAnsi="Times New Roman" w:cs="Times New Roman"/>
          <w:sz w:val="28"/>
          <w:szCs w:val="28"/>
        </w:rPr>
        <w:t xml:space="preserve">- минимальный отступ от красной линии улиц - 5 м, от красной линии проездов - 3 м. </w:t>
      </w:r>
    </w:p>
    <w:p w:rsidR="00DD7D6F" w:rsidRPr="00DD7D6F" w:rsidRDefault="00DD7D6F" w:rsidP="0059577C">
      <w:pPr>
        <w:autoSpaceDE w:val="0"/>
        <w:autoSpaceDN w:val="0"/>
        <w:adjustRightInd w:val="0"/>
        <w:ind w:firstLine="709"/>
        <w:rPr>
          <w:rFonts w:ascii="Times New Roman" w:hAnsi="Times New Roman" w:cs="Times New Roman"/>
          <w:bCs/>
          <w:sz w:val="28"/>
          <w:szCs w:val="28"/>
        </w:rPr>
      </w:pPr>
      <w:r w:rsidRPr="00DD7D6F">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 (при соблюдении противопожарных норм).</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Предельные размеры земельных участков, регламенты использования территории и требования к ней определяется в соответствии с градостроительной документацией, </w:t>
      </w:r>
      <w:hyperlink r:id="rId234" w:history="1">
        <w:r w:rsidRPr="004A64B5">
          <w:rPr>
            <w:rFonts w:ascii="Times New Roman" w:hAnsi="Times New Roman" w:cs="Times New Roman"/>
            <w:color w:val="0000FF"/>
            <w:sz w:val="28"/>
            <w:szCs w:val="28"/>
          </w:rPr>
          <w:t>Нормативами</w:t>
        </w:r>
      </w:hyperlink>
      <w:r w:rsidRPr="004A64B5">
        <w:rPr>
          <w:rFonts w:ascii="Times New Roman" w:hAnsi="Times New Roman" w:cs="Times New Roman"/>
          <w:sz w:val="28"/>
          <w:szCs w:val="28"/>
        </w:rPr>
        <w:t xml:space="preserve"> градостроительного проектирования Алтайского края, СП42.13330.2011 "Градостроительство. Планировка и застройка городских и сельских поселений", </w:t>
      </w:r>
      <w:hyperlink r:id="rId235" w:history="1">
        <w:r w:rsidRPr="004A64B5">
          <w:rPr>
            <w:rFonts w:ascii="Times New Roman" w:hAnsi="Times New Roman" w:cs="Times New Roman"/>
            <w:color w:val="0000FF"/>
            <w:sz w:val="28"/>
            <w:szCs w:val="28"/>
          </w:rPr>
          <w:t>СанПиН 2.2.1/2.1.1.1200-03</w:t>
        </w:r>
      </w:hyperlink>
      <w:r w:rsidRPr="004A64B5">
        <w:rPr>
          <w:rFonts w:ascii="Times New Roman" w:hAnsi="Times New Roman" w:cs="Times New Roman"/>
          <w:sz w:val="28"/>
          <w:szCs w:val="28"/>
        </w:rPr>
        <w:t xml:space="preserve"> "Санитарно-защитные зоны и санитарная классификация предприятий, сооружений и иных объектов", СНиП 2.04.07-86 "Тепловые сети", СНиП 2.04.08-87 "Газоснабжение", СНиП 3.06.03-85 "Автомобильные дороги" и ведомственными нормами и правилами, с учетом реально сложившейся застройки и архитектурно-планировочным решением объекта.</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Размещение инженерно-технических объектов, предназначенных для обеспечения эксплуатации объектов капитального строительства в пределах территории одного или нескольких кварталов (других элементов планировочной структуры), расположение которых требует отдельного земельного участка с установлением санитарно-защитных, иных защитных зон, определяется документацией по планировке территории.</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Инженерные коммуникации (линии электропередачи, линии связи, трубопроводы и другие подобные сооружения) на территории муниципального образования должны размещаться в пределах поперечных профилей улиц и дорог под тротуарами, за исключением случаев, если отсутствует техническая возможность такого размещения.</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муниципального образования город Славгород.</w:t>
      </w:r>
    </w:p>
    <w:p w:rsidR="004A64B5" w:rsidRPr="004A64B5" w:rsidRDefault="004A64B5" w:rsidP="0059577C">
      <w:pPr>
        <w:pStyle w:val="ConsPlusNormal"/>
        <w:ind w:firstLine="709"/>
        <w:jc w:val="both"/>
        <w:rPr>
          <w:rFonts w:ascii="Times New Roman" w:hAnsi="Times New Roman" w:cs="Times New Roman"/>
          <w:sz w:val="28"/>
          <w:szCs w:val="28"/>
        </w:rPr>
      </w:pPr>
    </w:p>
    <w:p w:rsidR="004A64B5" w:rsidRPr="004A64B5" w:rsidRDefault="004A64B5" w:rsidP="0059577C">
      <w:pPr>
        <w:pStyle w:val="ConsPlusNormal"/>
        <w:ind w:firstLine="709"/>
        <w:rPr>
          <w:rFonts w:ascii="Times New Roman" w:hAnsi="Times New Roman" w:cs="Times New Roman"/>
          <w:b/>
          <w:sz w:val="28"/>
          <w:szCs w:val="28"/>
          <w:u w:val="single"/>
        </w:rPr>
      </w:pPr>
      <w:r w:rsidRPr="004A64B5">
        <w:rPr>
          <w:rFonts w:ascii="Times New Roman" w:hAnsi="Times New Roman" w:cs="Times New Roman"/>
          <w:b/>
          <w:sz w:val="28"/>
          <w:szCs w:val="28"/>
          <w:u w:val="single"/>
        </w:rPr>
        <w:t>Зоны транспортной инфраструк</w:t>
      </w:r>
      <w:r w:rsidR="00101218">
        <w:rPr>
          <w:rFonts w:ascii="Times New Roman" w:hAnsi="Times New Roman" w:cs="Times New Roman"/>
          <w:b/>
          <w:sz w:val="28"/>
          <w:szCs w:val="28"/>
          <w:u w:val="single"/>
        </w:rPr>
        <w:t>туры</w:t>
      </w:r>
    </w:p>
    <w:p w:rsidR="004A64B5" w:rsidRPr="004A64B5" w:rsidRDefault="004A64B5"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Зоны транспортной инфраструктуры </w:t>
      </w:r>
      <w:r w:rsidRPr="004A64B5">
        <w:rPr>
          <w:rFonts w:ascii="Times New Roman" w:hAnsi="Times New Roman" w:cs="Times New Roman"/>
          <w:sz w:val="28"/>
          <w:szCs w:val="28"/>
        </w:rPr>
        <w:t xml:space="preserve">(код зон </w:t>
      </w:r>
      <w:r>
        <w:rPr>
          <w:rFonts w:ascii="Times New Roman" w:hAnsi="Times New Roman" w:cs="Times New Roman"/>
          <w:sz w:val="28"/>
          <w:szCs w:val="28"/>
        </w:rPr>
        <w:t>–</w:t>
      </w:r>
      <w:r w:rsidRPr="004A64B5">
        <w:rPr>
          <w:rFonts w:ascii="Times New Roman" w:hAnsi="Times New Roman" w:cs="Times New Roman"/>
          <w:sz w:val="28"/>
          <w:szCs w:val="28"/>
        </w:rPr>
        <w:t xml:space="preserve"> Т</w:t>
      </w:r>
      <w:r>
        <w:rPr>
          <w:rFonts w:ascii="Times New Roman" w:hAnsi="Times New Roman" w:cs="Times New Roman"/>
          <w:sz w:val="28"/>
          <w:szCs w:val="28"/>
        </w:rPr>
        <w:t>-1, Т-2</w:t>
      </w:r>
      <w:r w:rsidR="00564B58">
        <w:rPr>
          <w:rFonts w:ascii="Times New Roman" w:hAnsi="Times New Roman" w:cs="Times New Roman"/>
          <w:sz w:val="28"/>
          <w:szCs w:val="28"/>
        </w:rPr>
        <w:t>, Т-3</w:t>
      </w:r>
      <w:r w:rsidRPr="004A64B5">
        <w:rPr>
          <w:rFonts w:ascii="Times New Roman" w:hAnsi="Times New Roman" w:cs="Times New Roman"/>
          <w:sz w:val="28"/>
          <w:szCs w:val="28"/>
        </w:rPr>
        <w:t>) предназначены для размещения объектов транспортной инфраструктуры, в том числе сооружений и коммуникаций автомобильного транспорта, а также для установления санитарно-защитных зон таких объектов в соответствии с требованиями технических регламентов.</w:t>
      </w:r>
    </w:p>
    <w:p w:rsidR="004A64B5" w:rsidRPr="00564B58" w:rsidRDefault="004A64B5"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зонах транспортной инфраструктуры:</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автомобильный транспорт - </w:t>
      </w:r>
      <w:hyperlink r:id="rId236" w:history="1">
        <w:r w:rsidRPr="004A64B5">
          <w:rPr>
            <w:rFonts w:ascii="Times New Roman" w:hAnsi="Times New Roman" w:cs="Times New Roman"/>
            <w:color w:val="0000FF"/>
            <w:sz w:val="28"/>
            <w:szCs w:val="28"/>
          </w:rPr>
          <w:t>(код 7.2)</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размещение автомобильных дорог - </w:t>
      </w:r>
      <w:hyperlink r:id="rId237" w:history="1">
        <w:r w:rsidRPr="004A64B5">
          <w:rPr>
            <w:rFonts w:ascii="Times New Roman" w:hAnsi="Times New Roman" w:cs="Times New Roman"/>
            <w:color w:val="0000FF"/>
            <w:sz w:val="28"/>
            <w:szCs w:val="28"/>
          </w:rPr>
          <w:t>(код 7.2</w:t>
        </w:r>
        <w:r>
          <w:rPr>
            <w:rFonts w:ascii="Times New Roman" w:hAnsi="Times New Roman" w:cs="Times New Roman"/>
            <w:color w:val="0000FF"/>
            <w:sz w:val="28"/>
            <w:szCs w:val="28"/>
          </w:rPr>
          <w:t>.1</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обслуживание перевозок пассажиров - </w:t>
      </w:r>
      <w:hyperlink r:id="rId238" w:history="1">
        <w:r w:rsidRPr="004A64B5">
          <w:rPr>
            <w:rFonts w:ascii="Times New Roman" w:hAnsi="Times New Roman" w:cs="Times New Roman"/>
            <w:color w:val="0000FF"/>
            <w:sz w:val="28"/>
            <w:szCs w:val="28"/>
          </w:rPr>
          <w:t>(код 7.2</w:t>
        </w:r>
        <w:r>
          <w:rPr>
            <w:rFonts w:ascii="Times New Roman" w:hAnsi="Times New Roman" w:cs="Times New Roman"/>
            <w:color w:val="0000FF"/>
            <w:sz w:val="28"/>
            <w:szCs w:val="28"/>
          </w:rPr>
          <w:t>.2</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стоянки транспорта общего пользования - </w:t>
      </w:r>
      <w:hyperlink r:id="rId239" w:history="1">
        <w:r w:rsidRPr="004A64B5">
          <w:rPr>
            <w:rFonts w:ascii="Times New Roman" w:hAnsi="Times New Roman" w:cs="Times New Roman"/>
            <w:color w:val="0000FF"/>
            <w:sz w:val="28"/>
            <w:szCs w:val="28"/>
          </w:rPr>
          <w:t>(код 7.2</w:t>
        </w:r>
        <w:r>
          <w:rPr>
            <w:rFonts w:ascii="Times New Roman" w:hAnsi="Times New Roman" w:cs="Times New Roman"/>
            <w:color w:val="0000FF"/>
            <w:sz w:val="28"/>
            <w:szCs w:val="28"/>
          </w:rPr>
          <w:t>.3</w:t>
        </w:r>
        <w:r w:rsidRPr="004A64B5">
          <w:rPr>
            <w:rFonts w:ascii="Times New Roman" w:hAnsi="Times New Roman" w:cs="Times New Roman"/>
            <w:color w:val="0000FF"/>
            <w:sz w:val="28"/>
            <w:szCs w:val="28"/>
          </w:rPr>
          <w:t>)</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железнодорожный транспорт - </w:t>
      </w:r>
      <w:hyperlink r:id="rId240" w:history="1">
        <w:r w:rsidRPr="004A64B5">
          <w:rPr>
            <w:rFonts w:ascii="Times New Roman" w:hAnsi="Times New Roman" w:cs="Times New Roman"/>
            <w:color w:val="0000FF"/>
            <w:sz w:val="28"/>
            <w:szCs w:val="28"/>
          </w:rPr>
          <w:t>(код 7.1)</w:t>
        </w:r>
      </w:hyperlink>
      <w:r w:rsidRPr="004A64B5">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железнодорожные пути – </w:t>
      </w:r>
      <w:hyperlink r:id="rId241"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.1</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обслуживание железнодорожных перевозок - </w:t>
      </w:r>
      <w:hyperlink r:id="rId242" w:history="1">
        <w:r w:rsidRPr="00770D52">
          <w:rPr>
            <w:rFonts w:ascii="Times New Roman" w:hAnsi="Times New Roman" w:cs="Times New Roman"/>
            <w:color w:val="0000FF"/>
            <w:sz w:val="28"/>
            <w:szCs w:val="28"/>
          </w:rPr>
          <w:t>(код 7.1</w:t>
        </w:r>
        <w:r>
          <w:rPr>
            <w:rFonts w:ascii="Times New Roman" w:hAnsi="Times New Roman" w:cs="Times New Roman"/>
            <w:color w:val="0000FF"/>
            <w:sz w:val="28"/>
            <w:szCs w:val="28"/>
          </w:rPr>
          <w:t>.2</w:t>
        </w:r>
        <w:r w:rsidRPr="00770D52">
          <w:rPr>
            <w:rFonts w:ascii="Times New Roman" w:hAnsi="Times New Roman" w:cs="Times New Roman"/>
            <w:color w:val="0000FF"/>
            <w:sz w:val="28"/>
            <w:szCs w:val="28"/>
          </w:rPr>
          <w:t>)</w:t>
        </w:r>
      </w:hyperlink>
      <w:r w:rsidRPr="00770D52">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воздушный транспорт - </w:t>
      </w:r>
      <w:hyperlink r:id="rId243" w:history="1">
        <w:r w:rsidRPr="004A64B5">
          <w:rPr>
            <w:rFonts w:ascii="Times New Roman" w:hAnsi="Times New Roman" w:cs="Times New Roman"/>
            <w:color w:val="0000FF"/>
            <w:sz w:val="28"/>
            <w:szCs w:val="28"/>
          </w:rPr>
          <w:t>(код 7.4)</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трубопроводный транспорт - </w:t>
      </w:r>
      <w:hyperlink r:id="rId244" w:history="1">
        <w:r w:rsidRPr="004A64B5">
          <w:rPr>
            <w:rFonts w:ascii="Times New Roman" w:hAnsi="Times New Roman" w:cs="Times New Roman"/>
            <w:color w:val="0000FF"/>
            <w:sz w:val="28"/>
            <w:szCs w:val="28"/>
          </w:rPr>
          <w:t>(код 7.5)</w:t>
        </w:r>
      </w:hyperlink>
      <w:r w:rsidRPr="004A64B5">
        <w:rPr>
          <w:rFonts w:ascii="Times New Roman" w:hAnsi="Times New Roman" w:cs="Times New Roman"/>
          <w:sz w:val="28"/>
          <w:szCs w:val="28"/>
        </w:rPr>
        <w:t>&lt;*&gt;;</w:t>
      </w:r>
    </w:p>
    <w:p w:rsidR="00BA682E" w:rsidRPr="00770D52"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45" w:history="1">
        <w:r w:rsidRPr="00770D52">
          <w:rPr>
            <w:rFonts w:ascii="Times New Roman" w:hAnsi="Times New Roman" w:cs="Times New Roman"/>
            <w:color w:val="0000FF"/>
            <w:sz w:val="28"/>
            <w:szCs w:val="28"/>
          </w:rPr>
          <w:t>(код 4.9)</w:t>
        </w:r>
      </w:hyperlink>
      <w:r>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объекты придорожного сервиса - </w:t>
      </w:r>
      <w:hyperlink r:id="rId246" w:history="1">
        <w:r w:rsidRPr="004A64B5">
          <w:rPr>
            <w:rFonts w:ascii="Times New Roman" w:hAnsi="Times New Roman" w:cs="Times New Roman"/>
            <w:color w:val="0000FF"/>
            <w:sz w:val="28"/>
            <w:szCs w:val="28"/>
          </w:rPr>
          <w:t>(код 4.9.1)</w:t>
        </w:r>
      </w:hyperlink>
      <w:r w:rsidRPr="004A64B5">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заправка транспортных средств - </w:t>
      </w:r>
      <w:hyperlink r:id="rId247" w:history="1">
        <w:r>
          <w:rPr>
            <w:rFonts w:ascii="Times New Roman" w:hAnsi="Times New Roman" w:cs="Times New Roman"/>
            <w:bCs/>
            <w:color w:val="0000FF"/>
            <w:sz w:val="28"/>
            <w:szCs w:val="28"/>
          </w:rPr>
          <w:t>(код 4.9.1.1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дорожного отдыха - </w:t>
      </w:r>
      <w:hyperlink r:id="rId248" w:history="1">
        <w:r>
          <w:rPr>
            <w:rFonts w:ascii="Times New Roman" w:hAnsi="Times New Roman" w:cs="Times New Roman"/>
            <w:bCs/>
            <w:color w:val="0000FF"/>
            <w:sz w:val="28"/>
            <w:szCs w:val="28"/>
          </w:rPr>
          <w:t>(код 4.9.1.2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автомобильные мойки - </w:t>
      </w:r>
      <w:hyperlink r:id="rId249" w:history="1">
        <w:r>
          <w:rPr>
            <w:rFonts w:ascii="Times New Roman" w:hAnsi="Times New Roman" w:cs="Times New Roman"/>
            <w:bCs/>
            <w:color w:val="0000FF"/>
            <w:sz w:val="28"/>
            <w:szCs w:val="28"/>
          </w:rPr>
          <w:t>(код 4.9.1.3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ремонт автомобилей - </w:t>
      </w:r>
      <w:hyperlink r:id="rId250" w:history="1">
        <w:r>
          <w:rPr>
            <w:rFonts w:ascii="Times New Roman" w:hAnsi="Times New Roman" w:cs="Times New Roman"/>
            <w:bCs/>
            <w:color w:val="0000FF"/>
            <w:sz w:val="28"/>
            <w:szCs w:val="28"/>
          </w:rPr>
          <w:t>(код 4.9.1.4</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51"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4A64B5" w:rsidRPr="00564B58" w:rsidRDefault="004A64B5"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в зонах транспортной инфраструктуры: нет.</w:t>
      </w:r>
    </w:p>
    <w:p w:rsidR="004A64B5" w:rsidRPr="00564B58" w:rsidRDefault="004A64B5"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Условно разрешенные виды использования:</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коммунальное обслуживание - </w:t>
      </w:r>
      <w:hyperlink r:id="rId252" w:history="1">
        <w:r w:rsidRPr="004A64B5">
          <w:rPr>
            <w:rFonts w:ascii="Times New Roman" w:hAnsi="Times New Roman" w:cs="Times New Roman"/>
            <w:color w:val="0000FF"/>
            <w:sz w:val="28"/>
            <w:szCs w:val="28"/>
          </w:rPr>
          <w:t>(код 3.1)</w:t>
        </w:r>
      </w:hyperlink>
      <w:r w:rsidRPr="004A64B5">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53"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-административные здания организаций, обеспечивающих предоставление коммунальных услуг - </w:t>
      </w:r>
      <w:hyperlink r:id="rId254"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обеспечение внутреннего правопорядка - </w:t>
      </w:r>
      <w:hyperlink r:id="rId255" w:history="1">
        <w:r w:rsidRPr="004A64B5">
          <w:rPr>
            <w:rFonts w:ascii="Times New Roman" w:hAnsi="Times New Roman" w:cs="Times New Roman"/>
            <w:color w:val="0000FF"/>
            <w:sz w:val="28"/>
            <w:szCs w:val="28"/>
          </w:rPr>
          <w:t>(код 8.3)</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для индивидуального жилищного строительства - </w:t>
      </w:r>
      <w:hyperlink r:id="rId256" w:history="1">
        <w:r w:rsidRPr="004A64B5">
          <w:rPr>
            <w:rFonts w:ascii="Times New Roman" w:hAnsi="Times New Roman" w:cs="Times New Roman"/>
            <w:color w:val="0000FF"/>
            <w:sz w:val="28"/>
            <w:szCs w:val="28"/>
          </w:rPr>
          <w:t>(код 2.1)</w:t>
        </w:r>
      </w:hyperlink>
      <w:r w:rsidRPr="004A64B5">
        <w:rPr>
          <w:rFonts w:ascii="Times New Roman" w:hAnsi="Times New Roman" w:cs="Times New Roman"/>
          <w:sz w:val="28"/>
          <w:szCs w:val="28"/>
        </w:rPr>
        <w:t>&lt;*&gt;;</w:t>
      </w:r>
    </w:p>
    <w:p w:rsidR="00BA682E" w:rsidRPr="004A64B5" w:rsidRDefault="00BA682E"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 блокированная жилая застройка - </w:t>
      </w:r>
      <w:hyperlink r:id="rId257" w:history="1">
        <w:r w:rsidRPr="004A64B5">
          <w:rPr>
            <w:rFonts w:ascii="Times New Roman" w:hAnsi="Times New Roman" w:cs="Times New Roman"/>
            <w:color w:val="0000FF"/>
            <w:sz w:val="28"/>
            <w:szCs w:val="28"/>
          </w:rPr>
          <w:t>(код 2.3)</w:t>
        </w:r>
      </w:hyperlink>
      <w:r w:rsidRPr="004A64B5">
        <w:rPr>
          <w:rFonts w:ascii="Times New Roman" w:hAnsi="Times New Roman" w:cs="Times New Roman"/>
          <w:sz w:val="28"/>
          <w:szCs w:val="28"/>
        </w:rPr>
        <w:t>&lt;*&gt;.</w:t>
      </w:r>
    </w:p>
    <w:p w:rsidR="00BA682E"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xml:space="preserve">&lt;*&gt; Код в соответствии с </w:t>
      </w:r>
      <w:hyperlink r:id="rId258" w:history="1">
        <w:r w:rsidRPr="004A64B5">
          <w:rPr>
            <w:rFonts w:ascii="Times New Roman" w:hAnsi="Times New Roman" w:cs="Times New Roman"/>
            <w:color w:val="0000FF"/>
            <w:sz w:val="28"/>
            <w:szCs w:val="28"/>
          </w:rPr>
          <w:t>Приказом</w:t>
        </w:r>
      </w:hyperlink>
      <w:r w:rsidRPr="004A64B5">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Предельные размеры земельных участков в зоне транспортной инфраструктуры:</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минимальная площадь участка - 300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 максимальная площадь участка - 10000 м</w:t>
      </w:r>
      <w:r w:rsidRPr="004A64B5">
        <w:rPr>
          <w:rFonts w:ascii="Times New Roman" w:hAnsi="Times New Roman" w:cs="Times New Roman"/>
          <w:sz w:val="28"/>
          <w:szCs w:val="28"/>
          <w:vertAlign w:val="superscript"/>
        </w:rPr>
        <w:t>2</w:t>
      </w:r>
      <w:r w:rsidRPr="004A64B5">
        <w:rPr>
          <w:rFonts w:ascii="Times New Roman" w:hAnsi="Times New Roman" w:cs="Times New Roman"/>
          <w:sz w:val="28"/>
          <w:szCs w:val="28"/>
        </w:rPr>
        <w:t>.</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Pr="00A45425"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4A64B5" w:rsidRPr="004A64B5" w:rsidRDefault="004A64B5" w:rsidP="0059577C">
      <w:pPr>
        <w:pStyle w:val="ConsPlusNormal"/>
        <w:ind w:firstLine="709"/>
        <w:jc w:val="both"/>
        <w:rPr>
          <w:rFonts w:ascii="Times New Roman" w:hAnsi="Times New Roman" w:cs="Times New Roman"/>
          <w:sz w:val="28"/>
          <w:szCs w:val="28"/>
        </w:rPr>
      </w:pPr>
      <w:r w:rsidRPr="004A64B5">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w:t>
      </w:r>
      <w:r w:rsidR="00E309A4">
        <w:rPr>
          <w:rFonts w:ascii="Times New Roman" w:hAnsi="Times New Roman" w:cs="Times New Roman"/>
          <w:sz w:val="28"/>
          <w:szCs w:val="28"/>
        </w:rPr>
        <w:t xml:space="preserve"> г. Алейск</w:t>
      </w:r>
      <w:r w:rsidRPr="004A64B5">
        <w:rPr>
          <w:rFonts w:ascii="Times New Roman" w:hAnsi="Times New Roman" w:cs="Times New Roman"/>
          <w:sz w:val="28"/>
          <w:szCs w:val="28"/>
        </w:rPr>
        <w:t>.</w:t>
      </w:r>
    </w:p>
    <w:p w:rsidR="00E309A4" w:rsidRPr="00101218" w:rsidRDefault="00E309A4" w:rsidP="0059577C">
      <w:pPr>
        <w:ind w:right="-1" w:firstLine="709"/>
        <w:outlineLvl w:val="3"/>
        <w:rPr>
          <w:rFonts w:ascii="Times New Roman" w:eastAsia="Times New Roman" w:hAnsi="Times New Roman" w:cs="Times New Roman"/>
          <w:color w:val="292929"/>
          <w:sz w:val="28"/>
          <w:szCs w:val="28"/>
          <w:lang w:eastAsia="ru-RU"/>
        </w:rPr>
      </w:pPr>
    </w:p>
    <w:p w:rsidR="00B46908" w:rsidRPr="00101218" w:rsidRDefault="00B46908" w:rsidP="0059577C">
      <w:pPr>
        <w:adjustRightInd w:val="0"/>
        <w:ind w:firstLine="709"/>
        <w:rPr>
          <w:rFonts w:ascii="Times New Roman" w:eastAsia="Calibri" w:hAnsi="Times New Roman" w:cs="Times New Roman"/>
          <w:b/>
          <w:bCs/>
          <w:sz w:val="28"/>
          <w:szCs w:val="28"/>
          <w:u w:val="single"/>
        </w:rPr>
      </w:pPr>
      <w:r w:rsidRPr="00101218">
        <w:rPr>
          <w:rFonts w:ascii="Times New Roman" w:eastAsia="Calibri" w:hAnsi="Times New Roman" w:cs="Times New Roman"/>
          <w:b/>
          <w:bCs/>
          <w:sz w:val="28"/>
          <w:szCs w:val="28"/>
          <w:u w:val="single"/>
        </w:rPr>
        <w:t>Природно-рекреационные зоны</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Рекреационные зоны </w:t>
      </w:r>
      <w:r w:rsidR="00C92CA7">
        <w:rPr>
          <w:rFonts w:ascii="Times New Roman" w:hAnsi="Times New Roman" w:cs="Times New Roman"/>
          <w:sz w:val="28"/>
          <w:szCs w:val="28"/>
        </w:rPr>
        <w:t xml:space="preserve">(Р-1, Р-2) </w:t>
      </w:r>
      <w:r w:rsidRPr="00564B58">
        <w:rPr>
          <w:rFonts w:ascii="Times New Roman" w:hAnsi="Times New Roman" w:cs="Times New Roman"/>
          <w:sz w:val="28"/>
          <w:szCs w:val="28"/>
        </w:rPr>
        <w:t>предназначены для размещение оздоровительных лагерей</w:t>
      </w:r>
      <w:r>
        <w:rPr>
          <w:rFonts w:ascii="Times New Roman" w:hAnsi="Times New Roman" w:cs="Times New Roman"/>
          <w:sz w:val="28"/>
          <w:szCs w:val="28"/>
        </w:rPr>
        <w:t>,спорта,</w:t>
      </w:r>
      <w:r w:rsidRPr="00564B58">
        <w:rPr>
          <w:rFonts w:ascii="Times New Roman" w:hAnsi="Times New Roman" w:cs="Times New Roman"/>
          <w:sz w:val="28"/>
          <w:szCs w:val="28"/>
        </w:rPr>
        <w:t xml:space="preserve"> а также обустройства мест отдыха и туризма </w:t>
      </w:r>
    </w:p>
    <w:p w:rsidR="00564B58" w:rsidRPr="00564B58" w:rsidRDefault="00564B58"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земельные участки (территории) общего пользования - </w:t>
      </w:r>
      <w:hyperlink r:id="rId259" w:history="1">
        <w:r w:rsidRPr="00564B58">
          <w:rPr>
            <w:rFonts w:ascii="Times New Roman" w:hAnsi="Times New Roman" w:cs="Times New Roman"/>
            <w:color w:val="0000FF"/>
            <w:sz w:val="28"/>
            <w:szCs w:val="28"/>
          </w:rPr>
          <w:t>(код 12.0)</w:t>
        </w:r>
      </w:hyperlink>
      <w:r w:rsidRPr="00564B58">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улично-дорожная сеть </w:t>
      </w:r>
      <w:r w:rsidRPr="00564B58">
        <w:rPr>
          <w:rFonts w:ascii="Times New Roman" w:hAnsi="Times New Roman" w:cs="Times New Roman"/>
          <w:sz w:val="28"/>
          <w:szCs w:val="28"/>
        </w:rPr>
        <w:t xml:space="preserve">- </w:t>
      </w:r>
      <w:hyperlink r:id="rId260"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.1</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благоустройство территории </w:t>
      </w:r>
      <w:r w:rsidRPr="00564B58">
        <w:rPr>
          <w:rFonts w:ascii="Times New Roman" w:hAnsi="Times New Roman" w:cs="Times New Roman"/>
          <w:sz w:val="28"/>
          <w:szCs w:val="28"/>
        </w:rPr>
        <w:t xml:space="preserve">- </w:t>
      </w:r>
      <w:hyperlink r:id="rId261"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.2</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санаторная деятельность - </w:t>
      </w:r>
      <w:hyperlink r:id="rId262" w:history="1">
        <w:r w:rsidRPr="00564B58">
          <w:rPr>
            <w:rFonts w:ascii="Times New Roman" w:hAnsi="Times New Roman" w:cs="Times New Roman"/>
            <w:color w:val="0000FF"/>
            <w:sz w:val="28"/>
            <w:szCs w:val="28"/>
          </w:rPr>
          <w:t>(код 9.2.1)</w:t>
        </w:r>
      </w:hyperlink>
      <w:r w:rsidRPr="00564B58">
        <w:rPr>
          <w:rFonts w:ascii="Times New Roman" w:hAnsi="Times New Roman" w:cs="Times New Roman"/>
          <w:sz w:val="28"/>
          <w:szCs w:val="28"/>
        </w:rPr>
        <w:t>&lt;*&gt;;</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отдых (рекреация) - </w:t>
      </w:r>
      <w:hyperlink r:id="rId263" w:history="1">
        <w:r w:rsidRPr="00564B58">
          <w:rPr>
            <w:rFonts w:ascii="Times New Roman" w:hAnsi="Times New Roman" w:cs="Times New Roman"/>
            <w:color w:val="0000FF"/>
            <w:sz w:val="28"/>
            <w:szCs w:val="28"/>
          </w:rPr>
          <w:t>(код 5.0)</w:t>
        </w:r>
      </w:hyperlink>
      <w:r w:rsidRPr="00564B58">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спортивно-зрелищных мероприятий - </w:t>
      </w:r>
      <w:hyperlink r:id="rId264"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обеспечение занятий спортом в помещениях - </w:t>
      </w:r>
      <w:hyperlink r:id="rId265"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A45425"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площадки для занятий спортом - </w:t>
      </w:r>
      <w:hyperlink r:id="rId266" w:history="1">
        <w:r w:rsidRPr="00A45425">
          <w:rPr>
            <w:rFonts w:ascii="Times New Roman" w:hAnsi="Times New Roman" w:cs="Times New Roman"/>
            <w:bCs/>
            <w:color w:val="0000FF"/>
            <w:sz w:val="28"/>
            <w:szCs w:val="28"/>
          </w:rPr>
          <w:t>(код 5.1</w:t>
        </w:r>
        <w:r>
          <w:rPr>
            <w:rFonts w:ascii="Times New Roman" w:hAnsi="Times New Roman" w:cs="Times New Roman"/>
            <w:bCs/>
            <w:color w:val="0000FF"/>
            <w:sz w:val="28"/>
            <w:szCs w:val="28"/>
          </w:rPr>
          <w:t>.3</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564B58" w:rsidRDefault="00BA682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историко-культурная деятельность - </w:t>
      </w:r>
      <w:hyperlink r:id="rId267" w:history="1">
        <w:r w:rsidRPr="00564B58">
          <w:rPr>
            <w:rFonts w:ascii="Times New Roman" w:hAnsi="Times New Roman" w:cs="Times New Roman"/>
            <w:color w:val="0000FF"/>
            <w:sz w:val="28"/>
            <w:szCs w:val="28"/>
          </w:rPr>
          <w:t>(код 9.3)</w:t>
        </w:r>
      </w:hyperlink>
      <w:r w:rsidRPr="00564B58">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68"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564B58" w:rsidRPr="00564B58" w:rsidRDefault="00564B58"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Условно разрешенные виды использования земельных участков и объектов капитального строительства в зонах озелененных территорий общего пользования:</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 коммунальное обслуживание </w:t>
      </w:r>
      <w:hyperlink r:id="rId269" w:history="1">
        <w:r w:rsidRPr="00564B58">
          <w:rPr>
            <w:rFonts w:ascii="Times New Roman" w:hAnsi="Times New Roman" w:cs="Times New Roman"/>
            <w:color w:val="0000FF"/>
            <w:sz w:val="28"/>
            <w:szCs w:val="28"/>
          </w:rPr>
          <w:t>(код 3.1)</w:t>
        </w:r>
      </w:hyperlink>
      <w:r w:rsidRPr="00564B58">
        <w:rPr>
          <w:rFonts w:ascii="Times New Roman" w:hAnsi="Times New Roman" w:cs="Times New Roman"/>
          <w:sz w:val="28"/>
          <w:szCs w:val="28"/>
        </w:rPr>
        <w:t>&lt;*&gt;.</w:t>
      </w:r>
    </w:p>
    <w:p w:rsidR="00BA682E"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xml:space="preserve">&lt;*&gt; Код в соответствии с </w:t>
      </w:r>
      <w:hyperlink r:id="rId270" w:history="1">
        <w:r w:rsidRPr="00564B58">
          <w:rPr>
            <w:rFonts w:ascii="Times New Roman" w:hAnsi="Times New Roman" w:cs="Times New Roman"/>
            <w:color w:val="0000FF"/>
            <w:sz w:val="28"/>
            <w:szCs w:val="28"/>
          </w:rPr>
          <w:t>Приказом</w:t>
        </w:r>
      </w:hyperlink>
      <w:r w:rsidRPr="00564B58">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564B58" w:rsidRPr="00564B58" w:rsidRDefault="00564B58" w:rsidP="0059577C">
      <w:pPr>
        <w:pStyle w:val="ConsPlusNormal"/>
        <w:ind w:firstLine="709"/>
        <w:jc w:val="both"/>
        <w:rPr>
          <w:rFonts w:ascii="Times New Roman" w:hAnsi="Times New Roman" w:cs="Times New Roman"/>
          <w:sz w:val="28"/>
          <w:szCs w:val="28"/>
          <w:u w:val="single"/>
        </w:rPr>
      </w:pPr>
      <w:r w:rsidRPr="00564B58">
        <w:rPr>
          <w:rFonts w:ascii="Times New Roman" w:hAnsi="Times New Roman" w:cs="Times New Roman"/>
          <w:sz w:val="28"/>
          <w:szCs w:val="28"/>
          <w:u w:val="single"/>
        </w:rPr>
        <w:t>Вспомогательные виды разрешенного использования: нет.</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Предельные размеры земельных участков и параметры разрешенного строительства определяются в соответствии с утвержденной документацией по планировке территории:</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минимальный размер земельного участка - 0,04 га;</w:t>
      </w:r>
    </w:p>
    <w:p w:rsidR="00564B58" w:rsidRPr="00564B58" w:rsidRDefault="00564B58"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максимальный размер земельного участка - 10 га.</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E6250D" w:rsidRDefault="00E6250D" w:rsidP="0059577C">
      <w:pPr>
        <w:autoSpaceDE w:val="0"/>
        <w:autoSpaceDN w:val="0"/>
        <w:adjustRightInd w:val="0"/>
        <w:ind w:firstLine="709"/>
        <w:rPr>
          <w:rFonts w:ascii="Times New Roman" w:hAnsi="Times New Roman" w:cs="Times New Roman"/>
          <w:bCs/>
          <w:sz w:val="28"/>
          <w:szCs w:val="28"/>
        </w:rPr>
      </w:pPr>
    </w:p>
    <w:p w:rsidR="000D11A5" w:rsidRPr="000D11A5" w:rsidRDefault="000D11A5" w:rsidP="0059577C">
      <w:pPr>
        <w:ind w:right="-1" w:firstLine="709"/>
        <w:outlineLvl w:val="3"/>
        <w:rPr>
          <w:rFonts w:ascii="Times New Roman" w:eastAsia="Times New Roman" w:hAnsi="Times New Roman" w:cs="Times New Roman"/>
          <w:b/>
          <w:color w:val="292929"/>
          <w:sz w:val="28"/>
          <w:szCs w:val="28"/>
          <w:u w:val="single"/>
          <w:lang w:eastAsia="ru-RU"/>
        </w:rPr>
      </w:pPr>
      <w:r w:rsidRPr="000D11A5">
        <w:rPr>
          <w:rFonts w:ascii="Times New Roman" w:eastAsia="Times New Roman" w:hAnsi="Times New Roman" w:cs="Times New Roman"/>
          <w:b/>
          <w:color w:val="292929"/>
          <w:sz w:val="28"/>
          <w:szCs w:val="28"/>
          <w:u w:val="single"/>
          <w:lang w:eastAsia="ru-RU"/>
        </w:rPr>
        <w:t>Зоны специального назначения</w:t>
      </w:r>
    </w:p>
    <w:p w:rsidR="0058390F" w:rsidRPr="0087666E" w:rsidRDefault="0058390F" w:rsidP="0059577C">
      <w:pPr>
        <w:ind w:right="-1" w:firstLine="709"/>
        <w:outlineLvl w:val="3"/>
        <w:rPr>
          <w:rFonts w:ascii="Times New Roman" w:eastAsia="Times New Roman" w:hAnsi="Times New Roman" w:cs="Times New Roman"/>
          <w:b/>
          <w:color w:val="292929"/>
          <w:sz w:val="28"/>
          <w:szCs w:val="28"/>
          <w:u w:val="single"/>
          <w:lang w:eastAsia="ru-RU"/>
        </w:rPr>
      </w:pPr>
      <w:r w:rsidRPr="0087666E">
        <w:rPr>
          <w:rFonts w:ascii="Times New Roman" w:eastAsia="Times New Roman" w:hAnsi="Times New Roman" w:cs="Times New Roman"/>
          <w:b/>
          <w:color w:val="292929"/>
          <w:sz w:val="28"/>
          <w:szCs w:val="28"/>
          <w:u w:val="single"/>
          <w:lang w:eastAsia="ru-RU"/>
        </w:rPr>
        <w:t>СН-1 - зона военных ведомств.</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Зоны специального назначения, связанные с государственными объектами (код зоны – СН -1), предназначены для размещения объектов обороны и безопасности.</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обеспечение внутреннего правопорядка - </w:t>
      </w:r>
      <w:hyperlink r:id="rId271" w:history="1">
        <w:r w:rsidRPr="0058390F">
          <w:rPr>
            <w:rFonts w:ascii="Times New Roman" w:hAnsi="Times New Roman" w:cs="Times New Roman"/>
            <w:color w:val="0000FF"/>
            <w:sz w:val="28"/>
            <w:szCs w:val="28"/>
          </w:rPr>
          <w:t>(код 8.3)</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обеспечение обороны и безопасности - </w:t>
      </w:r>
      <w:hyperlink r:id="rId272" w:history="1">
        <w:r w:rsidRPr="0058390F">
          <w:rPr>
            <w:rFonts w:ascii="Times New Roman" w:hAnsi="Times New Roman" w:cs="Times New Roman"/>
            <w:color w:val="0000FF"/>
            <w:sz w:val="28"/>
            <w:szCs w:val="28"/>
          </w:rPr>
          <w:t>(код 8.0)</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охрана Государственной границы Российской Федерации - </w:t>
      </w:r>
      <w:hyperlink r:id="rId273" w:history="1">
        <w:r w:rsidRPr="0058390F">
          <w:rPr>
            <w:rFonts w:ascii="Times New Roman" w:hAnsi="Times New Roman" w:cs="Times New Roman"/>
            <w:color w:val="0000FF"/>
            <w:sz w:val="28"/>
            <w:szCs w:val="28"/>
          </w:rPr>
          <w:t>(код 8.2)</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обеспечение вооруженных сил - </w:t>
      </w:r>
      <w:hyperlink r:id="rId274" w:history="1">
        <w:r w:rsidRPr="0058390F">
          <w:rPr>
            <w:rFonts w:ascii="Times New Roman" w:hAnsi="Times New Roman" w:cs="Times New Roman"/>
            <w:color w:val="0000FF"/>
            <w:sz w:val="28"/>
            <w:szCs w:val="28"/>
          </w:rPr>
          <w:t>(код 8.1)</w:t>
        </w:r>
      </w:hyperlink>
      <w:r w:rsidRPr="0058390F">
        <w:rPr>
          <w:rFonts w:ascii="Times New Roman" w:hAnsi="Times New Roman" w:cs="Times New Roman"/>
          <w:sz w:val="28"/>
          <w:szCs w:val="28"/>
        </w:rPr>
        <w:t>&lt;*&gt;.</w:t>
      </w:r>
    </w:p>
    <w:p w:rsidR="00BA682E" w:rsidRDefault="0055335F" w:rsidP="0059577C">
      <w:pPr>
        <w:pStyle w:val="ConsPlusNormal"/>
        <w:ind w:firstLine="709"/>
        <w:jc w:val="both"/>
        <w:rPr>
          <w:rFonts w:ascii="Times New Roman" w:hAnsi="Times New Roman" w:cs="Times New Roman"/>
          <w:sz w:val="28"/>
          <w:szCs w:val="28"/>
        </w:rPr>
      </w:pPr>
      <w:r w:rsidRPr="006374DC">
        <w:rPr>
          <w:rFonts w:ascii="Times New Roman" w:hAnsi="Times New Roman" w:cs="Times New Roman"/>
          <w:sz w:val="28"/>
          <w:szCs w:val="28"/>
        </w:rPr>
        <w:t xml:space="preserve">&lt;*&gt; Код в соответствии с </w:t>
      </w:r>
      <w:hyperlink r:id="rId275" w:history="1">
        <w:r w:rsidRPr="006374DC">
          <w:rPr>
            <w:rFonts w:ascii="Times New Roman" w:hAnsi="Times New Roman" w:cs="Times New Roman"/>
            <w:color w:val="0000FF"/>
            <w:sz w:val="28"/>
            <w:szCs w:val="28"/>
          </w:rPr>
          <w:t>Приказом</w:t>
        </w:r>
      </w:hyperlink>
      <w:r w:rsidRPr="006374DC">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BA682E">
        <w:rPr>
          <w:rFonts w:ascii="Times New Roman" w:hAnsi="Times New Roman" w:cs="Times New Roman"/>
          <w:sz w:val="28"/>
          <w:szCs w:val="28"/>
        </w:rPr>
        <w:t>.</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Условно разрешенные виды использования - нет.</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w:t>
      </w:r>
    </w:p>
    <w:p w:rsidR="00BA682E" w:rsidRPr="0058390F" w:rsidRDefault="00BA682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коммунальное обслуживание - </w:t>
      </w:r>
      <w:hyperlink r:id="rId276" w:history="1">
        <w:r w:rsidRPr="0058390F">
          <w:rPr>
            <w:rFonts w:ascii="Times New Roman" w:hAnsi="Times New Roman" w:cs="Times New Roman"/>
            <w:color w:val="0000FF"/>
            <w:sz w:val="28"/>
            <w:szCs w:val="28"/>
          </w:rPr>
          <w:t>(код 3.1)</w:t>
        </w:r>
      </w:hyperlink>
      <w:r w:rsidRPr="0058390F">
        <w:rPr>
          <w:rFonts w:ascii="Times New Roman" w:hAnsi="Times New Roman" w:cs="Times New Roman"/>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77"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Default="00BA682E"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-административные здания организаций, обеспечивающих предоставление коммунальных услуг - </w:t>
      </w:r>
      <w:hyperlink r:id="rId278"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BA682E" w:rsidRPr="0058390F" w:rsidRDefault="00BA682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земельные участки (территории) общего пользования - </w:t>
      </w:r>
      <w:hyperlink r:id="rId279" w:history="1">
        <w:r w:rsidRPr="0058390F">
          <w:rPr>
            <w:rFonts w:ascii="Times New Roman" w:hAnsi="Times New Roman" w:cs="Times New Roman"/>
            <w:color w:val="0000FF"/>
            <w:sz w:val="28"/>
            <w:szCs w:val="28"/>
          </w:rPr>
          <w:t>(код 12.0)</w:t>
        </w:r>
      </w:hyperlink>
      <w:r w:rsidRPr="0058390F">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улично-дорожная сеть </w:t>
      </w:r>
      <w:r w:rsidRPr="00564B58">
        <w:rPr>
          <w:rFonts w:ascii="Times New Roman" w:hAnsi="Times New Roman" w:cs="Times New Roman"/>
          <w:sz w:val="28"/>
          <w:szCs w:val="28"/>
        </w:rPr>
        <w:t xml:space="preserve">- </w:t>
      </w:r>
      <w:hyperlink r:id="rId280"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.1</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Default="00BA682E"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xml:space="preserve">- благоустройство территории </w:t>
      </w:r>
      <w:r w:rsidRPr="00564B58">
        <w:rPr>
          <w:rFonts w:ascii="Times New Roman" w:hAnsi="Times New Roman" w:cs="Times New Roman"/>
          <w:sz w:val="28"/>
          <w:szCs w:val="28"/>
        </w:rPr>
        <w:t xml:space="preserve">- </w:t>
      </w:r>
      <w:hyperlink r:id="rId281" w:history="1">
        <w:r w:rsidRPr="00564B58">
          <w:rPr>
            <w:rFonts w:ascii="Times New Roman" w:hAnsi="Times New Roman" w:cs="Times New Roman"/>
            <w:color w:val="0000FF"/>
            <w:sz w:val="28"/>
            <w:szCs w:val="28"/>
          </w:rPr>
          <w:t>(код 12.0</w:t>
        </w:r>
        <w:r>
          <w:rPr>
            <w:rFonts w:ascii="Times New Roman" w:hAnsi="Times New Roman" w:cs="Times New Roman"/>
            <w:color w:val="0000FF"/>
            <w:sz w:val="28"/>
            <w:szCs w:val="28"/>
          </w:rPr>
          <w:t>.2</w:t>
        </w:r>
        <w:r w:rsidRPr="00564B58">
          <w:rPr>
            <w:rFonts w:ascii="Times New Roman" w:hAnsi="Times New Roman" w:cs="Times New Roman"/>
            <w:color w:val="0000FF"/>
            <w:sz w:val="28"/>
            <w:szCs w:val="28"/>
          </w:rPr>
          <w:t>)</w:t>
        </w:r>
      </w:hyperlink>
      <w:r w:rsidRPr="00564B58">
        <w:rPr>
          <w:rFonts w:ascii="Times New Roman" w:hAnsi="Times New Roman" w:cs="Times New Roman"/>
          <w:sz w:val="28"/>
          <w:szCs w:val="28"/>
        </w:rPr>
        <w:t>&lt;*&gt;;</w:t>
      </w:r>
    </w:p>
    <w:p w:rsidR="00BA682E"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282"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w:t>
      </w:r>
      <w:r w:rsidR="00BA682E">
        <w:rPr>
          <w:rFonts w:ascii="Times New Roman" w:hAnsi="Times New Roman" w:cs="Times New Roman"/>
          <w:sz w:val="28"/>
          <w:szCs w:val="28"/>
        </w:rPr>
        <w:t>пользования земельных участков".</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Предельные размеры земельных участков с видами разрешенного использования, допустимых к размещению в данной территориальной зоне:</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минимальный размер земельного участка - 0,04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максимальный размер земельного участка - 25 га.</w:t>
      </w:r>
    </w:p>
    <w:p w:rsidR="00DD7D6F" w:rsidRDefault="00DD7D6F"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DD7D6F" w:rsidRPr="00A45425" w:rsidRDefault="00DD7D6F"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Размещение рекламных конструкций является разрешенным видом использования в данной территориальной зоне в соответствии со Схемой размещения рекламных конструкций на территории муниципаль</w:t>
      </w:r>
      <w:r w:rsidR="00E309A4">
        <w:rPr>
          <w:rFonts w:ascii="Times New Roman" w:hAnsi="Times New Roman" w:cs="Times New Roman"/>
          <w:sz w:val="28"/>
          <w:szCs w:val="28"/>
        </w:rPr>
        <w:t>ного образования город Алейск</w:t>
      </w:r>
      <w:r w:rsidRPr="0058390F">
        <w:rPr>
          <w:rFonts w:ascii="Times New Roman" w:hAnsi="Times New Roman" w:cs="Times New Roman"/>
          <w:sz w:val="28"/>
          <w:szCs w:val="28"/>
        </w:rPr>
        <w:t>.</w:t>
      </w:r>
    </w:p>
    <w:p w:rsidR="00E6250D" w:rsidRDefault="00E6250D" w:rsidP="0059577C">
      <w:pPr>
        <w:pStyle w:val="ConsPlusNormal"/>
        <w:ind w:firstLine="709"/>
        <w:jc w:val="both"/>
        <w:rPr>
          <w:rFonts w:ascii="Times New Roman" w:hAnsi="Times New Roman" w:cs="Times New Roman"/>
          <w:sz w:val="28"/>
          <w:szCs w:val="28"/>
        </w:rPr>
      </w:pPr>
    </w:p>
    <w:p w:rsidR="0058390F" w:rsidRPr="0087666E" w:rsidRDefault="0058390F" w:rsidP="0059577C">
      <w:pPr>
        <w:ind w:right="-1" w:firstLine="709"/>
        <w:outlineLvl w:val="3"/>
        <w:rPr>
          <w:rFonts w:ascii="Times New Roman" w:eastAsia="Times New Roman" w:hAnsi="Times New Roman" w:cs="Times New Roman"/>
          <w:b/>
          <w:color w:val="292929"/>
          <w:sz w:val="28"/>
          <w:szCs w:val="28"/>
          <w:u w:val="single"/>
          <w:lang w:eastAsia="ru-RU"/>
        </w:rPr>
      </w:pPr>
      <w:r>
        <w:rPr>
          <w:rFonts w:ascii="Times New Roman" w:eastAsia="Times New Roman" w:hAnsi="Times New Roman" w:cs="Times New Roman"/>
          <w:b/>
          <w:color w:val="292929"/>
          <w:sz w:val="28"/>
          <w:szCs w:val="28"/>
          <w:u w:val="single"/>
          <w:lang w:eastAsia="ru-RU"/>
        </w:rPr>
        <w:t>СН-2</w:t>
      </w:r>
      <w:r w:rsidRPr="0087666E">
        <w:rPr>
          <w:rFonts w:ascii="Times New Roman" w:eastAsia="Times New Roman" w:hAnsi="Times New Roman" w:cs="Times New Roman"/>
          <w:b/>
          <w:color w:val="292929"/>
          <w:sz w:val="28"/>
          <w:szCs w:val="28"/>
          <w:u w:val="single"/>
          <w:lang w:eastAsia="ru-RU"/>
        </w:rPr>
        <w:t xml:space="preserve"> Зоны специального назначения.</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Зоны специального назначения, связанные с захоронениями, предназначены для размещения объектов ритуального назначения (кладбищ), а также для складирования и захоронения отходов производства и потребления (полигоны ТБО, мусороперерабатывающих заводов, </w:t>
      </w:r>
      <w:r w:rsidR="00E309A4">
        <w:rPr>
          <w:rFonts w:ascii="Times New Roman" w:hAnsi="Times New Roman" w:cs="Times New Roman"/>
          <w:sz w:val="28"/>
          <w:szCs w:val="28"/>
        </w:rPr>
        <w:t>скотомогильников) (код зоны – СН2</w:t>
      </w:r>
      <w:r w:rsidRPr="0058390F">
        <w:rPr>
          <w:rFonts w:ascii="Times New Roman" w:hAnsi="Times New Roman" w:cs="Times New Roman"/>
          <w:sz w:val="28"/>
          <w:szCs w:val="28"/>
        </w:rPr>
        <w:t>)</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Основные виды разрешенного использования земельных участков и объектов капитального строительства в зоне специального назначения, занятой кладбищами:</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ритуальная деятельность - </w:t>
      </w:r>
      <w:hyperlink r:id="rId283" w:history="1">
        <w:r w:rsidRPr="0058390F">
          <w:rPr>
            <w:rFonts w:ascii="Times New Roman" w:hAnsi="Times New Roman" w:cs="Times New Roman"/>
            <w:color w:val="0000FF"/>
            <w:sz w:val="28"/>
            <w:szCs w:val="28"/>
          </w:rPr>
          <w:t>(код 12.1)</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историко-культурная деятельность </w:t>
      </w:r>
      <w:hyperlink r:id="rId284" w:history="1">
        <w:r w:rsidRPr="0058390F">
          <w:rPr>
            <w:rFonts w:ascii="Times New Roman" w:hAnsi="Times New Roman" w:cs="Times New Roman"/>
            <w:color w:val="0000FF"/>
            <w:sz w:val="28"/>
            <w:szCs w:val="28"/>
          </w:rPr>
          <w:t>(код 9.3)</w:t>
        </w:r>
      </w:hyperlink>
      <w:r w:rsidRPr="0058390F">
        <w:rPr>
          <w:rFonts w:ascii="Times New Roman" w:hAnsi="Times New Roman" w:cs="Times New Roman"/>
          <w:sz w:val="28"/>
          <w:szCs w:val="28"/>
        </w:rPr>
        <w:t>&lt;*&gt;;</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специальная деятельность - </w:t>
      </w:r>
      <w:hyperlink r:id="rId285" w:history="1">
        <w:r w:rsidRPr="0058390F">
          <w:rPr>
            <w:rFonts w:ascii="Times New Roman" w:hAnsi="Times New Roman" w:cs="Times New Roman"/>
            <w:color w:val="0000FF"/>
            <w:sz w:val="28"/>
            <w:szCs w:val="28"/>
          </w:rPr>
          <w:t>(код 12.2)</w:t>
        </w:r>
      </w:hyperlink>
      <w:r w:rsidRPr="0058390F">
        <w:rPr>
          <w:rFonts w:ascii="Times New Roman" w:hAnsi="Times New Roman" w:cs="Times New Roman"/>
          <w:sz w:val="28"/>
          <w:szCs w:val="28"/>
        </w:rPr>
        <w:t>&lt;*&gt;.</w:t>
      </w:r>
    </w:p>
    <w:p w:rsidR="008F439C"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286"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8F439C">
        <w:rPr>
          <w:rFonts w:ascii="Times New Roman" w:hAnsi="Times New Roman" w:cs="Times New Roman"/>
          <w:sz w:val="28"/>
          <w:szCs w:val="28"/>
        </w:rPr>
        <w:t>.</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Условно разрешенные виды использования - нет.</w:t>
      </w:r>
    </w:p>
    <w:p w:rsidR="0058390F" w:rsidRPr="0058390F" w:rsidRDefault="0058390F"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Вспомогательные виды разрешенного использования - нет.</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Предельные размеры земельных участков, предоставляемых для размещения кладбищ:</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минимальный размер земельного участка - 0,04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максимальный размер земельного участка - 40 га (согласно </w:t>
      </w:r>
      <w:hyperlink r:id="rId287" w:history="1">
        <w:r w:rsidRPr="0058390F">
          <w:rPr>
            <w:rFonts w:ascii="Times New Roman" w:hAnsi="Times New Roman" w:cs="Times New Roman"/>
            <w:color w:val="0000FF"/>
            <w:sz w:val="28"/>
            <w:szCs w:val="28"/>
          </w:rPr>
          <w:t>п. 5 ст. 16</w:t>
        </w:r>
      </w:hyperlink>
      <w:r w:rsidRPr="0058390F">
        <w:rPr>
          <w:rFonts w:ascii="Times New Roman" w:hAnsi="Times New Roman" w:cs="Times New Roman"/>
          <w:sz w:val="28"/>
          <w:szCs w:val="28"/>
        </w:rPr>
        <w:t xml:space="preserve"> Федерального закона от 12.01.1996 N 8-ФЗ "О погребении и похоронном деле").</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Предельные размеры земельных участков, предоставляемых для размещения полигонов ТБО, скотомогильников:</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минимальный размер земельного участка - 0,06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максимальный размер земельного участка - 10 га.</w:t>
      </w:r>
    </w:p>
    <w:p w:rsidR="0058390F" w:rsidRP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Правовой режим земельных участков, расположенных в зоне, занятой кладбищами, определяется в соответствии с Федеральным </w:t>
      </w:r>
      <w:hyperlink r:id="rId288" w:history="1">
        <w:r w:rsidRPr="0058390F">
          <w:rPr>
            <w:rFonts w:ascii="Times New Roman" w:hAnsi="Times New Roman" w:cs="Times New Roman"/>
            <w:color w:val="0000FF"/>
            <w:sz w:val="28"/>
            <w:szCs w:val="28"/>
          </w:rPr>
          <w:t>законом</w:t>
        </w:r>
      </w:hyperlink>
      <w:r w:rsidRPr="0058390F">
        <w:rPr>
          <w:rFonts w:ascii="Times New Roman" w:hAnsi="Times New Roman" w:cs="Times New Roman"/>
          <w:sz w:val="28"/>
          <w:szCs w:val="28"/>
        </w:rPr>
        <w:t xml:space="preserve"> от 12.01.1996 N 8-ФЗ "О погребении и похоронном деле".</w:t>
      </w:r>
    </w:p>
    <w:p w:rsidR="0058390F" w:rsidRDefault="0058390F"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Правовой режим земельных участков, расположенных в зоне для складирования и захоронения отходов, определяется в соответствии со </w:t>
      </w:r>
      <w:hyperlink r:id="rId289" w:history="1">
        <w:r w:rsidRPr="0058390F">
          <w:rPr>
            <w:rFonts w:ascii="Times New Roman" w:hAnsi="Times New Roman" w:cs="Times New Roman"/>
            <w:color w:val="0000FF"/>
            <w:sz w:val="28"/>
            <w:szCs w:val="28"/>
          </w:rPr>
          <w:t>статьей 2</w:t>
        </w:r>
      </w:hyperlink>
      <w:r w:rsidRPr="0058390F">
        <w:rPr>
          <w:rFonts w:ascii="Times New Roman" w:hAnsi="Times New Roman" w:cs="Times New Roman"/>
          <w:sz w:val="28"/>
          <w:szCs w:val="28"/>
        </w:rPr>
        <w:t xml:space="preserve"> Закона Алтайского края от 11.02.2008 N 11-ЗС "Об обращениях с отходами производства и потребления в Алтайском крае" и СанПиН 2.1.7.722 - 98 "Гигиенические требования к устройству и содержанию полигонов для твердых бытовых отходов".</w:t>
      </w:r>
    </w:p>
    <w:p w:rsidR="000D11A5" w:rsidRPr="0058390F" w:rsidRDefault="000D11A5" w:rsidP="000D11A5">
      <w:pPr>
        <w:pStyle w:val="ConsPlusNormal"/>
        <w:jc w:val="both"/>
        <w:rPr>
          <w:rFonts w:ascii="Times New Roman" w:hAnsi="Times New Roman" w:cs="Times New Roman"/>
          <w:sz w:val="28"/>
          <w:szCs w:val="28"/>
        </w:rPr>
      </w:pPr>
    </w:p>
    <w:p w:rsidR="009F0290" w:rsidRPr="009F0290" w:rsidRDefault="009F0290" w:rsidP="0059577C">
      <w:pPr>
        <w:adjustRightInd w:val="0"/>
        <w:ind w:firstLine="709"/>
        <w:rPr>
          <w:rFonts w:ascii="Times New Roman" w:hAnsi="Times New Roman" w:cs="Times New Roman"/>
          <w:sz w:val="28"/>
          <w:szCs w:val="28"/>
        </w:rPr>
      </w:pPr>
      <w:r w:rsidRPr="009F0290">
        <w:rPr>
          <w:rFonts w:ascii="Times New Roman" w:eastAsia="Calibri" w:hAnsi="Times New Roman" w:cs="Times New Roman"/>
          <w:b/>
          <w:sz w:val="28"/>
          <w:szCs w:val="28"/>
          <w:u w:val="single"/>
        </w:rPr>
        <w:t>Прочие зоны</w:t>
      </w:r>
    </w:p>
    <w:p w:rsidR="00CD71CF" w:rsidRPr="007F19C8" w:rsidRDefault="00CD71CF" w:rsidP="0059577C">
      <w:pPr>
        <w:ind w:firstLine="709"/>
        <w:outlineLvl w:val="3"/>
        <w:rPr>
          <w:rFonts w:ascii="Times New Roman" w:eastAsia="Times New Roman" w:hAnsi="Times New Roman" w:cs="Times New Roman"/>
          <w:color w:val="292929"/>
          <w:sz w:val="28"/>
          <w:szCs w:val="28"/>
          <w:lang w:eastAsia="ru-RU"/>
        </w:rPr>
      </w:pPr>
      <w:r w:rsidRPr="00CD71CF">
        <w:rPr>
          <w:rFonts w:ascii="Times New Roman" w:eastAsia="Times New Roman" w:hAnsi="Times New Roman" w:cs="Times New Roman"/>
          <w:color w:val="292929"/>
          <w:sz w:val="28"/>
          <w:szCs w:val="28"/>
          <w:lang w:eastAsia="ru-RU"/>
        </w:rPr>
        <w:t>К этим зонам отнесены все участки земель, включая санитарно-защитные зоны объектов, зоны охраны объектов инженерной инфраструктуры, не имеющие постоянного вида использования, включая овраги, заболоченные территории и другие свободные от застройки земли, которые могут быть использованы для их занятия различными видами деятельности по необходимости.</w:t>
      </w:r>
    </w:p>
    <w:p w:rsidR="007F19C8" w:rsidRDefault="00CD71CF" w:rsidP="0059577C">
      <w:pPr>
        <w:shd w:val="clear" w:color="auto" w:fill="FFFFFF"/>
        <w:spacing w:line="210" w:lineRule="atLeast"/>
        <w:ind w:firstLine="709"/>
        <w:rPr>
          <w:rFonts w:ascii="Times New Roman" w:eastAsia="Times New Roman" w:hAnsi="Times New Roman" w:cs="Times New Roman"/>
          <w:color w:val="333333"/>
          <w:sz w:val="24"/>
          <w:szCs w:val="24"/>
          <w:bdr w:val="none" w:sz="0" w:space="0" w:color="auto" w:frame="1"/>
          <w:lang w:eastAsia="ru-RU"/>
        </w:rPr>
      </w:pPr>
      <w:r w:rsidRPr="00E309A4">
        <w:rPr>
          <w:rFonts w:ascii="Times New Roman" w:eastAsia="Times New Roman" w:hAnsi="Times New Roman" w:cs="Times New Roman"/>
          <w:sz w:val="28"/>
          <w:szCs w:val="28"/>
          <w:lang w:eastAsia="ru-RU"/>
        </w:rPr>
        <w:t xml:space="preserve">Пр-1, </w:t>
      </w:r>
      <w:r w:rsidR="007F19C8">
        <w:rPr>
          <w:rFonts w:ascii="Times New Roman" w:eastAsia="Times New Roman" w:hAnsi="Times New Roman" w:cs="Times New Roman"/>
          <w:sz w:val="28"/>
          <w:szCs w:val="28"/>
          <w:lang w:eastAsia="ru-RU"/>
        </w:rPr>
        <w:t xml:space="preserve">допускается размещение </w:t>
      </w:r>
      <w:r w:rsidR="007F19C8">
        <w:rPr>
          <w:rFonts w:ascii="Times New Roman" w:eastAsia="Times New Roman" w:hAnsi="Times New Roman" w:cs="Times New Roman"/>
          <w:color w:val="333333"/>
          <w:sz w:val="28"/>
          <w:szCs w:val="28"/>
          <w:bdr w:val="none" w:sz="0" w:space="0" w:color="auto" w:frame="1"/>
          <w:lang w:eastAsia="ru-RU"/>
        </w:rPr>
        <w:t>предприятий, их отдельных зданий</w:t>
      </w:r>
      <w:r w:rsidR="007F19C8" w:rsidRPr="007F19C8">
        <w:rPr>
          <w:rFonts w:ascii="Times New Roman" w:eastAsia="Times New Roman" w:hAnsi="Times New Roman" w:cs="Times New Roman"/>
          <w:color w:val="333333"/>
          <w:sz w:val="28"/>
          <w:szCs w:val="28"/>
          <w:bdr w:val="none" w:sz="0" w:space="0" w:color="auto" w:frame="1"/>
          <w:lang w:eastAsia="ru-RU"/>
        </w:rPr>
        <w:t xml:space="preserve"> и</w:t>
      </w:r>
      <w:r w:rsidR="007F19C8">
        <w:rPr>
          <w:rFonts w:ascii="Times New Roman" w:eastAsia="Times New Roman" w:hAnsi="Times New Roman" w:cs="Times New Roman"/>
          <w:color w:val="333333"/>
          <w:sz w:val="28"/>
          <w:szCs w:val="28"/>
          <w:bdr w:val="none" w:sz="0" w:space="0" w:color="auto" w:frame="1"/>
          <w:lang w:eastAsia="ru-RU"/>
        </w:rPr>
        <w:t xml:space="preserve"> сооружений</w:t>
      </w:r>
      <w:r w:rsidR="007F19C8" w:rsidRPr="007F19C8">
        <w:rPr>
          <w:rFonts w:ascii="Times New Roman" w:eastAsia="Times New Roman" w:hAnsi="Times New Roman" w:cs="Times New Roman"/>
          <w:color w:val="333333"/>
          <w:sz w:val="28"/>
          <w:szCs w:val="28"/>
          <w:bdr w:val="none" w:sz="0" w:space="0" w:color="auto" w:frame="1"/>
          <w:lang w:eastAsia="ru-RU"/>
        </w:rPr>
        <w:t xml:space="preserve"> с производствами меньшего класса вредности, чем основноепроизводство</w:t>
      </w:r>
      <w:r w:rsidR="007F19C8" w:rsidRPr="007F19C8">
        <w:rPr>
          <w:rFonts w:ascii="Times New Roman" w:eastAsia="Times New Roman" w:hAnsi="Times New Roman" w:cs="Times New Roman"/>
          <w:color w:val="333333"/>
          <w:sz w:val="24"/>
          <w:szCs w:val="24"/>
          <w:bdr w:val="none" w:sz="0" w:space="0" w:color="auto" w:frame="1"/>
          <w:lang w:eastAsia="ru-RU"/>
        </w:rPr>
        <w:t xml:space="preserve">. </w:t>
      </w:r>
    </w:p>
    <w:p w:rsidR="007F19C8" w:rsidRDefault="007F19C8" w:rsidP="0059577C">
      <w:pPr>
        <w:shd w:val="clear" w:color="auto" w:fill="FFFFFF"/>
        <w:spacing w:line="210" w:lineRule="atLeast"/>
        <w:ind w:firstLine="709"/>
        <w:rPr>
          <w:rFonts w:ascii="Times New Roman" w:hAnsi="Times New Roman" w:cs="Times New Roman"/>
          <w:sz w:val="28"/>
          <w:szCs w:val="28"/>
          <w:u w:val="single"/>
        </w:rPr>
      </w:pPr>
      <w:r w:rsidRPr="0058390F">
        <w:rPr>
          <w:rFonts w:ascii="Times New Roman" w:hAnsi="Times New Roman" w:cs="Times New Roman"/>
          <w:sz w:val="28"/>
          <w:szCs w:val="28"/>
          <w:u w:val="single"/>
        </w:rPr>
        <w:t>Основные виды разрешенного и</w:t>
      </w:r>
      <w:r>
        <w:rPr>
          <w:rFonts w:ascii="Times New Roman" w:hAnsi="Times New Roman" w:cs="Times New Roman"/>
          <w:sz w:val="28"/>
          <w:szCs w:val="28"/>
          <w:u w:val="single"/>
        </w:rPr>
        <w:t>спользования земельных участков</w:t>
      </w:r>
    </w:p>
    <w:p w:rsidR="008F439C" w:rsidRPr="00A45425" w:rsidRDefault="008F439C"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коммунальное обслуживание - </w:t>
      </w:r>
      <w:hyperlink r:id="rId290" w:history="1">
        <w:r w:rsidRPr="00A45425">
          <w:rPr>
            <w:rFonts w:ascii="Times New Roman" w:hAnsi="Times New Roman" w:cs="Times New Roman"/>
            <w:bCs/>
            <w:color w:val="0000FF"/>
            <w:sz w:val="28"/>
            <w:szCs w:val="28"/>
          </w:rPr>
          <w:t>(код 3.1)</w:t>
        </w:r>
      </w:hyperlink>
      <w:r w:rsidRPr="00A45425">
        <w:rPr>
          <w:rFonts w:ascii="Times New Roman" w:hAnsi="Times New Roman" w:cs="Times New Roman"/>
          <w:bCs/>
          <w:sz w:val="28"/>
          <w:szCs w:val="28"/>
        </w:rPr>
        <w:t>&lt;*&gt;;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предоставление коммунальных услуг - </w:t>
      </w:r>
      <w:hyperlink r:id="rId291"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3.1.1</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-административные здания организаций, обеспечивающих предоставление коммунальных услуг - </w:t>
      </w:r>
      <w:hyperlink r:id="rId292" w:history="1">
        <w:r w:rsidRPr="00A45425">
          <w:rPr>
            <w:rFonts w:ascii="Times New Roman" w:hAnsi="Times New Roman" w:cs="Times New Roman"/>
            <w:bCs/>
            <w:color w:val="0000FF"/>
            <w:sz w:val="28"/>
            <w:szCs w:val="28"/>
          </w:rPr>
          <w:t>(</w:t>
        </w:r>
        <w:r>
          <w:rPr>
            <w:rFonts w:ascii="Times New Roman" w:hAnsi="Times New Roman" w:cs="Times New Roman"/>
            <w:bCs/>
            <w:color w:val="0000FF"/>
            <w:sz w:val="28"/>
            <w:szCs w:val="28"/>
          </w:rPr>
          <w:t>код 3.1.2</w:t>
        </w:r>
        <w:r w:rsidRPr="00A45425">
          <w:rPr>
            <w:rFonts w:ascii="Times New Roman" w:hAnsi="Times New Roman" w:cs="Times New Roman"/>
            <w:bCs/>
            <w:color w:val="0000FF"/>
            <w:sz w:val="28"/>
            <w:szCs w:val="28"/>
          </w:rPr>
          <w:t>)</w:t>
        </w:r>
      </w:hyperlink>
      <w:r w:rsidRPr="00A45425">
        <w:rPr>
          <w:rFonts w:ascii="Times New Roman" w:hAnsi="Times New Roman" w:cs="Times New Roman"/>
          <w:bCs/>
          <w:sz w:val="28"/>
          <w:szCs w:val="28"/>
        </w:rPr>
        <w:t>&lt;*&gt;;</w:t>
      </w:r>
    </w:p>
    <w:p w:rsidR="008F439C" w:rsidRPr="00A45425" w:rsidRDefault="008F439C"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бытовое обслуживание - </w:t>
      </w:r>
      <w:hyperlink r:id="rId293" w:history="1">
        <w:r w:rsidRPr="00A45425">
          <w:rPr>
            <w:rFonts w:ascii="Times New Roman" w:hAnsi="Times New Roman" w:cs="Times New Roman"/>
            <w:bCs/>
            <w:color w:val="0000FF"/>
            <w:sz w:val="28"/>
            <w:szCs w:val="28"/>
          </w:rPr>
          <w:t>(код 3.3)</w:t>
        </w:r>
      </w:hyperlink>
      <w:r w:rsidRPr="00A45425">
        <w:rPr>
          <w:rFonts w:ascii="Times New Roman" w:hAnsi="Times New Roman" w:cs="Times New Roman"/>
          <w:bCs/>
          <w:sz w:val="28"/>
          <w:szCs w:val="28"/>
        </w:rPr>
        <w:t>&lt;*&gt;;</w:t>
      </w:r>
    </w:p>
    <w:p w:rsidR="008F439C" w:rsidRPr="00A45425" w:rsidRDefault="008F439C"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 xml:space="preserve">- ветеринарное обслуживание </w:t>
      </w:r>
      <w:hyperlink r:id="rId294" w:history="1">
        <w:r w:rsidRPr="00A45425">
          <w:rPr>
            <w:rFonts w:ascii="Times New Roman" w:hAnsi="Times New Roman" w:cs="Times New Roman"/>
            <w:bCs/>
            <w:color w:val="0000FF"/>
            <w:sz w:val="28"/>
            <w:szCs w:val="28"/>
          </w:rPr>
          <w:t>(код 3.10)</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амбулаторное ветеринарное обслуживание - </w:t>
      </w:r>
      <w:hyperlink r:id="rId295"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.1</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F439C" w:rsidRDefault="008F439C" w:rsidP="0059577C">
      <w:pPr>
        <w:autoSpaceDE w:val="0"/>
        <w:autoSpaceDN w:val="0"/>
        <w:adjustRightInd w:val="0"/>
        <w:ind w:firstLine="709"/>
        <w:rPr>
          <w:rFonts w:ascii="Times New Roman" w:hAnsi="Times New Roman" w:cs="Times New Roman"/>
          <w:bCs/>
          <w:sz w:val="28"/>
          <w:szCs w:val="28"/>
        </w:rPr>
      </w:pPr>
      <w:r>
        <w:rPr>
          <w:rFonts w:ascii="Times New Roman" w:hAnsi="Times New Roman" w:cs="Times New Roman"/>
          <w:bCs/>
          <w:sz w:val="28"/>
          <w:szCs w:val="28"/>
        </w:rPr>
        <w:t xml:space="preserve">- приюты для животных - </w:t>
      </w:r>
      <w:hyperlink r:id="rId296" w:history="1">
        <w:r w:rsidRPr="00A45425">
          <w:rPr>
            <w:rFonts w:ascii="Times New Roman" w:hAnsi="Times New Roman" w:cs="Times New Roman"/>
            <w:bCs/>
            <w:color w:val="0000FF"/>
            <w:sz w:val="28"/>
            <w:szCs w:val="28"/>
          </w:rPr>
          <w:t>(код 3.10</w:t>
        </w:r>
        <w:r>
          <w:rPr>
            <w:rFonts w:ascii="Times New Roman" w:hAnsi="Times New Roman" w:cs="Times New Roman"/>
            <w:bCs/>
            <w:color w:val="0000FF"/>
            <w:sz w:val="28"/>
            <w:szCs w:val="28"/>
          </w:rPr>
          <w:t>.2</w:t>
        </w:r>
        <w:r w:rsidRPr="00A45425">
          <w:rPr>
            <w:rFonts w:ascii="Times New Roman" w:hAnsi="Times New Roman" w:cs="Times New Roman"/>
            <w:bCs/>
            <w:color w:val="0000FF"/>
            <w:sz w:val="28"/>
            <w:szCs w:val="28"/>
          </w:rPr>
          <w:t>)</w:t>
        </w:r>
      </w:hyperlink>
      <w:r>
        <w:rPr>
          <w:rFonts w:ascii="Times New Roman" w:hAnsi="Times New Roman" w:cs="Times New Roman"/>
          <w:bCs/>
          <w:sz w:val="28"/>
          <w:szCs w:val="28"/>
        </w:rPr>
        <w:t>&lt;*&gt;</w:t>
      </w:r>
      <w:r w:rsidRPr="00A45425">
        <w:rPr>
          <w:rFonts w:ascii="Times New Roman" w:hAnsi="Times New Roman" w:cs="Times New Roman"/>
          <w:bCs/>
          <w:sz w:val="28"/>
          <w:szCs w:val="28"/>
        </w:rPr>
        <w:t>;</w:t>
      </w:r>
    </w:p>
    <w:p w:rsidR="008F439C" w:rsidRPr="00C72379" w:rsidRDefault="008F439C" w:rsidP="0059577C">
      <w:pPr>
        <w:pStyle w:val="ConsPlusNormal"/>
        <w:ind w:firstLine="709"/>
        <w:jc w:val="both"/>
        <w:rPr>
          <w:rFonts w:ascii="Times New Roman" w:hAnsi="Times New Roman" w:cs="Times New Roman"/>
          <w:sz w:val="28"/>
          <w:szCs w:val="28"/>
        </w:rPr>
      </w:pPr>
      <w:r w:rsidRPr="00C72379">
        <w:rPr>
          <w:rFonts w:ascii="Times New Roman" w:hAnsi="Times New Roman" w:cs="Times New Roman"/>
          <w:sz w:val="28"/>
          <w:szCs w:val="28"/>
        </w:rPr>
        <w:t xml:space="preserve">- обслуживание автотранспорта - </w:t>
      </w:r>
      <w:hyperlink r:id="rId297" w:history="1">
        <w:r w:rsidRPr="00C72379">
          <w:rPr>
            <w:rFonts w:ascii="Times New Roman" w:hAnsi="Times New Roman" w:cs="Times New Roman"/>
            <w:color w:val="0000FF"/>
            <w:sz w:val="28"/>
            <w:szCs w:val="28"/>
          </w:rPr>
          <w:t>(код 4.9)</w:t>
        </w:r>
      </w:hyperlink>
      <w:r w:rsidRPr="00C72379">
        <w:rPr>
          <w:rFonts w:ascii="Times New Roman" w:hAnsi="Times New Roman" w:cs="Times New Roman"/>
          <w:sz w:val="28"/>
          <w:szCs w:val="28"/>
        </w:rPr>
        <w:t>&lt;*&gt;;</w:t>
      </w:r>
    </w:p>
    <w:p w:rsidR="008F439C" w:rsidRPr="00770D52" w:rsidRDefault="008F439C" w:rsidP="0059577C">
      <w:pPr>
        <w:pStyle w:val="ConsPlusNormal"/>
        <w:ind w:firstLine="709"/>
        <w:jc w:val="both"/>
        <w:rPr>
          <w:rFonts w:ascii="Times New Roman" w:hAnsi="Times New Roman" w:cs="Times New Roman"/>
          <w:sz w:val="28"/>
          <w:szCs w:val="28"/>
        </w:rPr>
      </w:pPr>
      <w:r>
        <w:rPr>
          <w:rFonts w:ascii="Times New Roman" w:hAnsi="Times New Roman" w:cs="Times New Roman"/>
          <w:sz w:val="28"/>
          <w:szCs w:val="28"/>
        </w:rPr>
        <w:t>- служебные гаражи</w:t>
      </w:r>
      <w:r w:rsidRPr="00770D52">
        <w:rPr>
          <w:rFonts w:ascii="Times New Roman" w:hAnsi="Times New Roman" w:cs="Times New Roman"/>
          <w:sz w:val="28"/>
          <w:szCs w:val="28"/>
        </w:rPr>
        <w:t xml:space="preserve"> - </w:t>
      </w:r>
      <w:hyperlink r:id="rId298" w:history="1">
        <w:r w:rsidRPr="00770D52">
          <w:rPr>
            <w:rFonts w:ascii="Times New Roman" w:hAnsi="Times New Roman" w:cs="Times New Roman"/>
            <w:color w:val="0000FF"/>
            <w:sz w:val="28"/>
            <w:szCs w:val="28"/>
          </w:rPr>
          <w:t>(код 4.9)</w:t>
        </w:r>
      </w:hyperlink>
      <w:r>
        <w:rPr>
          <w:rFonts w:ascii="Times New Roman" w:hAnsi="Times New Roman" w:cs="Times New Roman"/>
          <w:sz w:val="28"/>
          <w:szCs w:val="28"/>
        </w:rPr>
        <w:t>&lt;*&gt;.</w:t>
      </w:r>
    </w:p>
    <w:p w:rsidR="008F439C" w:rsidRDefault="002346A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299"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8F439C">
        <w:rPr>
          <w:rFonts w:ascii="Times New Roman" w:hAnsi="Times New Roman" w:cs="Times New Roman"/>
          <w:sz w:val="28"/>
          <w:szCs w:val="28"/>
        </w:rPr>
        <w:t>.</w:t>
      </w:r>
    </w:p>
    <w:p w:rsidR="002346AE" w:rsidRPr="0058390F" w:rsidRDefault="002346AE" w:rsidP="0059577C">
      <w:pPr>
        <w:pStyle w:val="ConsPlusNormal"/>
        <w:ind w:firstLine="709"/>
        <w:jc w:val="both"/>
        <w:rPr>
          <w:rFonts w:ascii="Times New Roman" w:hAnsi="Times New Roman" w:cs="Times New Roman"/>
          <w:sz w:val="28"/>
          <w:szCs w:val="28"/>
          <w:u w:val="single"/>
        </w:rPr>
      </w:pPr>
      <w:r w:rsidRPr="0058390F">
        <w:rPr>
          <w:rFonts w:ascii="Times New Roman" w:hAnsi="Times New Roman" w:cs="Times New Roman"/>
          <w:sz w:val="28"/>
          <w:szCs w:val="28"/>
          <w:u w:val="single"/>
        </w:rPr>
        <w:t>Условно разрешенные виды использования:</w:t>
      </w:r>
    </w:p>
    <w:p w:rsidR="002346AE" w:rsidRPr="0058390F" w:rsidRDefault="002346A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 связь </w:t>
      </w:r>
      <w:hyperlink r:id="rId300" w:history="1">
        <w:r w:rsidRPr="0058390F">
          <w:rPr>
            <w:rFonts w:ascii="Times New Roman" w:hAnsi="Times New Roman" w:cs="Times New Roman"/>
            <w:color w:val="0000FF"/>
            <w:sz w:val="28"/>
            <w:szCs w:val="28"/>
          </w:rPr>
          <w:t>(код 6.8)</w:t>
        </w:r>
      </w:hyperlink>
      <w:r w:rsidRPr="0058390F">
        <w:rPr>
          <w:rFonts w:ascii="Times New Roman" w:hAnsi="Times New Roman" w:cs="Times New Roman"/>
          <w:sz w:val="28"/>
          <w:szCs w:val="28"/>
        </w:rPr>
        <w:t>&lt;*&gt;.</w:t>
      </w:r>
    </w:p>
    <w:p w:rsidR="008F439C" w:rsidRDefault="002346AE" w:rsidP="0059577C">
      <w:pPr>
        <w:pStyle w:val="ConsPlusNormal"/>
        <w:ind w:firstLine="709"/>
        <w:jc w:val="both"/>
        <w:rPr>
          <w:rFonts w:ascii="Times New Roman" w:hAnsi="Times New Roman" w:cs="Times New Roman"/>
          <w:sz w:val="28"/>
          <w:szCs w:val="28"/>
        </w:rPr>
      </w:pPr>
      <w:r w:rsidRPr="0058390F">
        <w:rPr>
          <w:rFonts w:ascii="Times New Roman" w:hAnsi="Times New Roman" w:cs="Times New Roman"/>
          <w:sz w:val="28"/>
          <w:szCs w:val="28"/>
        </w:rPr>
        <w:t xml:space="preserve">&lt;*&gt; Код в соответствии с </w:t>
      </w:r>
      <w:hyperlink r:id="rId301" w:history="1">
        <w:r w:rsidRPr="0058390F">
          <w:rPr>
            <w:rFonts w:ascii="Times New Roman" w:hAnsi="Times New Roman" w:cs="Times New Roman"/>
            <w:color w:val="0000FF"/>
            <w:sz w:val="28"/>
            <w:szCs w:val="28"/>
          </w:rPr>
          <w:t>Приказом</w:t>
        </w:r>
      </w:hyperlink>
      <w:r w:rsidRPr="0058390F">
        <w:rPr>
          <w:rFonts w:ascii="Times New Roman" w:hAnsi="Times New Roman" w:cs="Times New Roman"/>
          <w:sz w:val="28"/>
          <w:szCs w:val="28"/>
        </w:rPr>
        <w:t xml:space="preserve"> Минэкономразвития РФ от 01.09.2014 N 540 "Об утверждении классификатора видов разрешенного использования земельных участков"</w:t>
      </w:r>
      <w:r w:rsidR="008F439C">
        <w:rPr>
          <w:rFonts w:ascii="Times New Roman" w:hAnsi="Times New Roman" w:cs="Times New Roman"/>
          <w:sz w:val="28"/>
          <w:szCs w:val="28"/>
        </w:rPr>
        <w:t>.</w:t>
      </w:r>
    </w:p>
    <w:p w:rsidR="002346AE" w:rsidRDefault="002346AE" w:rsidP="0059577C">
      <w:pPr>
        <w:pStyle w:val="ConsPlusNormal"/>
        <w:ind w:firstLine="709"/>
        <w:jc w:val="both"/>
        <w:rPr>
          <w:rFonts w:ascii="Times New Roman" w:hAnsi="Times New Roman" w:cs="Times New Roman"/>
          <w:sz w:val="28"/>
          <w:szCs w:val="28"/>
          <w:u w:val="single"/>
        </w:rPr>
      </w:pPr>
      <w:r w:rsidRPr="00EC09C5">
        <w:rPr>
          <w:rFonts w:ascii="Times New Roman" w:hAnsi="Times New Roman" w:cs="Times New Roman"/>
          <w:sz w:val="28"/>
          <w:szCs w:val="28"/>
          <w:u w:val="single"/>
        </w:rPr>
        <w:t>Вспомогательные виды разрешенного использования земельных участков и объектов капитального строительства: нет.</w:t>
      </w:r>
    </w:p>
    <w:p w:rsidR="002346AE" w:rsidRPr="00564B58" w:rsidRDefault="002346A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Предельные размеры земельных участков и параметры разрешенного строительства определяются в соответствии с утвержденной документацией по планировке территории:</w:t>
      </w:r>
    </w:p>
    <w:p w:rsidR="002346AE" w:rsidRPr="00564B58" w:rsidRDefault="002346A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минимальный размер земельного участка - 0,04 га;</w:t>
      </w:r>
    </w:p>
    <w:p w:rsidR="002346AE" w:rsidRPr="00564B58" w:rsidRDefault="002346AE" w:rsidP="0059577C">
      <w:pPr>
        <w:pStyle w:val="ConsPlusNormal"/>
        <w:ind w:firstLine="709"/>
        <w:jc w:val="both"/>
        <w:rPr>
          <w:rFonts w:ascii="Times New Roman" w:hAnsi="Times New Roman" w:cs="Times New Roman"/>
          <w:sz w:val="28"/>
          <w:szCs w:val="28"/>
        </w:rPr>
      </w:pPr>
      <w:r w:rsidRPr="00564B58">
        <w:rPr>
          <w:rFonts w:ascii="Times New Roman" w:hAnsi="Times New Roman" w:cs="Times New Roman"/>
          <w:sz w:val="28"/>
          <w:szCs w:val="28"/>
        </w:rPr>
        <w:t>- максимальны</w:t>
      </w:r>
      <w:r>
        <w:rPr>
          <w:rFonts w:ascii="Times New Roman" w:hAnsi="Times New Roman" w:cs="Times New Roman"/>
          <w:sz w:val="28"/>
          <w:szCs w:val="28"/>
        </w:rPr>
        <w:t>й размер земельного участка – 0,5</w:t>
      </w:r>
      <w:r w:rsidRPr="00564B58">
        <w:rPr>
          <w:rFonts w:ascii="Times New Roman" w:hAnsi="Times New Roman" w:cs="Times New Roman"/>
          <w:sz w:val="28"/>
          <w:szCs w:val="28"/>
        </w:rPr>
        <w:t xml:space="preserve"> га.</w:t>
      </w:r>
    </w:p>
    <w:p w:rsidR="00FA0277" w:rsidRDefault="00FA0277" w:rsidP="0059577C">
      <w:pPr>
        <w:autoSpaceDE w:val="0"/>
        <w:autoSpaceDN w:val="0"/>
        <w:adjustRightInd w:val="0"/>
        <w:ind w:firstLine="709"/>
        <w:rPr>
          <w:rFonts w:ascii="Times New Roman" w:hAnsi="Times New Roman" w:cs="Times New Roman"/>
          <w:sz w:val="28"/>
          <w:szCs w:val="28"/>
        </w:rPr>
      </w:pPr>
      <w:r w:rsidRPr="000D71E8">
        <w:rPr>
          <w:rFonts w:ascii="Times New Roman" w:hAnsi="Times New Roman" w:cs="Times New Roman"/>
          <w:sz w:val="28"/>
          <w:szCs w:val="28"/>
        </w:rPr>
        <w:t>- минимальный отступ от красной линии улиц - 5 м, от красной линии проездов - 3 м</w:t>
      </w:r>
      <w:r>
        <w:rPr>
          <w:rFonts w:ascii="Times New Roman" w:hAnsi="Times New Roman" w:cs="Times New Roman"/>
          <w:sz w:val="28"/>
          <w:szCs w:val="28"/>
        </w:rPr>
        <w:t>.</w:t>
      </w:r>
    </w:p>
    <w:p w:rsidR="00FA0277" w:rsidRPr="00A45425" w:rsidRDefault="00FA0277" w:rsidP="0059577C">
      <w:pPr>
        <w:autoSpaceDE w:val="0"/>
        <w:autoSpaceDN w:val="0"/>
        <w:adjustRightInd w:val="0"/>
        <w:ind w:firstLine="709"/>
        <w:rPr>
          <w:rFonts w:ascii="Times New Roman" w:hAnsi="Times New Roman" w:cs="Times New Roman"/>
          <w:bCs/>
          <w:sz w:val="28"/>
          <w:szCs w:val="28"/>
        </w:rPr>
      </w:pPr>
      <w:r w:rsidRPr="00A45425">
        <w:rPr>
          <w:rFonts w:ascii="Times New Roman" w:hAnsi="Times New Roman" w:cs="Times New Roman"/>
          <w:bCs/>
          <w:sz w:val="28"/>
          <w:szCs w:val="28"/>
        </w:rPr>
        <w:t>Минимальные отступы от границ земельного участка в целях определения места допустимого строительства - 3 м</w:t>
      </w:r>
      <w:r>
        <w:rPr>
          <w:rFonts w:ascii="Times New Roman" w:hAnsi="Times New Roman" w:cs="Times New Roman"/>
          <w:bCs/>
          <w:sz w:val="28"/>
          <w:szCs w:val="28"/>
        </w:rPr>
        <w:t xml:space="preserve"> (при соблюдении противопожарных норм).</w:t>
      </w:r>
    </w:p>
    <w:p w:rsidR="00CD71CF" w:rsidRDefault="00CD71CF" w:rsidP="0059577C">
      <w:pPr>
        <w:ind w:right="-1" w:firstLine="709"/>
        <w:outlineLvl w:val="3"/>
        <w:rPr>
          <w:rFonts w:ascii="Times New Roman" w:eastAsia="Times New Roman" w:hAnsi="Times New Roman" w:cs="Times New Roman"/>
          <w:sz w:val="28"/>
          <w:szCs w:val="28"/>
          <w:lang w:eastAsia="ru-RU"/>
        </w:rPr>
      </w:pPr>
      <w:r w:rsidRPr="00E309A4">
        <w:rPr>
          <w:rFonts w:ascii="Times New Roman" w:eastAsia="Times New Roman" w:hAnsi="Times New Roman" w:cs="Times New Roman"/>
          <w:sz w:val="28"/>
          <w:szCs w:val="28"/>
          <w:lang w:eastAsia="ru-RU"/>
        </w:rPr>
        <w:t>Пр-4 используется в соответствии с градостроительными регламентами смежных территориальных зон,</w:t>
      </w:r>
      <w:r w:rsidR="002346AE">
        <w:rPr>
          <w:rFonts w:ascii="Times New Roman" w:eastAsia="Times New Roman" w:hAnsi="Times New Roman" w:cs="Times New Roman"/>
          <w:sz w:val="28"/>
          <w:szCs w:val="28"/>
          <w:lang w:eastAsia="ru-RU"/>
        </w:rPr>
        <w:t xml:space="preserve"> после проведения рекультивации.</w:t>
      </w:r>
    </w:p>
    <w:p w:rsidR="002346AE" w:rsidRPr="00E309A4" w:rsidRDefault="002346AE" w:rsidP="0059577C">
      <w:pPr>
        <w:ind w:right="-1" w:firstLine="709"/>
        <w:outlineLvl w:val="3"/>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Предельные параметры размеров земельного участка и объектов капитального строительства не подлежат установлению.</w:t>
      </w:r>
    </w:p>
    <w:p w:rsidR="00406CBD" w:rsidRPr="00EB7540" w:rsidRDefault="00CD71CF" w:rsidP="0059577C">
      <w:pPr>
        <w:ind w:right="-1" w:firstLine="709"/>
        <w:outlineLvl w:val="3"/>
        <w:rPr>
          <w:rFonts w:ascii="Times New Roman" w:eastAsia="Times New Roman" w:hAnsi="Times New Roman" w:cs="Times New Roman"/>
          <w:sz w:val="28"/>
          <w:szCs w:val="28"/>
          <w:lang w:eastAsia="ru-RU"/>
        </w:rPr>
      </w:pPr>
      <w:r w:rsidRPr="00E309A4">
        <w:rPr>
          <w:rFonts w:ascii="Times New Roman" w:eastAsia="Times New Roman" w:hAnsi="Times New Roman" w:cs="Times New Roman"/>
          <w:sz w:val="28"/>
          <w:szCs w:val="28"/>
          <w:lang w:eastAsia="ru-RU"/>
        </w:rPr>
        <w:t xml:space="preserve">Пр-2, Пр-3 </w:t>
      </w:r>
      <w:r w:rsidR="002346AE">
        <w:rPr>
          <w:rFonts w:ascii="Times New Roman" w:eastAsia="Times New Roman" w:hAnsi="Times New Roman" w:cs="Times New Roman"/>
          <w:sz w:val="28"/>
          <w:szCs w:val="28"/>
          <w:lang w:eastAsia="ru-RU"/>
        </w:rPr>
        <w:t>– данные зоны</w:t>
      </w:r>
      <w:r w:rsidR="00EB7540">
        <w:rPr>
          <w:rFonts w:ascii="Times New Roman" w:eastAsia="Times New Roman" w:hAnsi="Times New Roman" w:cs="Times New Roman"/>
          <w:sz w:val="28"/>
          <w:szCs w:val="28"/>
          <w:lang w:eastAsia="ru-RU"/>
        </w:rPr>
        <w:t xml:space="preserve"> не используются.</w:t>
      </w:r>
    </w:p>
    <w:p w:rsidR="00406CBD" w:rsidRPr="00406CBD" w:rsidRDefault="00406CBD" w:rsidP="00275691">
      <w:pPr>
        <w:tabs>
          <w:tab w:val="left" w:pos="1185"/>
        </w:tabs>
        <w:jc w:val="right"/>
        <w:rPr>
          <w:rFonts w:ascii="Times New Roman" w:hAnsi="Times New Roman" w:cs="Times New Roman"/>
          <w:sz w:val="28"/>
          <w:szCs w:val="28"/>
        </w:rPr>
      </w:pPr>
      <w:r>
        <w:rPr>
          <w:rFonts w:ascii="Times New Roman" w:hAnsi="Times New Roman" w:cs="Times New Roman"/>
          <w:sz w:val="28"/>
          <w:szCs w:val="28"/>
        </w:rPr>
        <w:t>Приложение № 1</w:t>
      </w:r>
    </w:p>
    <w:p w:rsidR="00C6646F" w:rsidRDefault="006940FC" w:rsidP="00406CBD">
      <w:pPr>
        <w:rPr>
          <w:rFonts w:ascii="Times New Roman" w:hAnsi="Times New Roman" w:cs="Times New Roman"/>
          <w:sz w:val="28"/>
          <w:szCs w:val="28"/>
        </w:rPr>
      </w:pPr>
      <w:r>
        <w:rPr>
          <w:rFonts w:ascii="Times New Roman" w:hAnsi="Times New Roman" w:cs="Times New Roman"/>
          <w:noProof/>
          <w:sz w:val="28"/>
          <w:szCs w:val="28"/>
          <w:lang w:eastAsia="ru-RU"/>
        </w:rPr>
        <w:pict>
          <v:rect id="_x0000_s1032" style="position:absolute;left:0;text-align:left;margin-left:334.2pt;margin-top:18.3pt;width:122.25pt;height:69.75pt;z-index:251660288" strokecolor="white [3212]"/>
        </w:pict>
      </w:r>
      <w:r w:rsidR="00FA0277">
        <w:rPr>
          <w:rFonts w:ascii="Times New Roman" w:hAnsi="Times New Roman" w:cs="Times New Roman"/>
          <w:noProof/>
          <w:sz w:val="28"/>
          <w:szCs w:val="28"/>
          <w:lang w:eastAsia="ru-RU"/>
        </w:rPr>
        <w:drawing>
          <wp:inline distT="0" distB="0" distL="0" distR="0">
            <wp:extent cx="5939790" cy="8481001"/>
            <wp:effectExtent l="19050" t="0" r="3810" b="0"/>
            <wp:docPr id="1" name="Рисунок 1" descr="X:\ПЗЗ2020\схема зонирования Алейск 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ПЗЗ2020\схема зонирования Алейск 2020.jpg"/>
                    <pic:cNvPicPr>
                      <a:picLocks noChangeAspect="1" noChangeArrowheads="1"/>
                    </pic:cNvPicPr>
                  </pic:nvPicPr>
                  <pic:blipFill>
                    <a:blip r:embed="rId302" cstate="print"/>
                    <a:srcRect/>
                    <a:stretch>
                      <a:fillRect/>
                    </a:stretch>
                  </pic:blipFill>
                  <pic:spPr bwMode="auto">
                    <a:xfrm>
                      <a:off x="0" y="0"/>
                      <a:ext cx="5939790" cy="8481001"/>
                    </a:xfrm>
                    <a:prstGeom prst="rect">
                      <a:avLst/>
                    </a:prstGeom>
                    <a:noFill/>
                    <a:ln w="9525">
                      <a:noFill/>
                      <a:miter lim="800000"/>
                      <a:headEnd/>
                      <a:tailEnd/>
                    </a:ln>
                  </pic:spPr>
                </pic:pic>
              </a:graphicData>
            </a:graphic>
          </wp:inline>
        </w:drawing>
      </w:r>
    </w:p>
    <w:p w:rsidR="00406CBD" w:rsidRDefault="00406CBD" w:rsidP="00406CBD">
      <w:pPr>
        <w:rPr>
          <w:rFonts w:ascii="Times New Roman" w:hAnsi="Times New Roman" w:cs="Times New Roman"/>
          <w:sz w:val="28"/>
          <w:szCs w:val="28"/>
        </w:rPr>
      </w:pPr>
    </w:p>
    <w:p w:rsidR="002C3730" w:rsidRDefault="002C3730" w:rsidP="00275691">
      <w:pPr>
        <w:tabs>
          <w:tab w:val="left" w:pos="1185"/>
        </w:tabs>
        <w:jc w:val="right"/>
        <w:rPr>
          <w:rFonts w:ascii="Times New Roman" w:hAnsi="Times New Roman" w:cs="Times New Roman"/>
          <w:sz w:val="28"/>
          <w:szCs w:val="28"/>
        </w:rPr>
      </w:pPr>
    </w:p>
    <w:p w:rsidR="00EB7540" w:rsidRPr="00406CBD" w:rsidRDefault="00EB7540" w:rsidP="00275691">
      <w:pPr>
        <w:tabs>
          <w:tab w:val="left" w:pos="1185"/>
        </w:tabs>
        <w:jc w:val="right"/>
        <w:rPr>
          <w:rFonts w:ascii="Times New Roman" w:hAnsi="Times New Roman" w:cs="Times New Roman"/>
          <w:sz w:val="28"/>
          <w:szCs w:val="28"/>
        </w:rPr>
      </w:pPr>
      <w:r>
        <w:rPr>
          <w:rFonts w:ascii="Times New Roman" w:hAnsi="Times New Roman" w:cs="Times New Roman"/>
          <w:sz w:val="28"/>
          <w:szCs w:val="28"/>
        </w:rPr>
        <w:t>Приложение № 2</w:t>
      </w:r>
    </w:p>
    <w:p w:rsidR="00406CBD" w:rsidRDefault="006940FC" w:rsidP="00406CBD">
      <w:pPr>
        <w:rPr>
          <w:rFonts w:ascii="Times New Roman" w:hAnsi="Times New Roman" w:cs="Times New Roman"/>
          <w:sz w:val="28"/>
          <w:szCs w:val="28"/>
        </w:rPr>
      </w:pPr>
      <w:r>
        <w:rPr>
          <w:rFonts w:ascii="Times New Roman" w:hAnsi="Times New Roman" w:cs="Times New Roman"/>
          <w:noProof/>
          <w:sz w:val="28"/>
          <w:szCs w:val="28"/>
          <w:lang w:eastAsia="ru-RU"/>
        </w:rPr>
        <w:pict>
          <v:rect id="_x0000_s1038" style="position:absolute;left:0;text-align:left;margin-left:395.7pt;margin-top:17.95pt;width:60.75pt;height:150.75pt;z-index:251662336" strokecolor="white [3212]"/>
        </w:pict>
      </w:r>
      <w:r>
        <w:rPr>
          <w:rFonts w:ascii="Times New Roman" w:hAnsi="Times New Roman" w:cs="Times New Roman"/>
          <w:noProof/>
          <w:sz w:val="28"/>
          <w:szCs w:val="28"/>
          <w:lang w:eastAsia="ru-RU"/>
        </w:rPr>
        <w:pict>
          <v:rect id="_x0000_s1040" style="position:absolute;left:0;text-align:left;margin-left:331.2pt;margin-top:14.95pt;width:60.75pt;height:36pt;z-index:251664384" strokecolor="white [3212]"/>
        </w:pict>
      </w:r>
      <w:r>
        <w:rPr>
          <w:rFonts w:ascii="Times New Roman" w:hAnsi="Times New Roman" w:cs="Times New Roman"/>
          <w:noProof/>
          <w:sz w:val="28"/>
          <w:szCs w:val="28"/>
          <w:lang w:eastAsia="ru-RU"/>
        </w:rPr>
        <w:pict>
          <v:rect id="_x0000_s1039" style="position:absolute;left:0;text-align:left;margin-left:15.45pt;margin-top:95.2pt;width:173.25pt;height:96.75pt;z-index:251663360" strokecolor="white [3212]"/>
        </w:pict>
      </w:r>
      <w:r>
        <w:rPr>
          <w:rFonts w:ascii="Times New Roman" w:hAnsi="Times New Roman" w:cs="Times New Roman"/>
          <w:noProof/>
          <w:sz w:val="28"/>
          <w:szCs w:val="28"/>
          <w:lang w:eastAsia="ru-RU"/>
        </w:rPr>
        <w:pict>
          <v:rect id="_x0000_s1037" style="position:absolute;left:0;text-align:left;margin-left:75.45pt;margin-top:20.95pt;width:113.25pt;height:84pt;z-index:251661312" strokecolor="white [3212]">
            <v:textbox>
              <w:txbxContent>
                <w:p w:rsidR="00910AD9" w:rsidRPr="003D0E3F" w:rsidRDefault="00910AD9" w:rsidP="003D0E3F">
                  <w:pPr>
                    <w:jc w:val="center"/>
                    <w:rPr>
                      <w:rFonts w:ascii="Times New Roman" w:hAnsi="Times New Roman"/>
                      <w:sz w:val="20"/>
                      <w:szCs w:val="20"/>
                    </w:rPr>
                  </w:pPr>
                  <w:r w:rsidRPr="003D0E3F">
                    <w:rPr>
                      <w:rFonts w:ascii="Times New Roman" w:hAnsi="Times New Roman"/>
                      <w:sz w:val="20"/>
                      <w:szCs w:val="20"/>
                    </w:rPr>
                    <w:t>Карта зон с особыми      условиями</w:t>
                  </w:r>
                </w:p>
              </w:txbxContent>
            </v:textbox>
          </v:rect>
        </w:pict>
      </w:r>
      <w:r w:rsidR="00FA0277" w:rsidRPr="00FA0277">
        <w:rPr>
          <w:rFonts w:ascii="Times New Roman" w:hAnsi="Times New Roman" w:cs="Times New Roman"/>
          <w:noProof/>
          <w:sz w:val="28"/>
          <w:szCs w:val="28"/>
          <w:lang w:eastAsia="ru-RU"/>
        </w:rPr>
        <w:drawing>
          <wp:inline distT="0" distB="0" distL="0" distR="0">
            <wp:extent cx="5939790" cy="7606105"/>
            <wp:effectExtent l="19050" t="0" r="3810" b="0"/>
            <wp:docPr id="4" name="Рисунок 1" descr="X:\Люда\Градостроительство\ПЗЗ\карта зон с особыми условиями.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X:\Люда\Градостроительство\ПЗЗ\карта зон с особыми условиями.jpg"/>
                    <pic:cNvPicPr>
                      <a:picLocks noChangeAspect="1" noChangeArrowheads="1"/>
                    </pic:cNvPicPr>
                  </pic:nvPicPr>
                  <pic:blipFill>
                    <a:blip r:embed="rId303" cstate="print"/>
                    <a:srcRect/>
                    <a:stretch>
                      <a:fillRect/>
                    </a:stretch>
                  </pic:blipFill>
                  <pic:spPr bwMode="auto">
                    <a:xfrm>
                      <a:off x="0" y="0"/>
                      <a:ext cx="5939790" cy="7606105"/>
                    </a:xfrm>
                    <a:prstGeom prst="rect">
                      <a:avLst/>
                    </a:prstGeom>
                    <a:noFill/>
                    <a:ln w="9525">
                      <a:noFill/>
                      <a:miter lim="800000"/>
                      <a:headEnd/>
                      <a:tailEnd/>
                    </a:ln>
                  </pic:spPr>
                </pic:pic>
              </a:graphicData>
            </a:graphic>
          </wp:inline>
        </w:drawing>
      </w:r>
    </w:p>
    <w:p w:rsidR="00275691" w:rsidRDefault="00275691" w:rsidP="00406CBD">
      <w:pPr>
        <w:rPr>
          <w:rFonts w:ascii="Times New Roman" w:hAnsi="Times New Roman" w:cs="Times New Roman"/>
          <w:sz w:val="28"/>
          <w:szCs w:val="28"/>
        </w:rPr>
      </w:pPr>
    </w:p>
    <w:sectPr w:rsidR="00275691" w:rsidSect="002C3730">
      <w:headerReference w:type="default" r:id="rId304"/>
      <w:pgSz w:w="11906" w:h="16838"/>
      <w:pgMar w:top="1134" w:right="851" w:bottom="1134" w:left="1418" w:header="0" w:footer="0" w:gutter="0"/>
      <w:cols w:space="708"/>
      <w:titlePg/>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C36B14" w:rsidRDefault="00C36B14" w:rsidP="002C3730">
      <w:r>
        <w:separator/>
      </w:r>
    </w:p>
  </w:endnote>
  <w:endnote w:type="continuationSeparator" w:id="1">
    <w:p w:rsidR="00C36B14" w:rsidRDefault="00C36B14" w:rsidP="002C3730">
      <w:r>
        <w:continuationSeparator/>
      </w:r>
    </w:p>
  </w:endnote>
</w:endnotes>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6FF" w:usb1="420024FF" w:usb2="02000000" w:usb3="00000000" w:csb0="0000019F" w:csb1="00000000"/>
  </w:font>
</w:fonts>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C36B14" w:rsidRDefault="00C36B14" w:rsidP="002C3730">
      <w:r>
        <w:separator/>
      </w:r>
    </w:p>
  </w:footnote>
  <w:footnote w:type="continuationSeparator" w:id="1">
    <w:p w:rsidR="00C36B14" w:rsidRDefault="00C36B14" w:rsidP="002C3730">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10695620"/>
      <w:docPartObj>
        <w:docPartGallery w:val="Page Numbers (Top of Page)"/>
        <w:docPartUnique/>
      </w:docPartObj>
    </w:sdtPr>
    <w:sdtContent>
      <w:p w:rsidR="00910AD9" w:rsidRDefault="006940FC">
        <w:pPr>
          <w:pStyle w:val="a8"/>
          <w:jc w:val="right"/>
        </w:pPr>
        <w:fldSimple w:instr=" PAGE   \* MERGEFORMAT ">
          <w:r w:rsidR="00E941C4">
            <w:rPr>
              <w:noProof/>
            </w:rPr>
            <w:t>56</w:t>
          </w:r>
        </w:fldSimple>
      </w:p>
    </w:sdtContent>
  </w:sdt>
  <w:p w:rsidR="00910AD9" w:rsidRDefault="00910AD9">
    <w:pPr>
      <w:pStyle w:val="a8"/>
    </w:pPr>
  </w:p>
</w:hdr>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defaultTabStop w:val="708"/>
  <w:drawingGridHorizontalSpacing w:val="110"/>
  <w:drawingGridVerticalSpacing w:val="136"/>
  <w:displayHorizontalDrawingGridEvery w:val="0"/>
  <w:displayVerticalDrawingGridEvery w:val="2"/>
  <w:characterSpacingControl w:val="doNotCompress"/>
  <w:footnotePr>
    <w:footnote w:id="0"/>
    <w:footnote w:id="1"/>
  </w:footnotePr>
  <w:endnotePr>
    <w:endnote w:id="0"/>
    <w:endnote w:id="1"/>
  </w:endnotePr>
  <w:compat/>
  <w:rsids>
    <w:rsidRoot w:val="00CD71CF"/>
    <w:rsid w:val="00000203"/>
    <w:rsid w:val="00000573"/>
    <w:rsid w:val="00000922"/>
    <w:rsid w:val="00000D4E"/>
    <w:rsid w:val="00001B50"/>
    <w:rsid w:val="000022B3"/>
    <w:rsid w:val="00002AE9"/>
    <w:rsid w:val="00002B6E"/>
    <w:rsid w:val="00003122"/>
    <w:rsid w:val="00003532"/>
    <w:rsid w:val="0000375F"/>
    <w:rsid w:val="00004338"/>
    <w:rsid w:val="000060FB"/>
    <w:rsid w:val="0000648F"/>
    <w:rsid w:val="000066A8"/>
    <w:rsid w:val="00006830"/>
    <w:rsid w:val="000104B2"/>
    <w:rsid w:val="0001066D"/>
    <w:rsid w:val="00010905"/>
    <w:rsid w:val="000114DD"/>
    <w:rsid w:val="00011531"/>
    <w:rsid w:val="00011827"/>
    <w:rsid w:val="0001198C"/>
    <w:rsid w:val="000121EA"/>
    <w:rsid w:val="000123D4"/>
    <w:rsid w:val="00012703"/>
    <w:rsid w:val="0001328F"/>
    <w:rsid w:val="000139EB"/>
    <w:rsid w:val="000144F2"/>
    <w:rsid w:val="000147DF"/>
    <w:rsid w:val="00014D93"/>
    <w:rsid w:val="00015191"/>
    <w:rsid w:val="000162AE"/>
    <w:rsid w:val="000163FA"/>
    <w:rsid w:val="0001642A"/>
    <w:rsid w:val="00016AFE"/>
    <w:rsid w:val="000174B3"/>
    <w:rsid w:val="000204CC"/>
    <w:rsid w:val="00021B8E"/>
    <w:rsid w:val="00023001"/>
    <w:rsid w:val="00023A46"/>
    <w:rsid w:val="0002458E"/>
    <w:rsid w:val="0002478D"/>
    <w:rsid w:val="00026097"/>
    <w:rsid w:val="00026DFB"/>
    <w:rsid w:val="0002755C"/>
    <w:rsid w:val="000275A7"/>
    <w:rsid w:val="00027EEF"/>
    <w:rsid w:val="000301A8"/>
    <w:rsid w:val="000303CE"/>
    <w:rsid w:val="00030C6A"/>
    <w:rsid w:val="000312E3"/>
    <w:rsid w:val="00032240"/>
    <w:rsid w:val="00032B19"/>
    <w:rsid w:val="0003448C"/>
    <w:rsid w:val="000351A8"/>
    <w:rsid w:val="00035741"/>
    <w:rsid w:val="00035B66"/>
    <w:rsid w:val="00035CB5"/>
    <w:rsid w:val="00036CAD"/>
    <w:rsid w:val="0004127B"/>
    <w:rsid w:val="00041E86"/>
    <w:rsid w:val="0004220D"/>
    <w:rsid w:val="00043641"/>
    <w:rsid w:val="0004467A"/>
    <w:rsid w:val="0004509B"/>
    <w:rsid w:val="0004541F"/>
    <w:rsid w:val="0004585C"/>
    <w:rsid w:val="00045B02"/>
    <w:rsid w:val="00045C19"/>
    <w:rsid w:val="00046636"/>
    <w:rsid w:val="00047EF1"/>
    <w:rsid w:val="0005021A"/>
    <w:rsid w:val="00050650"/>
    <w:rsid w:val="00051828"/>
    <w:rsid w:val="00051FDB"/>
    <w:rsid w:val="0005231B"/>
    <w:rsid w:val="000535DA"/>
    <w:rsid w:val="000559A6"/>
    <w:rsid w:val="00056969"/>
    <w:rsid w:val="00060497"/>
    <w:rsid w:val="000605C9"/>
    <w:rsid w:val="0006158C"/>
    <w:rsid w:val="00061964"/>
    <w:rsid w:val="000629B5"/>
    <w:rsid w:val="00062F92"/>
    <w:rsid w:val="00063D4F"/>
    <w:rsid w:val="00064094"/>
    <w:rsid w:val="0006458D"/>
    <w:rsid w:val="000647FB"/>
    <w:rsid w:val="000672C3"/>
    <w:rsid w:val="00067498"/>
    <w:rsid w:val="000675DF"/>
    <w:rsid w:val="00067B9F"/>
    <w:rsid w:val="00067CD7"/>
    <w:rsid w:val="000707D3"/>
    <w:rsid w:val="00071E31"/>
    <w:rsid w:val="00071FEA"/>
    <w:rsid w:val="000724F2"/>
    <w:rsid w:val="0007265D"/>
    <w:rsid w:val="000729C0"/>
    <w:rsid w:val="00072CCD"/>
    <w:rsid w:val="00072D19"/>
    <w:rsid w:val="00073284"/>
    <w:rsid w:val="00073B79"/>
    <w:rsid w:val="00074B13"/>
    <w:rsid w:val="00075458"/>
    <w:rsid w:val="0007636D"/>
    <w:rsid w:val="00076496"/>
    <w:rsid w:val="00076507"/>
    <w:rsid w:val="0007756D"/>
    <w:rsid w:val="000776FC"/>
    <w:rsid w:val="0008156F"/>
    <w:rsid w:val="000829F0"/>
    <w:rsid w:val="00082B16"/>
    <w:rsid w:val="00082BD2"/>
    <w:rsid w:val="000835B4"/>
    <w:rsid w:val="000835EA"/>
    <w:rsid w:val="00083665"/>
    <w:rsid w:val="0008443E"/>
    <w:rsid w:val="0008446E"/>
    <w:rsid w:val="00084B91"/>
    <w:rsid w:val="00084DE6"/>
    <w:rsid w:val="0008782F"/>
    <w:rsid w:val="000909A1"/>
    <w:rsid w:val="00091735"/>
    <w:rsid w:val="0009205F"/>
    <w:rsid w:val="00092474"/>
    <w:rsid w:val="000927FB"/>
    <w:rsid w:val="00092B02"/>
    <w:rsid w:val="00093CFA"/>
    <w:rsid w:val="00094D62"/>
    <w:rsid w:val="00095643"/>
    <w:rsid w:val="00096260"/>
    <w:rsid w:val="0009633C"/>
    <w:rsid w:val="000966F8"/>
    <w:rsid w:val="00096F07"/>
    <w:rsid w:val="0009719B"/>
    <w:rsid w:val="000977DA"/>
    <w:rsid w:val="00097D1D"/>
    <w:rsid w:val="000A03E2"/>
    <w:rsid w:val="000A07D0"/>
    <w:rsid w:val="000A0A40"/>
    <w:rsid w:val="000A1105"/>
    <w:rsid w:val="000A19A5"/>
    <w:rsid w:val="000A33DF"/>
    <w:rsid w:val="000A3944"/>
    <w:rsid w:val="000A4865"/>
    <w:rsid w:val="000A56F8"/>
    <w:rsid w:val="000A5C84"/>
    <w:rsid w:val="000A5C88"/>
    <w:rsid w:val="000A60D1"/>
    <w:rsid w:val="000A66A3"/>
    <w:rsid w:val="000A67D1"/>
    <w:rsid w:val="000A67D7"/>
    <w:rsid w:val="000A6AAB"/>
    <w:rsid w:val="000A6DE2"/>
    <w:rsid w:val="000A7319"/>
    <w:rsid w:val="000A788B"/>
    <w:rsid w:val="000A7DB5"/>
    <w:rsid w:val="000B0A83"/>
    <w:rsid w:val="000B19AD"/>
    <w:rsid w:val="000B19C6"/>
    <w:rsid w:val="000B20E8"/>
    <w:rsid w:val="000B356B"/>
    <w:rsid w:val="000B43B6"/>
    <w:rsid w:val="000B4E80"/>
    <w:rsid w:val="000B588C"/>
    <w:rsid w:val="000B752B"/>
    <w:rsid w:val="000B7671"/>
    <w:rsid w:val="000C06B9"/>
    <w:rsid w:val="000C0A70"/>
    <w:rsid w:val="000C24EF"/>
    <w:rsid w:val="000C27C3"/>
    <w:rsid w:val="000C2C27"/>
    <w:rsid w:val="000C3ADD"/>
    <w:rsid w:val="000C4C30"/>
    <w:rsid w:val="000C6467"/>
    <w:rsid w:val="000C6815"/>
    <w:rsid w:val="000C698E"/>
    <w:rsid w:val="000C6D55"/>
    <w:rsid w:val="000C74B5"/>
    <w:rsid w:val="000C7798"/>
    <w:rsid w:val="000D0B4D"/>
    <w:rsid w:val="000D0E9A"/>
    <w:rsid w:val="000D11A5"/>
    <w:rsid w:val="000D1A35"/>
    <w:rsid w:val="000D247B"/>
    <w:rsid w:val="000D2552"/>
    <w:rsid w:val="000D26AA"/>
    <w:rsid w:val="000D2D9D"/>
    <w:rsid w:val="000D3140"/>
    <w:rsid w:val="000D351C"/>
    <w:rsid w:val="000D3FEA"/>
    <w:rsid w:val="000D4CED"/>
    <w:rsid w:val="000D5551"/>
    <w:rsid w:val="000D6136"/>
    <w:rsid w:val="000D6626"/>
    <w:rsid w:val="000D71E8"/>
    <w:rsid w:val="000D7A77"/>
    <w:rsid w:val="000D7E44"/>
    <w:rsid w:val="000E03DA"/>
    <w:rsid w:val="000E0629"/>
    <w:rsid w:val="000E18B5"/>
    <w:rsid w:val="000E2AF8"/>
    <w:rsid w:val="000E2BE2"/>
    <w:rsid w:val="000E30A4"/>
    <w:rsid w:val="000E35E6"/>
    <w:rsid w:val="000E3754"/>
    <w:rsid w:val="000E3F29"/>
    <w:rsid w:val="000E40ED"/>
    <w:rsid w:val="000E5121"/>
    <w:rsid w:val="000E5AAD"/>
    <w:rsid w:val="000E6037"/>
    <w:rsid w:val="000E6F7F"/>
    <w:rsid w:val="000E7803"/>
    <w:rsid w:val="000F0399"/>
    <w:rsid w:val="000F0D0D"/>
    <w:rsid w:val="000F0E34"/>
    <w:rsid w:val="000F1007"/>
    <w:rsid w:val="000F125B"/>
    <w:rsid w:val="000F2B3E"/>
    <w:rsid w:val="000F3730"/>
    <w:rsid w:val="000F39D8"/>
    <w:rsid w:val="000F3CC2"/>
    <w:rsid w:val="000F57DA"/>
    <w:rsid w:val="000F774E"/>
    <w:rsid w:val="000F7775"/>
    <w:rsid w:val="000F7806"/>
    <w:rsid w:val="000F7CC9"/>
    <w:rsid w:val="00100018"/>
    <w:rsid w:val="00100159"/>
    <w:rsid w:val="00101218"/>
    <w:rsid w:val="001017AE"/>
    <w:rsid w:val="00103182"/>
    <w:rsid w:val="00103B5C"/>
    <w:rsid w:val="00105439"/>
    <w:rsid w:val="00105DA3"/>
    <w:rsid w:val="001079B6"/>
    <w:rsid w:val="001103BF"/>
    <w:rsid w:val="00111BE3"/>
    <w:rsid w:val="00112EF9"/>
    <w:rsid w:val="001130CA"/>
    <w:rsid w:val="0011333E"/>
    <w:rsid w:val="0011422D"/>
    <w:rsid w:val="001144F0"/>
    <w:rsid w:val="001146A6"/>
    <w:rsid w:val="001146C8"/>
    <w:rsid w:val="00114F67"/>
    <w:rsid w:val="00117578"/>
    <w:rsid w:val="00117CDE"/>
    <w:rsid w:val="00117E10"/>
    <w:rsid w:val="00120561"/>
    <w:rsid w:val="00120B1C"/>
    <w:rsid w:val="00122189"/>
    <w:rsid w:val="001223A3"/>
    <w:rsid w:val="00122A08"/>
    <w:rsid w:val="00125337"/>
    <w:rsid w:val="0012580E"/>
    <w:rsid w:val="001258C3"/>
    <w:rsid w:val="0012610A"/>
    <w:rsid w:val="001266D4"/>
    <w:rsid w:val="001279A7"/>
    <w:rsid w:val="00130087"/>
    <w:rsid w:val="00132A1F"/>
    <w:rsid w:val="00133057"/>
    <w:rsid w:val="00134066"/>
    <w:rsid w:val="0013492A"/>
    <w:rsid w:val="00134B23"/>
    <w:rsid w:val="00136027"/>
    <w:rsid w:val="00136229"/>
    <w:rsid w:val="00136367"/>
    <w:rsid w:val="00136659"/>
    <w:rsid w:val="00137154"/>
    <w:rsid w:val="001372AC"/>
    <w:rsid w:val="00137A21"/>
    <w:rsid w:val="00140661"/>
    <w:rsid w:val="001410E4"/>
    <w:rsid w:val="0014167E"/>
    <w:rsid w:val="00141F4A"/>
    <w:rsid w:val="001428C1"/>
    <w:rsid w:val="00144580"/>
    <w:rsid w:val="00144C18"/>
    <w:rsid w:val="00144D21"/>
    <w:rsid w:val="001469B0"/>
    <w:rsid w:val="00147840"/>
    <w:rsid w:val="00147CD8"/>
    <w:rsid w:val="001510B3"/>
    <w:rsid w:val="00151A50"/>
    <w:rsid w:val="00152F30"/>
    <w:rsid w:val="00153144"/>
    <w:rsid w:val="00153A5B"/>
    <w:rsid w:val="00154BA8"/>
    <w:rsid w:val="00154CBF"/>
    <w:rsid w:val="0015565B"/>
    <w:rsid w:val="001559AA"/>
    <w:rsid w:val="001559DE"/>
    <w:rsid w:val="00155DE3"/>
    <w:rsid w:val="0015628A"/>
    <w:rsid w:val="0015785B"/>
    <w:rsid w:val="00157FD6"/>
    <w:rsid w:val="001608DA"/>
    <w:rsid w:val="00163A63"/>
    <w:rsid w:val="001644AE"/>
    <w:rsid w:val="00164E58"/>
    <w:rsid w:val="00164F3A"/>
    <w:rsid w:val="001651BA"/>
    <w:rsid w:val="00166167"/>
    <w:rsid w:val="0016643A"/>
    <w:rsid w:val="00166C17"/>
    <w:rsid w:val="0016781D"/>
    <w:rsid w:val="00167994"/>
    <w:rsid w:val="00170505"/>
    <w:rsid w:val="00170526"/>
    <w:rsid w:val="00171924"/>
    <w:rsid w:val="00172CC0"/>
    <w:rsid w:val="00172DA9"/>
    <w:rsid w:val="00173F02"/>
    <w:rsid w:val="001753C5"/>
    <w:rsid w:val="001758D6"/>
    <w:rsid w:val="00176DEF"/>
    <w:rsid w:val="00176DF3"/>
    <w:rsid w:val="00176DF8"/>
    <w:rsid w:val="00180C24"/>
    <w:rsid w:val="00180CDE"/>
    <w:rsid w:val="0018208C"/>
    <w:rsid w:val="00182094"/>
    <w:rsid w:val="00182D42"/>
    <w:rsid w:val="00182D6D"/>
    <w:rsid w:val="00183EE3"/>
    <w:rsid w:val="00184351"/>
    <w:rsid w:val="00184B94"/>
    <w:rsid w:val="001856ED"/>
    <w:rsid w:val="001857C7"/>
    <w:rsid w:val="00185DE1"/>
    <w:rsid w:val="00187223"/>
    <w:rsid w:val="00191537"/>
    <w:rsid w:val="001922DC"/>
    <w:rsid w:val="001925CE"/>
    <w:rsid w:val="00192A72"/>
    <w:rsid w:val="001943F2"/>
    <w:rsid w:val="001944E1"/>
    <w:rsid w:val="00195460"/>
    <w:rsid w:val="001958F5"/>
    <w:rsid w:val="00195CD2"/>
    <w:rsid w:val="00196F0A"/>
    <w:rsid w:val="0019712A"/>
    <w:rsid w:val="001972CB"/>
    <w:rsid w:val="00197C0C"/>
    <w:rsid w:val="001A05B4"/>
    <w:rsid w:val="001A1D88"/>
    <w:rsid w:val="001A2365"/>
    <w:rsid w:val="001A2418"/>
    <w:rsid w:val="001A2431"/>
    <w:rsid w:val="001A32FB"/>
    <w:rsid w:val="001A34E8"/>
    <w:rsid w:val="001A4147"/>
    <w:rsid w:val="001A46D9"/>
    <w:rsid w:val="001A47E0"/>
    <w:rsid w:val="001A4CA9"/>
    <w:rsid w:val="001A66FB"/>
    <w:rsid w:val="001A6D3A"/>
    <w:rsid w:val="001B0377"/>
    <w:rsid w:val="001B0798"/>
    <w:rsid w:val="001B0B2C"/>
    <w:rsid w:val="001B16D7"/>
    <w:rsid w:val="001B1D1F"/>
    <w:rsid w:val="001B1DFA"/>
    <w:rsid w:val="001B2585"/>
    <w:rsid w:val="001B3324"/>
    <w:rsid w:val="001B365B"/>
    <w:rsid w:val="001B4550"/>
    <w:rsid w:val="001B457C"/>
    <w:rsid w:val="001B51AD"/>
    <w:rsid w:val="001B57D0"/>
    <w:rsid w:val="001B5B4E"/>
    <w:rsid w:val="001B722C"/>
    <w:rsid w:val="001B7D7B"/>
    <w:rsid w:val="001C06D7"/>
    <w:rsid w:val="001C154E"/>
    <w:rsid w:val="001C17B5"/>
    <w:rsid w:val="001C1B99"/>
    <w:rsid w:val="001C4039"/>
    <w:rsid w:val="001C43A9"/>
    <w:rsid w:val="001C45DF"/>
    <w:rsid w:val="001C60F3"/>
    <w:rsid w:val="001C6174"/>
    <w:rsid w:val="001C74FD"/>
    <w:rsid w:val="001C7BB9"/>
    <w:rsid w:val="001D019A"/>
    <w:rsid w:val="001D02B5"/>
    <w:rsid w:val="001D03E1"/>
    <w:rsid w:val="001D0C62"/>
    <w:rsid w:val="001D1070"/>
    <w:rsid w:val="001D11A2"/>
    <w:rsid w:val="001D1C14"/>
    <w:rsid w:val="001D1D44"/>
    <w:rsid w:val="001D3B93"/>
    <w:rsid w:val="001D3C98"/>
    <w:rsid w:val="001D4272"/>
    <w:rsid w:val="001D4A6C"/>
    <w:rsid w:val="001D6BD3"/>
    <w:rsid w:val="001E20BE"/>
    <w:rsid w:val="001E2B8C"/>
    <w:rsid w:val="001E2D1E"/>
    <w:rsid w:val="001E2DAB"/>
    <w:rsid w:val="001E2E0D"/>
    <w:rsid w:val="001E2ECA"/>
    <w:rsid w:val="001E4BFD"/>
    <w:rsid w:val="001E4C09"/>
    <w:rsid w:val="001E4E65"/>
    <w:rsid w:val="001E6255"/>
    <w:rsid w:val="001E67E6"/>
    <w:rsid w:val="001E69AB"/>
    <w:rsid w:val="001E7CB2"/>
    <w:rsid w:val="001E7F27"/>
    <w:rsid w:val="001F11CE"/>
    <w:rsid w:val="001F149B"/>
    <w:rsid w:val="001F2221"/>
    <w:rsid w:val="001F2AD8"/>
    <w:rsid w:val="001F365B"/>
    <w:rsid w:val="001F3920"/>
    <w:rsid w:val="001F3FEB"/>
    <w:rsid w:val="001F5BB4"/>
    <w:rsid w:val="001F5C64"/>
    <w:rsid w:val="001F71AC"/>
    <w:rsid w:val="001F7857"/>
    <w:rsid w:val="00201198"/>
    <w:rsid w:val="002014BA"/>
    <w:rsid w:val="002033C4"/>
    <w:rsid w:val="00203868"/>
    <w:rsid w:val="00204F0A"/>
    <w:rsid w:val="00205323"/>
    <w:rsid w:val="00205A7E"/>
    <w:rsid w:val="00206D00"/>
    <w:rsid w:val="00207569"/>
    <w:rsid w:val="002077D8"/>
    <w:rsid w:val="00207FDC"/>
    <w:rsid w:val="00210532"/>
    <w:rsid w:val="002107E9"/>
    <w:rsid w:val="00211891"/>
    <w:rsid w:val="00212ED7"/>
    <w:rsid w:val="0021496A"/>
    <w:rsid w:val="00216203"/>
    <w:rsid w:val="002171F1"/>
    <w:rsid w:val="002176DD"/>
    <w:rsid w:val="00217A09"/>
    <w:rsid w:val="00217E1B"/>
    <w:rsid w:val="00220395"/>
    <w:rsid w:val="0022085B"/>
    <w:rsid w:val="002213B2"/>
    <w:rsid w:val="00221431"/>
    <w:rsid w:val="002227F6"/>
    <w:rsid w:val="00222C11"/>
    <w:rsid w:val="002240C4"/>
    <w:rsid w:val="0022511B"/>
    <w:rsid w:val="002254F3"/>
    <w:rsid w:val="00226F9C"/>
    <w:rsid w:val="00227994"/>
    <w:rsid w:val="00230534"/>
    <w:rsid w:val="002305A7"/>
    <w:rsid w:val="00231166"/>
    <w:rsid w:val="00233621"/>
    <w:rsid w:val="00233678"/>
    <w:rsid w:val="00233EEE"/>
    <w:rsid w:val="00234687"/>
    <w:rsid w:val="002346AE"/>
    <w:rsid w:val="00234822"/>
    <w:rsid w:val="00234D47"/>
    <w:rsid w:val="0023512A"/>
    <w:rsid w:val="00235284"/>
    <w:rsid w:val="00235B07"/>
    <w:rsid w:val="002361D6"/>
    <w:rsid w:val="002363DA"/>
    <w:rsid w:val="00236A69"/>
    <w:rsid w:val="00236AD4"/>
    <w:rsid w:val="00236AD6"/>
    <w:rsid w:val="00236BBA"/>
    <w:rsid w:val="002370F3"/>
    <w:rsid w:val="00237840"/>
    <w:rsid w:val="00237D79"/>
    <w:rsid w:val="0024249A"/>
    <w:rsid w:val="00242942"/>
    <w:rsid w:val="00242BE7"/>
    <w:rsid w:val="00243B32"/>
    <w:rsid w:val="0024463D"/>
    <w:rsid w:val="00245C2F"/>
    <w:rsid w:val="002462D6"/>
    <w:rsid w:val="00246326"/>
    <w:rsid w:val="00246C9F"/>
    <w:rsid w:val="00246D6F"/>
    <w:rsid w:val="00247FF3"/>
    <w:rsid w:val="00250AA0"/>
    <w:rsid w:val="00251332"/>
    <w:rsid w:val="00251FF1"/>
    <w:rsid w:val="002528C1"/>
    <w:rsid w:val="00253413"/>
    <w:rsid w:val="00253D5B"/>
    <w:rsid w:val="00254D36"/>
    <w:rsid w:val="002559E0"/>
    <w:rsid w:val="002566EF"/>
    <w:rsid w:val="00256E26"/>
    <w:rsid w:val="0025797E"/>
    <w:rsid w:val="002600D6"/>
    <w:rsid w:val="00260D21"/>
    <w:rsid w:val="00261050"/>
    <w:rsid w:val="0026172C"/>
    <w:rsid w:val="00262483"/>
    <w:rsid w:val="00262A7C"/>
    <w:rsid w:val="002645B6"/>
    <w:rsid w:val="002651F4"/>
    <w:rsid w:val="00265455"/>
    <w:rsid w:val="00267860"/>
    <w:rsid w:val="00267F81"/>
    <w:rsid w:val="00270236"/>
    <w:rsid w:val="00271190"/>
    <w:rsid w:val="00271497"/>
    <w:rsid w:val="00272105"/>
    <w:rsid w:val="002722A8"/>
    <w:rsid w:val="00272649"/>
    <w:rsid w:val="00272AA5"/>
    <w:rsid w:val="00272CCA"/>
    <w:rsid w:val="00272F4A"/>
    <w:rsid w:val="0027413F"/>
    <w:rsid w:val="00275691"/>
    <w:rsid w:val="00275E96"/>
    <w:rsid w:val="00275F63"/>
    <w:rsid w:val="00276760"/>
    <w:rsid w:val="002774C4"/>
    <w:rsid w:val="00277BFE"/>
    <w:rsid w:val="00277CA9"/>
    <w:rsid w:val="0028001D"/>
    <w:rsid w:val="0028112B"/>
    <w:rsid w:val="002813DF"/>
    <w:rsid w:val="0028161F"/>
    <w:rsid w:val="00282288"/>
    <w:rsid w:val="00282816"/>
    <w:rsid w:val="00282CD6"/>
    <w:rsid w:val="002830AB"/>
    <w:rsid w:val="00283584"/>
    <w:rsid w:val="00283C75"/>
    <w:rsid w:val="00284518"/>
    <w:rsid w:val="00285870"/>
    <w:rsid w:val="0028604A"/>
    <w:rsid w:val="002863C8"/>
    <w:rsid w:val="00286475"/>
    <w:rsid w:val="00286B3B"/>
    <w:rsid w:val="00286C47"/>
    <w:rsid w:val="002878A2"/>
    <w:rsid w:val="0028799D"/>
    <w:rsid w:val="002910B6"/>
    <w:rsid w:val="00291D01"/>
    <w:rsid w:val="00291D0B"/>
    <w:rsid w:val="002926F7"/>
    <w:rsid w:val="00293484"/>
    <w:rsid w:val="00295D49"/>
    <w:rsid w:val="002A0237"/>
    <w:rsid w:val="002A0C24"/>
    <w:rsid w:val="002A16E8"/>
    <w:rsid w:val="002A2E52"/>
    <w:rsid w:val="002A31A5"/>
    <w:rsid w:val="002A3667"/>
    <w:rsid w:val="002A4838"/>
    <w:rsid w:val="002A4DA1"/>
    <w:rsid w:val="002A4F8D"/>
    <w:rsid w:val="002A5A58"/>
    <w:rsid w:val="002A5DDD"/>
    <w:rsid w:val="002A65D1"/>
    <w:rsid w:val="002A6B74"/>
    <w:rsid w:val="002A727C"/>
    <w:rsid w:val="002A79A2"/>
    <w:rsid w:val="002A7FD7"/>
    <w:rsid w:val="002B1CA0"/>
    <w:rsid w:val="002B224C"/>
    <w:rsid w:val="002B2450"/>
    <w:rsid w:val="002B2DFA"/>
    <w:rsid w:val="002B4798"/>
    <w:rsid w:val="002B5848"/>
    <w:rsid w:val="002B615E"/>
    <w:rsid w:val="002B64DA"/>
    <w:rsid w:val="002B66DD"/>
    <w:rsid w:val="002B6964"/>
    <w:rsid w:val="002B7263"/>
    <w:rsid w:val="002B75A7"/>
    <w:rsid w:val="002B7939"/>
    <w:rsid w:val="002C0041"/>
    <w:rsid w:val="002C0FFE"/>
    <w:rsid w:val="002C11EE"/>
    <w:rsid w:val="002C24A2"/>
    <w:rsid w:val="002C2D33"/>
    <w:rsid w:val="002C3730"/>
    <w:rsid w:val="002C3F05"/>
    <w:rsid w:val="002C4FA1"/>
    <w:rsid w:val="002C531F"/>
    <w:rsid w:val="002C6CAA"/>
    <w:rsid w:val="002C77EB"/>
    <w:rsid w:val="002C7EE1"/>
    <w:rsid w:val="002D0845"/>
    <w:rsid w:val="002D1043"/>
    <w:rsid w:val="002D2632"/>
    <w:rsid w:val="002D2B40"/>
    <w:rsid w:val="002D370B"/>
    <w:rsid w:val="002D4C7C"/>
    <w:rsid w:val="002D631A"/>
    <w:rsid w:val="002D6A38"/>
    <w:rsid w:val="002D6AB2"/>
    <w:rsid w:val="002D6B18"/>
    <w:rsid w:val="002D6F77"/>
    <w:rsid w:val="002D78A0"/>
    <w:rsid w:val="002D7A4A"/>
    <w:rsid w:val="002D7A53"/>
    <w:rsid w:val="002D7AC8"/>
    <w:rsid w:val="002D7B3D"/>
    <w:rsid w:val="002D7F35"/>
    <w:rsid w:val="002E088C"/>
    <w:rsid w:val="002E1DD9"/>
    <w:rsid w:val="002E20FE"/>
    <w:rsid w:val="002E374D"/>
    <w:rsid w:val="002E48DD"/>
    <w:rsid w:val="002E4C04"/>
    <w:rsid w:val="002E4C98"/>
    <w:rsid w:val="002E60A3"/>
    <w:rsid w:val="002E776F"/>
    <w:rsid w:val="002F01BA"/>
    <w:rsid w:val="002F029F"/>
    <w:rsid w:val="002F081E"/>
    <w:rsid w:val="002F0AC4"/>
    <w:rsid w:val="002F1347"/>
    <w:rsid w:val="002F2524"/>
    <w:rsid w:val="002F2718"/>
    <w:rsid w:val="002F2C4A"/>
    <w:rsid w:val="002F2EF2"/>
    <w:rsid w:val="002F3153"/>
    <w:rsid w:val="002F3F86"/>
    <w:rsid w:val="002F69A3"/>
    <w:rsid w:val="002F72C4"/>
    <w:rsid w:val="002F745C"/>
    <w:rsid w:val="002F7B03"/>
    <w:rsid w:val="002F7B41"/>
    <w:rsid w:val="002F7B55"/>
    <w:rsid w:val="002F7FCC"/>
    <w:rsid w:val="003008D8"/>
    <w:rsid w:val="00301DB4"/>
    <w:rsid w:val="00301FAB"/>
    <w:rsid w:val="00302115"/>
    <w:rsid w:val="0030260C"/>
    <w:rsid w:val="00303900"/>
    <w:rsid w:val="00304898"/>
    <w:rsid w:val="0030533D"/>
    <w:rsid w:val="00305A2B"/>
    <w:rsid w:val="00306749"/>
    <w:rsid w:val="00307824"/>
    <w:rsid w:val="00307BDC"/>
    <w:rsid w:val="00310031"/>
    <w:rsid w:val="00310992"/>
    <w:rsid w:val="00311A5E"/>
    <w:rsid w:val="00311DBF"/>
    <w:rsid w:val="003131A0"/>
    <w:rsid w:val="00313283"/>
    <w:rsid w:val="003133DB"/>
    <w:rsid w:val="0031377A"/>
    <w:rsid w:val="00313783"/>
    <w:rsid w:val="00313DDD"/>
    <w:rsid w:val="003142FD"/>
    <w:rsid w:val="00315901"/>
    <w:rsid w:val="003167F9"/>
    <w:rsid w:val="0031697C"/>
    <w:rsid w:val="003200D9"/>
    <w:rsid w:val="00320EEF"/>
    <w:rsid w:val="00320FD5"/>
    <w:rsid w:val="00321A44"/>
    <w:rsid w:val="00321C1B"/>
    <w:rsid w:val="00321DC1"/>
    <w:rsid w:val="00323E4D"/>
    <w:rsid w:val="00324087"/>
    <w:rsid w:val="0032458E"/>
    <w:rsid w:val="0032461B"/>
    <w:rsid w:val="00324FCC"/>
    <w:rsid w:val="00325A10"/>
    <w:rsid w:val="0032603D"/>
    <w:rsid w:val="00326D81"/>
    <w:rsid w:val="003270DB"/>
    <w:rsid w:val="0032798D"/>
    <w:rsid w:val="00330753"/>
    <w:rsid w:val="00331416"/>
    <w:rsid w:val="0033310D"/>
    <w:rsid w:val="00333CB5"/>
    <w:rsid w:val="003344EB"/>
    <w:rsid w:val="0033527C"/>
    <w:rsid w:val="00335A3E"/>
    <w:rsid w:val="003366DC"/>
    <w:rsid w:val="00336D1B"/>
    <w:rsid w:val="0033716A"/>
    <w:rsid w:val="00337D37"/>
    <w:rsid w:val="00340A04"/>
    <w:rsid w:val="00340DC0"/>
    <w:rsid w:val="003413EE"/>
    <w:rsid w:val="00341615"/>
    <w:rsid w:val="003424BB"/>
    <w:rsid w:val="00342668"/>
    <w:rsid w:val="00342FA0"/>
    <w:rsid w:val="00343F60"/>
    <w:rsid w:val="003442D2"/>
    <w:rsid w:val="00344BC7"/>
    <w:rsid w:val="003450F6"/>
    <w:rsid w:val="00345344"/>
    <w:rsid w:val="0034612B"/>
    <w:rsid w:val="003464A0"/>
    <w:rsid w:val="0034662F"/>
    <w:rsid w:val="00350FF3"/>
    <w:rsid w:val="003510A2"/>
    <w:rsid w:val="00351638"/>
    <w:rsid w:val="0035225D"/>
    <w:rsid w:val="003522BD"/>
    <w:rsid w:val="00352D1D"/>
    <w:rsid w:val="0035343D"/>
    <w:rsid w:val="00354882"/>
    <w:rsid w:val="00354CB2"/>
    <w:rsid w:val="00355B6F"/>
    <w:rsid w:val="00356011"/>
    <w:rsid w:val="003560AE"/>
    <w:rsid w:val="0035715F"/>
    <w:rsid w:val="0035721B"/>
    <w:rsid w:val="003604EE"/>
    <w:rsid w:val="003607FC"/>
    <w:rsid w:val="00360C06"/>
    <w:rsid w:val="00362066"/>
    <w:rsid w:val="00362323"/>
    <w:rsid w:val="003627C8"/>
    <w:rsid w:val="003628B4"/>
    <w:rsid w:val="003629CA"/>
    <w:rsid w:val="00362AA8"/>
    <w:rsid w:val="00362DD6"/>
    <w:rsid w:val="00363213"/>
    <w:rsid w:val="00363BB0"/>
    <w:rsid w:val="0036423E"/>
    <w:rsid w:val="003644F1"/>
    <w:rsid w:val="00364974"/>
    <w:rsid w:val="00367722"/>
    <w:rsid w:val="00367B8F"/>
    <w:rsid w:val="0037143B"/>
    <w:rsid w:val="00371582"/>
    <w:rsid w:val="00371821"/>
    <w:rsid w:val="00371D85"/>
    <w:rsid w:val="00372127"/>
    <w:rsid w:val="00372598"/>
    <w:rsid w:val="00372987"/>
    <w:rsid w:val="0037336B"/>
    <w:rsid w:val="00373F0D"/>
    <w:rsid w:val="00374860"/>
    <w:rsid w:val="00374ADC"/>
    <w:rsid w:val="00374F0F"/>
    <w:rsid w:val="00376272"/>
    <w:rsid w:val="00376500"/>
    <w:rsid w:val="003809C5"/>
    <w:rsid w:val="00380FE9"/>
    <w:rsid w:val="00381185"/>
    <w:rsid w:val="00381447"/>
    <w:rsid w:val="00382F30"/>
    <w:rsid w:val="003835DB"/>
    <w:rsid w:val="003838A1"/>
    <w:rsid w:val="0038393A"/>
    <w:rsid w:val="00383FEB"/>
    <w:rsid w:val="003840E2"/>
    <w:rsid w:val="003848C2"/>
    <w:rsid w:val="00384CED"/>
    <w:rsid w:val="00384D6A"/>
    <w:rsid w:val="00384FCE"/>
    <w:rsid w:val="00385FE1"/>
    <w:rsid w:val="0038666D"/>
    <w:rsid w:val="003871B0"/>
    <w:rsid w:val="00391306"/>
    <w:rsid w:val="00392269"/>
    <w:rsid w:val="00393D7F"/>
    <w:rsid w:val="00395F58"/>
    <w:rsid w:val="00396745"/>
    <w:rsid w:val="00397A1C"/>
    <w:rsid w:val="00397B7C"/>
    <w:rsid w:val="003A04AF"/>
    <w:rsid w:val="003A3CA7"/>
    <w:rsid w:val="003A44BB"/>
    <w:rsid w:val="003A59BE"/>
    <w:rsid w:val="003A65D9"/>
    <w:rsid w:val="003A7254"/>
    <w:rsid w:val="003A7F7D"/>
    <w:rsid w:val="003B0331"/>
    <w:rsid w:val="003B0A3F"/>
    <w:rsid w:val="003B10C4"/>
    <w:rsid w:val="003B10F8"/>
    <w:rsid w:val="003B121E"/>
    <w:rsid w:val="003B16A6"/>
    <w:rsid w:val="003B1F53"/>
    <w:rsid w:val="003B1FE5"/>
    <w:rsid w:val="003B2393"/>
    <w:rsid w:val="003B34B1"/>
    <w:rsid w:val="003B37FC"/>
    <w:rsid w:val="003B42E6"/>
    <w:rsid w:val="003B49FC"/>
    <w:rsid w:val="003B4BFE"/>
    <w:rsid w:val="003B5D1D"/>
    <w:rsid w:val="003B5D73"/>
    <w:rsid w:val="003B64EA"/>
    <w:rsid w:val="003B655B"/>
    <w:rsid w:val="003B69C4"/>
    <w:rsid w:val="003B6A47"/>
    <w:rsid w:val="003B7F6A"/>
    <w:rsid w:val="003C009B"/>
    <w:rsid w:val="003C01DF"/>
    <w:rsid w:val="003C02D4"/>
    <w:rsid w:val="003C0744"/>
    <w:rsid w:val="003C11BD"/>
    <w:rsid w:val="003C3402"/>
    <w:rsid w:val="003C410F"/>
    <w:rsid w:val="003C46A3"/>
    <w:rsid w:val="003C5BC4"/>
    <w:rsid w:val="003C6280"/>
    <w:rsid w:val="003C62C0"/>
    <w:rsid w:val="003C69D3"/>
    <w:rsid w:val="003C7051"/>
    <w:rsid w:val="003C7172"/>
    <w:rsid w:val="003C79EF"/>
    <w:rsid w:val="003C7EC9"/>
    <w:rsid w:val="003D00A5"/>
    <w:rsid w:val="003D0E3F"/>
    <w:rsid w:val="003D101B"/>
    <w:rsid w:val="003D138D"/>
    <w:rsid w:val="003D202F"/>
    <w:rsid w:val="003D3C31"/>
    <w:rsid w:val="003D3DFE"/>
    <w:rsid w:val="003D41E0"/>
    <w:rsid w:val="003D4306"/>
    <w:rsid w:val="003D4457"/>
    <w:rsid w:val="003D46C8"/>
    <w:rsid w:val="003D4CF9"/>
    <w:rsid w:val="003D5827"/>
    <w:rsid w:val="003D629C"/>
    <w:rsid w:val="003D6382"/>
    <w:rsid w:val="003D79ED"/>
    <w:rsid w:val="003E14E3"/>
    <w:rsid w:val="003E33FB"/>
    <w:rsid w:val="003E3FBC"/>
    <w:rsid w:val="003E4183"/>
    <w:rsid w:val="003E545D"/>
    <w:rsid w:val="003E6575"/>
    <w:rsid w:val="003F0CAB"/>
    <w:rsid w:val="003F1543"/>
    <w:rsid w:val="003F220F"/>
    <w:rsid w:val="003F299B"/>
    <w:rsid w:val="003F3128"/>
    <w:rsid w:val="003F3D1C"/>
    <w:rsid w:val="003F496B"/>
    <w:rsid w:val="003F4AC6"/>
    <w:rsid w:val="003F4D30"/>
    <w:rsid w:val="003F4F57"/>
    <w:rsid w:val="003F616D"/>
    <w:rsid w:val="00400D1B"/>
    <w:rsid w:val="004015BA"/>
    <w:rsid w:val="00401ACA"/>
    <w:rsid w:val="0040244E"/>
    <w:rsid w:val="00403619"/>
    <w:rsid w:val="00403E16"/>
    <w:rsid w:val="0040407E"/>
    <w:rsid w:val="0040421B"/>
    <w:rsid w:val="004042AD"/>
    <w:rsid w:val="004049DD"/>
    <w:rsid w:val="004050BE"/>
    <w:rsid w:val="00405D86"/>
    <w:rsid w:val="004062F4"/>
    <w:rsid w:val="00406616"/>
    <w:rsid w:val="0040671F"/>
    <w:rsid w:val="00406CBD"/>
    <w:rsid w:val="00406CE6"/>
    <w:rsid w:val="00406F1D"/>
    <w:rsid w:val="00407F02"/>
    <w:rsid w:val="0041123F"/>
    <w:rsid w:val="004120FA"/>
    <w:rsid w:val="00412988"/>
    <w:rsid w:val="00412E81"/>
    <w:rsid w:val="004130E6"/>
    <w:rsid w:val="00413357"/>
    <w:rsid w:val="00413737"/>
    <w:rsid w:val="00413D95"/>
    <w:rsid w:val="00414D9E"/>
    <w:rsid w:val="00415282"/>
    <w:rsid w:val="00415813"/>
    <w:rsid w:val="004166F1"/>
    <w:rsid w:val="00417532"/>
    <w:rsid w:val="00420188"/>
    <w:rsid w:val="0042112F"/>
    <w:rsid w:val="004215A3"/>
    <w:rsid w:val="00422129"/>
    <w:rsid w:val="004234C6"/>
    <w:rsid w:val="0042350B"/>
    <w:rsid w:val="00424159"/>
    <w:rsid w:val="00424BBA"/>
    <w:rsid w:val="004253DA"/>
    <w:rsid w:val="00425485"/>
    <w:rsid w:val="00426C57"/>
    <w:rsid w:val="004302F6"/>
    <w:rsid w:val="00430C46"/>
    <w:rsid w:val="00431638"/>
    <w:rsid w:val="00431A68"/>
    <w:rsid w:val="00432ED0"/>
    <w:rsid w:val="00433D38"/>
    <w:rsid w:val="004341C5"/>
    <w:rsid w:val="004346A1"/>
    <w:rsid w:val="00435B87"/>
    <w:rsid w:val="00436B19"/>
    <w:rsid w:val="004372F1"/>
    <w:rsid w:val="004416C0"/>
    <w:rsid w:val="00441B5F"/>
    <w:rsid w:val="00442360"/>
    <w:rsid w:val="00442591"/>
    <w:rsid w:val="00442DBE"/>
    <w:rsid w:val="0044343D"/>
    <w:rsid w:val="004442BA"/>
    <w:rsid w:val="0044521D"/>
    <w:rsid w:val="004452A2"/>
    <w:rsid w:val="004457C5"/>
    <w:rsid w:val="00445C2C"/>
    <w:rsid w:val="00445DD3"/>
    <w:rsid w:val="004461E7"/>
    <w:rsid w:val="00447476"/>
    <w:rsid w:val="004478DB"/>
    <w:rsid w:val="00447C4D"/>
    <w:rsid w:val="004503C5"/>
    <w:rsid w:val="00451214"/>
    <w:rsid w:val="004518F3"/>
    <w:rsid w:val="00452376"/>
    <w:rsid w:val="0045274D"/>
    <w:rsid w:val="00453C1B"/>
    <w:rsid w:val="004548B1"/>
    <w:rsid w:val="00454BAB"/>
    <w:rsid w:val="00455678"/>
    <w:rsid w:val="00455E4E"/>
    <w:rsid w:val="004561D4"/>
    <w:rsid w:val="004562C1"/>
    <w:rsid w:val="004562FD"/>
    <w:rsid w:val="004563A8"/>
    <w:rsid w:val="00456577"/>
    <w:rsid w:val="004566AF"/>
    <w:rsid w:val="00456B74"/>
    <w:rsid w:val="00461A02"/>
    <w:rsid w:val="00461B2F"/>
    <w:rsid w:val="00462874"/>
    <w:rsid w:val="00463144"/>
    <w:rsid w:val="00464536"/>
    <w:rsid w:val="004649D5"/>
    <w:rsid w:val="00464CC4"/>
    <w:rsid w:val="00465B0D"/>
    <w:rsid w:val="00467059"/>
    <w:rsid w:val="0046729D"/>
    <w:rsid w:val="00467C25"/>
    <w:rsid w:val="00467FB6"/>
    <w:rsid w:val="004713C8"/>
    <w:rsid w:val="004714C4"/>
    <w:rsid w:val="00471AD2"/>
    <w:rsid w:val="00471DAC"/>
    <w:rsid w:val="0047234F"/>
    <w:rsid w:val="0047248B"/>
    <w:rsid w:val="004724F0"/>
    <w:rsid w:val="00473129"/>
    <w:rsid w:val="00473CFA"/>
    <w:rsid w:val="00474019"/>
    <w:rsid w:val="004747DB"/>
    <w:rsid w:val="00475D69"/>
    <w:rsid w:val="00477C54"/>
    <w:rsid w:val="004803F5"/>
    <w:rsid w:val="00483DDD"/>
    <w:rsid w:val="00484703"/>
    <w:rsid w:val="00484B56"/>
    <w:rsid w:val="00484DA1"/>
    <w:rsid w:val="00484E7A"/>
    <w:rsid w:val="00485116"/>
    <w:rsid w:val="0048595F"/>
    <w:rsid w:val="00485C7E"/>
    <w:rsid w:val="00485D55"/>
    <w:rsid w:val="00486B59"/>
    <w:rsid w:val="0048714C"/>
    <w:rsid w:val="00487B57"/>
    <w:rsid w:val="00490312"/>
    <w:rsid w:val="00490E05"/>
    <w:rsid w:val="004915E7"/>
    <w:rsid w:val="00491972"/>
    <w:rsid w:val="00492222"/>
    <w:rsid w:val="00492663"/>
    <w:rsid w:val="00493AF7"/>
    <w:rsid w:val="00493F41"/>
    <w:rsid w:val="00494DCB"/>
    <w:rsid w:val="004955F7"/>
    <w:rsid w:val="00497769"/>
    <w:rsid w:val="004A0688"/>
    <w:rsid w:val="004A093F"/>
    <w:rsid w:val="004A0BB4"/>
    <w:rsid w:val="004A2321"/>
    <w:rsid w:val="004A23C7"/>
    <w:rsid w:val="004A2A3A"/>
    <w:rsid w:val="004A3534"/>
    <w:rsid w:val="004A35AE"/>
    <w:rsid w:val="004A4C84"/>
    <w:rsid w:val="004A55A6"/>
    <w:rsid w:val="004A64B5"/>
    <w:rsid w:val="004A7B2E"/>
    <w:rsid w:val="004B2081"/>
    <w:rsid w:val="004B261F"/>
    <w:rsid w:val="004B36A7"/>
    <w:rsid w:val="004B3CC6"/>
    <w:rsid w:val="004B41BF"/>
    <w:rsid w:val="004B4C34"/>
    <w:rsid w:val="004B50D7"/>
    <w:rsid w:val="004B73FD"/>
    <w:rsid w:val="004B7A13"/>
    <w:rsid w:val="004B7C3E"/>
    <w:rsid w:val="004C0F6F"/>
    <w:rsid w:val="004C1B0F"/>
    <w:rsid w:val="004C24A0"/>
    <w:rsid w:val="004C267C"/>
    <w:rsid w:val="004C2AA0"/>
    <w:rsid w:val="004C2BAA"/>
    <w:rsid w:val="004C2ECE"/>
    <w:rsid w:val="004C3DA0"/>
    <w:rsid w:val="004C4B39"/>
    <w:rsid w:val="004C4EA4"/>
    <w:rsid w:val="004C5303"/>
    <w:rsid w:val="004C5520"/>
    <w:rsid w:val="004C5D0F"/>
    <w:rsid w:val="004C6249"/>
    <w:rsid w:val="004C6325"/>
    <w:rsid w:val="004C76AA"/>
    <w:rsid w:val="004C7C9A"/>
    <w:rsid w:val="004D0663"/>
    <w:rsid w:val="004D0C3B"/>
    <w:rsid w:val="004D0D80"/>
    <w:rsid w:val="004D14DB"/>
    <w:rsid w:val="004D2444"/>
    <w:rsid w:val="004D3486"/>
    <w:rsid w:val="004D384C"/>
    <w:rsid w:val="004D5C73"/>
    <w:rsid w:val="004D5EB9"/>
    <w:rsid w:val="004D6368"/>
    <w:rsid w:val="004D69D1"/>
    <w:rsid w:val="004D6B1B"/>
    <w:rsid w:val="004D70C1"/>
    <w:rsid w:val="004D77CA"/>
    <w:rsid w:val="004E0441"/>
    <w:rsid w:val="004E19E3"/>
    <w:rsid w:val="004E32F6"/>
    <w:rsid w:val="004E33C0"/>
    <w:rsid w:val="004E4308"/>
    <w:rsid w:val="004E4BCB"/>
    <w:rsid w:val="004E781A"/>
    <w:rsid w:val="004F0389"/>
    <w:rsid w:val="004F0FF7"/>
    <w:rsid w:val="004F1149"/>
    <w:rsid w:val="004F16BC"/>
    <w:rsid w:val="004F1C00"/>
    <w:rsid w:val="004F1EB1"/>
    <w:rsid w:val="004F1F8E"/>
    <w:rsid w:val="004F2255"/>
    <w:rsid w:val="004F2765"/>
    <w:rsid w:val="004F42A1"/>
    <w:rsid w:val="004F4F79"/>
    <w:rsid w:val="004F6C14"/>
    <w:rsid w:val="0050028E"/>
    <w:rsid w:val="00500E51"/>
    <w:rsid w:val="00501625"/>
    <w:rsid w:val="0050186B"/>
    <w:rsid w:val="00501F54"/>
    <w:rsid w:val="00502D5E"/>
    <w:rsid w:val="00503745"/>
    <w:rsid w:val="00504A40"/>
    <w:rsid w:val="00504FE0"/>
    <w:rsid w:val="005065BF"/>
    <w:rsid w:val="005070E1"/>
    <w:rsid w:val="005079D7"/>
    <w:rsid w:val="00507A3C"/>
    <w:rsid w:val="00507BBE"/>
    <w:rsid w:val="00510BD7"/>
    <w:rsid w:val="00512397"/>
    <w:rsid w:val="0051283C"/>
    <w:rsid w:val="00514F4F"/>
    <w:rsid w:val="00515509"/>
    <w:rsid w:val="00515A76"/>
    <w:rsid w:val="00515D65"/>
    <w:rsid w:val="00516A4E"/>
    <w:rsid w:val="00520FE8"/>
    <w:rsid w:val="005212D9"/>
    <w:rsid w:val="0052172E"/>
    <w:rsid w:val="005224F5"/>
    <w:rsid w:val="0052293A"/>
    <w:rsid w:val="00522E20"/>
    <w:rsid w:val="005230CB"/>
    <w:rsid w:val="00523498"/>
    <w:rsid w:val="00523E01"/>
    <w:rsid w:val="005263AE"/>
    <w:rsid w:val="005268A5"/>
    <w:rsid w:val="00530713"/>
    <w:rsid w:val="0053099B"/>
    <w:rsid w:val="00530E15"/>
    <w:rsid w:val="00531D5D"/>
    <w:rsid w:val="00532ABB"/>
    <w:rsid w:val="0053306A"/>
    <w:rsid w:val="00533185"/>
    <w:rsid w:val="00533890"/>
    <w:rsid w:val="00533CF3"/>
    <w:rsid w:val="00533E40"/>
    <w:rsid w:val="00534B5F"/>
    <w:rsid w:val="00535084"/>
    <w:rsid w:val="0053585C"/>
    <w:rsid w:val="005365CD"/>
    <w:rsid w:val="0053769B"/>
    <w:rsid w:val="00537DF2"/>
    <w:rsid w:val="00541301"/>
    <w:rsid w:val="00542FFF"/>
    <w:rsid w:val="005447E5"/>
    <w:rsid w:val="00545227"/>
    <w:rsid w:val="00546882"/>
    <w:rsid w:val="005468BE"/>
    <w:rsid w:val="00550166"/>
    <w:rsid w:val="005503B3"/>
    <w:rsid w:val="0055068F"/>
    <w:rsid w:val="00550A94"/>
    <w:rsid w:val="00550FD7"/>
    <w:rsid w:val="005518E4"/>
    <w:rsid w:val="00551A9B"/>
    <w:rsid w:val="00551F04"/>
    <w:rsid w:val="00552727"/>
    <w:rsid w:val="0055335F"/>
    <w:rsid w:val="00553AF1"/>
    <w:rsid w:val="005544CB"/>
    <w:rsid w:val="00554CF4"/>
    <w:rsid w:val="00554E1E"/>
    <w:rsid w:val="00554F92"/>
    <w:rsid w:val="00555764"/>
    <w:rsid w:val="00555773"/>
    <w:rsid w:val="00555A41"/>
    <w:rsid w:val="00555D37"/>
    <w:rsid w:val="00555FD7"/>
    <w:rsid w:val="00556381"/>
    <w:rsid w:val="00556583"/>
    <w:rsid w:val="00557029"/>
    <w:rsid w:val="00557F68"/>
    <w:rsid w:val="00561475"/>
    <w:rsid w:val="00562340"/>
    <w:rsid w:val="005624B6"/>
    <w:rsid w:val="00563655"/>
    <w:rsid w:val="0056484F"/>
    <w:rsid w:val="00564B58"/>
    <w:rsid w:val="00565CAC"/>
    <w:rsid w:val="005660BD"/>
    <w:rsid w:val="005672FA"/>
    <w:rsid w:val="005711B9"/>
    <w:rsid w:val="0057147D"/>
    <w:rsid w:val="00571608"/>
    <w:rsid w:val="00571D47"/>
    <w:rsid w:val="00571E9C"/>
    <w:rsid w:val="005720B1"/>
    <w:rsid w:val="00572603"/>
    <w:rsid w:val="00573437"/>
    <w:rsid w:val="0057408C"/>
    <w:rsid w:val="00574A91"/>
    <w:rsid w:val="00574C44"/>
    <w:rsid w:val="00574E83"/>
    <w:rsid w:val="00575568"/>
    <w:rsid w:val="00575CB4"/>
    <w:rsid w:val="00577712"/>
    <w:rsid w:val="00577A17"/>
    <w:rsid w:val="0058007E"/>
    <w:rsid w:val="005805EA"/>
    <w:rsid w:val="005815F1"/>
    <w:rsid w:val="00581B4C"/>
    <w:rsid w:val="0058201C"/>
    <w:rsid w:val="005826F3"/>
    <w:rsid w:val="0058390F"/>
    <w:rsid w:val="00583990"/>
    <w:rsid w:val="005841FD"/>
    <w:rsid w:val="00584568"/>
    <w:rsid w:val="005846FA"/>
    <w:rsid w:val="00584DDE"/>
    <w:rsid w:val="00584E3A"/>
    <w:rsid w:val="00585221"/>
    <w:rsid w:val="00585B74"/>
    <w:rsid w:val="005860B8"/>
    <w:rsid w:val="00586A51"/>
    <w:rsid w:val="00586BC2"/>
    <w:rsid w:val="005870DE"/>
    <w:rsid w:val="005907B0"/>
    <w:rsid w:val="0059086E"/>
    <w:rsid w:val="00591A45"/>
    <w:rsid w:val="0059233D"/>
    <w:rsid w:val="00592593"/>
    <w:rsid w:val="00592790"/>
    <w:rsid w:val="00592BFA"/>
    <w:rsid w:val="00593314"/>
    <w:rsid w:val="005947F6"/>
    <w:rsid w:val="00594C26"/>
    <w:rsid w:val="005956A6"/>
    <w:rsid w:val="0059577C"/>
    <w:rsid w:val="005958C2"/>
    <w:rsid w:val="0059598B"/>
    <w:rsid w:val="005965A3"/>
    <w:rsid w:val="005971EC"/>
    <w:rsid w:val="005975A1"/>
    <w:rsid w:val="005A02A4"/>
    <w:rsid w:val="005A11EF"/>
    <w:rsid w:val="005A1A7B"/>
    <w:rsid w:val="005A1E8A"/>
    <w:rsid w:val="005A2476"/>
    <w:rsid w:val="005A25EC"/>
    <w:rsid w:val="005A2854"/>
    <w:rsid w:val="005A3A07"/>
    <w:rsid w:val="005A3AAE"/>
    <w:rsid w:val="005A3EAF"/>
    <w:rsid w:val="005A3FAF"/>
    <w:rsid w:val="005A446D"/>
    <w:rsid w:val="005A464F"/>
    <w:rsid w:val="005A4897"/>
    <w:rsid w:val="005A4B49"/>
    <w:rsid w:val="005A4CE5"/>
    <w:rsid w:val="005A505A"/>
    <w:rsid w:val="005A67D4"/>
    <w:rsid w:val="005A6BAD"/>
    <w:rsid w:val="005A6CFA"/>
    <w:rsid w:val="005A6EDF"/>
    <w:rsid w:val="005A716C"/>
    <w:rsid w:val="005A7AB3"/>
    <w:rsid w:val="005B1289"/>
    <w:rsid w:val="005B282C"/>
    <w:rsid w:val="005B42C7"/>
    <w:rsid w:val="005B485E"/>
    <w:rsid w:val="005B4A5C"/>
    <w:rsid w:val="005B4FE9"/>
    <w:rsid w:val="005B5022"/>
    <w:rsid w:val="005B5786"/>
    <w:rsid w:val="005B65A2"/>
    <w:rsid w:val="005B6E86"/>
    <w:rsid w:val="005B7506"/>
    <w:rsid w:val="005C114F"/>
    <w:rsid w:val="005C433E"/>
    <w:rsid w:val="005C4D93"/>
    <w:rsid w:val="005C50E4"/>
    <w:rsid w:val="005C688E"/>
    <w:rsid w:val="005C6DF6"/>
    <w:rsid w:val="005C7034"/>
    <w:rsid w:val="005C7497"/>
    <w:rsid w:val="005C7702"/>
    <w:rsid w:val="005C7A40"/>
    <w:rsid w:val="005D0580"/>
    <w:rsid w:val="005D0865"/>
    <w:rsid w:val="005D0C08"/>
    <w:rsid w:val="005D0D2A"/>
    <w:rsid w:val="005D11AB"/>
    <w:rsid w:val="005D1F0D"/>
    <w:rsid w:val="005D201E"/>
    <w:rsid w:val="005D2383"/>
    <w:rsid w:val="005D28D0"/>
    <w:rsid w:val="005D2CD7"/>
    <w:rsid w:val="005D2DAF"/>
    <w:rsid w:val="005D2E3D"/>
    <w:rsid w:val="005D316F"/>
    <w:rsid w:val="005D33F0"/>
    <w:rsid w:val="005D3C6D"/>
    <w:rsid w:val="005D3E80"/>
    <w:rsid w:val="005D3F25"/>
    <w:rsid w:val="005D4AE1"/>
    <w:rsid w:val="005D5575"/>
    <w:rsid w:val="005D5C6E"/>
    <w:rsid w:val="005D61FD"/>
    <w:rsid w:val="005D6CCD"/>
    <w:rsid w:val="005D6F0C"/>
    <w:rsid w:val="005E0B89"/>
    <w:rsid w:val="005E1652"/>
    <w:rsid w:val="005E16DA"/>
    <w:rsid w:val="005E1D0F"/>
    <w:rsid w:val="005E321C"/>
    <w:rsid w:val="005E4279"/>
    <w:rsid w:val="005E45C2"/>
    <w:rsid w:val="005E5346"/>
    <w:rsid w:val="005E5551"/>
    <w:rsid w:val="005E5D5F"/>
    <w:rsid w:val="005E6CFA"/>
    <w:rsid w:val="005E7278"/>
    <w:rsid w:val="005F0C58"/>
    <w:rsid w:val="005F1061"/>
    <w:rsid w:val="005F1BD1"/>
    <w:rsid w:val="005F50E2"/>
    <w:rsid w:val="005F623E"/>
    <w:rsid w:val="005F6940"/>
    <w:rsid w:val="005F7324"/>
    <w:rsid w:val="006003E8"/>
    <w:rsid w:val="006004E8"/>
    <w:rsid w:val="00600734"/>
    <w:rsid w:val="0060113A"/>
    <w:rsid w:val="006011A3"/>
    <w:rsid w:val="0060149C"/>
    <w:rsid w:val="00601FC6"/>
    <w:rsid w:val="00602319"/>
    <w:rsid w:val="00602C11"/>
    <w:rsid w:val="00602E0E"/>
    <w:rsid w:val="0060330A"/>
    <w:rsid w:val="0060452E"/>
    <w:rsid w:val="00605218"/>
    <w:rsid w:val="00605E33"/>
    <w:rsid w:val="00606427"/>
    <w:rsid w:val="006066D6"/>
    <w:rsid w:val="00606C27"/>
    <w:rsid w:val="006074FC"/>
    <w:rsid w:val="00607516"/>
    <w:rsid w:val="00607619"/>
    <w:rsid w:val="00610613"/>
    <w:rsid w:val="00610945"/>
    <w:rsid w:val="006120D0"/>
    <w:rsid w:val="00612123"/>
    <w:rsid w:val="006123C0"/>
    <w:rsid w:val="006138AB"/>
    <w:rsid w:val="0061401B"/>
    <w:rsid w:val="00614E95"/>
    <w:rsid w:val="00615A2E"/>
    <w:rsid w:val="00615FDC"/>
    <w:rsid w:val="00616753"/>
    <w:rsid w:val="006169CE"/>
    <w:rsid w:val="00616A12"/>
    <w:rsid w:val="00616D4C"/>
    <w:rsid w:val="00617162"/>
    <w:rsid w:val="006172A7"/>
    <w:rsid w:val="00617FE4"/>
    <w:rsid w:val="00620B66"/>
    <w:rsid w:val="00621EAD"/>
    <w:rsid w:val="006223CF"/>
    <w:rsid w:val="0062375C"/>
    <w:rsid w:val="0062376F"/>
    <w:rsid w:val="00623C59"/>
    <w:rsid w:val="0062400E"/>
    <w:rsid w:val="00624907"/>
    <w:rsid w:val="00624D0C"/>
    <w:rsid w:val="00624E01"/>
    <w:rsid w:val="00624EDB"/>
    <w:rsid w:val="0062524D"/>
    <w:rsid w:val="00625B12"/>
    <w:rsid w:val="006265F1"/>
    <w:rsid w:val="0062721E"/>
    <w:rsid w:val="00627397"/>
    <w:rsid w:val="006279F7"/>
    <w:rsid w:val="00627A26"/>
    <w:rsid w:val="00627C38"/>
    <w:rsid w:val="00631B2F"/>
    <w:rsid w:val="0063222F"/>
    <w:rsid w:val="00632C17"/>
    <w:rsid w:val="0063361B"/>
    <w:rsid w:val="006339B8"/>
    <w:rsid w:val="00633A8C"/>
    <w:rsid w:val="00633AF0"/>
    <w:rsid w:val="00635DAA"/>
    <w:rsid w:val="00635FC5"/>
    <w:rsid w:val="006360C6"/>
    <w:rsid w:val="0063621A"/>
    <w:rsid w:val="00636263"/>
    <w:rsid w:val="00636B32"/>
    <w:rsid w:val="00637366"/>
    <w:rsid w:val="006374DC"/>
    <w:rsid w:val="0063777A"/>
    <w:rsid w:val="00637835"/>
    <w:rsid w:val="006408EB"/>
    <w:rsid w:val="00643721"/>
    <w:rsid w:val="0064580A"/>
    <w:rsid w:val="00646AD6"/>
    <w:rsid w:val="00646CC6"/>
    <w:rsid w:val="0065033E"/>
    <w:rsid w:val="00651521"/>
    <w:rsid w:val="00653047"/>
    <w:rsid w:val="006547D9"/>
    <w:rsid w:val="006558CF"/>
    <w:rsid w:val="00656E5D"/>
    <w:rsid w:val="00657030"/>
    <w:rsid w:val="00657983"/>
    <w:rsid w:val="00657DDE"/>
    <w:rsid w:val="006604D6"/>
    <w:rsid w:val="0066118E"/>
    <w:rsid w:val="00662102"/>
    <w:rsid w:val="006646B8"/>
    <w:rsid w:val="00664DFA"/>
    <w:rsid w:val="00665205"/>
    <w:rsid w:val="00665AA5"/>
    <w:rsid w:val="00665D81"/>
    <w:rsid w:val="0067204C"/>
    <w:rsid w:val="006726B4"/>
    <w:rsid w:val="0067378D"/>
    <w:rsid w:val="00673F01"/>
    <w:rsid w:val="00674FAF"/>
    <w:rsid w:val="006754C5"/>
    <w:rsid w:val="00676A1C"/>
    <w:rsid w:val="0068023F"/>
    <w:rsid w:val="00681AF8"/>
    <w:rsid w:val="00682F0D"/>
    <w:rsid w:val="0068329B"/>
    <w:rsid w:val="0068405D"/>
    <w:rsid w:val="00685008"/>
    <w:rsid w:val="00686B34"/>
    <w:rsid w:val="006903B5"/>
    <w:rsid w:val="006911A3"/>
    <w:rsid w:val="006927D7"/>
    <w:rsid w:val="00692945"/>
    <w:rsid w:val="00692DA0"/>
    <w:rsid w:val="0069343C"/>
    <w:rsid w:val="00693E43"/>
    <w:rsid w:val="00693ECB"/>
    <w:rsid w:val="006940FC"/>
    <w:rsid w:val="0069427E"/>
    <w:rsid w:val="00695554"/>
    <w:rsid w:val="00695A35"/>
    <w:rsid w:val="00696C03"/>
    <w:rsid w:val="00697055"/>
    <w:rsid w:val="0069735E"/>
    <w:rsid w:val="00697466"/>
    <w:rsid w:val="00697BE8"/>
    <w:rsid w:val="00697E1A"/>
    <w:rsid w:val="00697EF1"/>
    <w:rsid w:val="006A0435"/>
    <w:rsid w:val="006A0697"/>
    <w:rsid w:val="006A1681"/>
    <w:rsid w:val="006A269B"/>
    <w:rsid w:val="006A3845"/>
    <w:rsid w:val="006A3DB2"/>
    <w:rsid w:val="006A464F"/>
    <w:rsid w:val="006A6CBB"/>
    <w:rsid w:val="006A6CC3"/>
    <w:rsid w:val="006A75DE"/>
    <w:rsid w:val="006A7B83"/>
    <w:rsid w:val="006B019C"/>
    <w:rsid w:val="006B0253"/>
    <w:rsid w:val="006B0DC3"/>
    <w:rsid w:val="006B1A6E"/>
    <w:rsid w:val="006B2BC3"/>
    <w:rsid w:val="006B2E7F"/>
    <w:rsid w:val="006B40BB"/>
    <w:rsid w:val="006B44DB"/>
    <w:rsid w:val="006B478B"/>
    <w:rsid w:val="006B478D"/>
    <w:rsid w:val="006B5710"/>
    <w:rsid w:val="006B724A"/>
    <w:rsid w:val="006B7459"/>
    <w:rsid w:val="006B7B9E"/>
    <w:rsid w:val="006C0877"/>
    <w:rsid w:val="006C32FD"/>
    <w:rsid w:val="006C3D7B"/>
    <w:rsid w:val="006C45CE"/>
    <w:rsid w:val="006C48CB"/>
    <w:rsid w:val="006C4D33"/>
    <w:rsid w:val="006C523F"/>
    <w:rsid w:val="006C52B2"/>
    <w:rsid w:val="006C6D82"/>
    <w:rsid w:val="006C6E76"/>
    <w:rsid w:val="006C7F74"/>
    <w:rsid w:val="006D14E9"/>
    <w:rsid w:val="006D193A"/>
    <w:rsid w:val="006D19E6"/>
    <w:rsid w:val="006D2517"/>
    <w:rsid w:val="006D32C0"/>
    <w:rsid w:val="006D34A6"/>
    <w:rsid w:val="006D3AE7"/>
    <w:rsid w:val="006D3C73"/>
    <w:rsid w:val="006D3DE3"/>
    <w:rsid w:val="006D4C4E"/>
    <w:rsid w:val="006D5249"/>
    <w:rsid w:val="006D53CA"/>
    <w:rsid w:val="006D57B7"/>
    <w:rsid w:val="006D5CA7"/>
    <w:rsid w:val="006D689E"/>
    <w:rsid w:val="006D78C9"/>
    <w:rsid w:val="006D7939"/>
    <w:rsid w:val="006E00E7"/>
    <w:rsid w:val="006E22D2"/>
    <w:rsid w:val="006E2694"/>
    <w:rsid w:val="006E2AF0"/>
    <w:rsid w:val="006E2B8D"/>
    <w:rsid w:val="006E2C70"/>
    <w:rsid w:val="006E3953"/>
    <w:rsid w:val="006E4B3D"/>
    <w:rsid w:val="006E537E"/>
    <w:rsid w:val="006E6600"/>
    <w:rsid w:val="006E6E73"/>
    <w:rsid w:val="006E752D"/>
    <w:rsid w:val="006F0BBC"/>
    <w:rsid w:val="006F0D29"/>
    <w:rsid w:val="006F17BF"/>
    <w:rsid w:val="006F221D"/>
    <w:rsid w:val="006F26A7"/>
    <w:rsid w:val="006F2E34"/>
    <w:rsid w:val="006F37AC"/>
    <w:rsid w:val="006F4036"/>
    <w:rsid w:val="006F4323"/>
    <w:rsid w:val="006F4941"/>
    <w:rsid w:val="006F50F6"/>
    <w:rsid w:val="006F597A"/>
    <w:rsid w:val="006F6048"/>
    <w:rsid w:val="006F70B9"/>
    <w:rsid w:val="00700370"/>
    <w:rsid w:val="007009A0"/>
    <w:rsid w:val="00701116"/>
    <w:rsid w:val="0070122D"/>
    <w:rsid w:val="00701458"/>
    <w:rsid w:val="00701757"/>
    <w:rsid w:val="00702676"/>
    <w:rsid w:val="007028C4"/>
    <w:rsid w:val="007028FC"/>
    <w:rsid w:val="00702F61"/>
    <w:rsid w:val="0070326F"/>
    <w:rsid w:val="007033F1"/>
    <w:rsid w:val="00703571"/>
    <w:rsid w:val="0070636F"/>
    <w:rsid w:val="00706578"/>
    <w:rsid w:val="00706F53"/>
    <w:rsid w:val="0070735B"/>
    <w:rsid w:val="007077DF"/>
    <w:rsid w:val="00707B6E"/>
    <w:rsid w:val="00707C57"/>
    <w:rsid w:val="00710159"/>
    <w:rsid w:val="00710750"/>
    <w:rsid w:val="00710C87"/>
    <w:rsid w:val="00711C67"/>
    <w:rsid w:val="00711D65"/>
    <w:rsid w:val="00712954"/>
    <w:rsid w:val="00712E05"/>
    <w:rsid w:val="00713F02"/>
    <w:rsid w:val="00713FCA"/>
    <w:rsid w:val="00714530"/>
    <w:rsid w:val="00715B09"/>
    <w:rsid w:val="00715E5D"/>
    <w:rsid w:val="00717945"/>
    <w:rsid w:val="007179C4"/>
    <w:rsid w:val="0072054F"/>
    <w:rsid w:val="00720A79"/>
    <w:rsid w:val="00720B2E"/>
    <w:rsid w:val="00720BFE"/>
    <w:rsid w:val="00720E03"/>
    <w:rsid w:val="00721736"/>
    <w:rsid w:val="00721861"/>
    <w:rsid w:val="00722401"/>
    <w:rsid w:val="00722E53"/>
    <w:rsid w:val="00723D9B"/>
    <w:rsid w:val="00724D9E"/>
    <w:rsid w:val="00725330"/>
    <w:rsid w:val="00725BAA"/>
    <w:rsid w:val="00725C09"/>
    <w:rsid w:val="00725DD0"/>
    <w:rsid w:val="0072642E"/>
    <w:rsid w:val="007272C0"/>
    <w:rsid w:val="007300BF"/>
    <w:rsid w:val="00731038"/>
    <w:rsid w:val="00731765"/>
    <w:rsid w:val="00731C75"/>
    <w:rsid w:val="00732A78"/>
    <w:rsid w:val="00733373"/>
    <w:rsid w:val="00733932"/>
    <w:rsid w:val="00733F01"/>
    <w:rsid w:val="007349A5"/>
    <w:rsid w:val="007356C8"/>
    <w:rsid w:val="0073612D"/>
    <w:rsid w:val="00736E4E"/>
    <w:rsid w:val="00740CFF"/>
    <w:rsid w:val="00741451"/>
    <w:rsid w:val="007417C3"/>
    <w:rsid w:val="00741D7E"/>
    <w:rsid w:val="00741FF4"/>
    <w:rsid w:val="007423E6"/>
    <w:rsid w:val="007428D8"/>
    <w:rsid w:val="00742B0E"/>
    <w:rsid w:val="007440EB"/>
    <w:rsid w:val="007442DD"/>
    <w:rsid w:val="00744385"/>
    <w:rsid w:val="007448F5"/>
    <w:rsid w:val="00746257"/>
    <w:rsid w:val="00750824"/>
    <w:rsid w:val="00750EF8"/>
    <w:rsid w:val="00750F74"/>
    <w:rsid w:val="00753D0A"/>
    <w:rsid w:val="00755EBE"/>
    <w:rsid w:val="00755EE6"/>
    <w:rsid w:val="00756FA9"/>
    <w:rsid w:val="007608E6"/>
    <w:rsid w:val="00761DE4"/>
    <w:rsid w:val="007625C8"/>
    <w:rsid w:val="00763154"/>
    <w:rsid w:val="007641B3"/>
    <w:rsid w:val="007642DB"/>
    <w:rsid w:val="00764768"/>
    <w:rsid w:val="007648EF"/>
    <w:rsid w:val="00764C3B"/>
    <w:rsid w:val="00765063"/>
    <w:rsid w:val="0076596F"/>
    <w:rsid w:val="007659A7"/>
    <w:rsid w:val="00765BCD"/>
    <w:rsid w:val="00765CAC"/>
    <w:rsid w:val="0076666C"/>
    <w:rsid w:val="007668EB"/>
    <w:rsid w:val="00767462"/>
    <w:rsid w:val="00767C9C"/>
    <w:rsid w:val="0077022E"/>
    <w:rsid w:val="00770378"/>
    <w:rsid w:val="007708DD"/>
    <w:rsid w:val="00770C73"/>
    <w:rsid w:val="00770D52"/>
    <w:rsid w:val="00771085"/>
    <w:rsid w:val="0077113A"/>
    <w:rsid w:val="00771956"/>
    <w:rsid w:val="00771C59"/>
    <w:rsid w:val="007721AC"/>
    <w:rsid w:val="0077263E"/>
    <w:rsid w:val="00772AC7"/>
    <w:rsid w:val="00772BD2"/>
    <w:rsid w:val="00773660"/>
    <w:rsid w:val="00773A53"/>
    <w:rsid w:val="0077518D"/>
    <w:rsid w:val="0077640A"/>
    <w:rsid w:val="007768FE"/>
    <w:rsid w:val="00776C8C"/>
    <w:rsid w:val="00776EEF"/>
    <w:rsid w:val="007802E4"/>
    <w:rsid w:val="0078079C"/>
    <w:rsid w:val="00782685"/>
    <w:rsid w:val="00783D01"/>
    <w:rsid w:val="00785002"/>
    <w:rsid w:val="007852B3"/>
    <w:rsid w:val="00785A63"/>
    <w:rsid w:val="00787C6F"/>
    <w:rsid w:val="007910CD"/>
    <w:rsid w:val="007911C2"/>
    <w:rsid w:val="007911EA"/>
    <w:rsid w:val="0079120B"/>
    <w:rsid w:val="00791FA4"/>
    <w:rsid w:val="00792941"/>
    <w:rsid w:val="00792B45"/>
    <w:rsid w:val="00793804"/>
    <w:rsid w:val="00793EC8"/>
    <w:rsid w:val="0079435A"/>
    <w:rsid w:val="007944FB"/>
    <w:rsid w:val="0079458E"/>
    <w:rsid w:val="00794771"/>
    <w:rsid w:val="0079481C"/>
    <w:rsid w:val="007948EA"/>
    <w:rsid w:val="00794F59"/>
    <w:rsid w:val="00794F6F"/>
    <w:rsid w:val="007967A3"/>
    <w:rsid w:val="00796DD6"/>
    <w:rsid w:val="00797A42"/>
    <w:rsid w:val="007A073B"/>
    <w:rsid w:val="007A097C"/>
    <w:rsid w:val="007A1061"/>
    <w:rsid w:val="007A1B2A"/>
    <w:rsid w:val="007A2AA0"/>
    <w:rsid w:val="007A3DB6"/>
    <w:rsid w:val="007A4DFF"/>
    <w:rsid w:val="007A57A5"/>
    <w:rsid w:val="007A6888"/>
    <w:rsid w:val="007A6B41"/>
    <w:rsid w:val="007A6D14"/>
    <w:rsid w:val="007A78BA"/>
    <w:rsid w:val="007A7BFC"/>
    <w:rsid w:val="007A7DFE"/>
    <w:rsid w:val="007B067E"/>
    <w:rsid w:val="007B0A1C"/>
    <w:rsid w:val="007B0A8D"/>
    <w:rsid w:val="007B1989"/>
    <w:rsid w:val="007B2E18"/>
    <w:rsid w:val="007B32AE"/>
    <w:rsid w:val="007B3A0F"/>
    <w:rsid w:val="007B3C81"/>
    <w:rsid w:val="007B3DB8"/>
    <w:rsid w:val="007B48DB"/>
    <w:rsid w:val="007B4E0B"/>
    <w:rsid w:val="007B5043"/>
    <w:rsid w:val="007B64F8"/>
    <w:rsid w:val="007B6C30"/>
    <w:rsid w:val="007B7027"/>
    <w:rsid w:val="007B7128"/>
    <w:rsid w:val="007B74CE"/>
    <w:rsid w:val="007B76A1"/>
    <w:rsid w:val="007B7F10"/>
    <w:rsid w:val="007C085C"/>
    <w:rsid w:val="007C0AC8"/>
    <w:rsid w:val="007C0B1F"/>
    <w:rsid w:val="007C2DF6"/>
    <w:rsid w:val="007C43DF"/>
    <w:rsid w:val="007C52C6"/>
    <w:rsid w:val="007C5494"/>
    <w:rsid w:val="007C6F70"/>
    <w:rsid w:val="007D04B4"/>
    <w:rsid w:val="007D0586"/>
    <w:rsid w:val="007D2116"/>
    <w:rsid w:val="007D2B10"/>
    <w:rsid w:val="007D2F80"/>
    <w:rsid w:val="007D33F4"/>
    <w:rsid w:val="007D3A2F"/>
    <w:rsid w:val="007D54E1"/>
    <w:rsid w:val="007D56E0"/>
    <w:rsid w:val="007D6855"/>
    <w:rsid w:val="007E017A"/>
    <w:rsid w:val="007E03A2"/>
    <w:rsid w:val="007E0A49"/>
    <w:rsid w:val="007E1A44"/>
    <w:rsid w:val="007E215D"/>
    <w:rsid w:val="007E2D4B"/>
    <w:rsid w:val="007E3A8C"/>
    <w:rsid w:val="007E5679"/>
    <w:rsid w:val="007E6AF9"/>
    <w:rsid w:val="007E6E32"/>
    <w:rsid w:val="007E7B0A"/>
    <w:rsid w:val="007F076E"/>
    <w:rsid w:val="007F0FB1"/>
    <w:rsid w:val="007F1614"/>
    <w:rsid w:val="007F19C8"/>
    <w:rsid w:val="007F1A62"/>
    <w:rsid w:val="007F229F"/>
    <w:rsid w:val="007F28C4"/>
    <w:rsid w:val="007F3E64"/>
    <w:rsid w:val="007F3FFC"/>
    <w:rsid w:val="007F452E"/>
    <w:rsid w:val="007F6490"/>
    <w:rsid w:val="007F6A35"/>
    <w:rsid w:val="00801A26"/>
    <w:rsid w:val="00802BE4"/>
    <w:rsid w:val="008035CD"/>
    <w:rsid w:val="00803854"/>
    <w:rsid w:val="00803DEC"/>
    <w:rsid w:val="00803FF9"/>
    <w:rsid w:val="00804EE3"/>
    <w:rsid w:val="00805012"/>
    <w:rsid w:val="0080546C"/>
    <w:rsid w:val="00805A96"/>
    <w:rsid w:val="00805AA7"/>
    <w:rsid w:val="00805D42"/>
    <w:rsid w:val="00806E2C"/>
    <w:rsid w:val="00807319"/>
    <w:rsid w:val="00810300"/>
    <w:rsid w:val="00810931"/>
    <w:rsid w:val="00810E1E"/>
    <w:rsid w:val="0081161D"/>
    <w:rsid w:val="0081257F"/>
    <w:rsid w:val="0081309E"/>
    <w:rsid w:val="008134E2"/>
    <w:rsid w:val="00813787"/>
    <w:rsid w:val="00813F66"/>
    <w:rsid w:val="00815D6A"/>
    <w:rsid w:val="0081656F"/>
    <w:rsid w:val="008176A3"/>
    <w:rsid w:val="00822126"/>
    <w:rsid w:val="00822AE3"/>
    <w:rsid w:val="008237A1"/>
    <w:rsid w:val="00823836"/>
    <w:rsid w:val="0082396A"/>
    <w:rsid w:val="00823D0C"/>
    <w:rsid w:val="008248E8"/>
    <w:rsid w:val="00824C88"/>
    <w:rsid w:val="0082536C"/>
    <w:rsid w:val="00825393"/>
    <w:rsid w:val="0082650D"/>
    <w:rsid w:val="00826673"/>
    <w:rsid w:val="00827466"/>
    <w:rsid w:val="00830D03"/>
    <w:rsid w:val="0083202C"/>
    <w:rsid w:val="00832ED7"/>
    <w:rsid w:val="00835717"/>
    <w:rsid w:val="008363A9"/>
    <w:rsid w:val="00837023"/>
    <w:rsid w:val="0083709B"/>
    <w:rsid w:val="00840872"/>
    <w:rsid w:val="00840ED1"/>
    <w:rsid w:val="00841245"/>
    <w:rsid w:val="00841C73"/>
    <w:rsid w:val="00843304"/>
    <w:rsid w:val="00844103"/>
    <w:rsid w:val="0084410D"/>
    <w:rsid w:val="008449BB"/>
    <w:rsid w:val="00845158"/>
    <w:rsid w:val="0084692A"/>
    <w:rsid w:val="00846F3F"/>
    <w:rsid w:val="0084767D"/>
    <w:rsid w:val="0084775E"/>
    <w:rsid w:val="00847A35"/>
    <w:rsid w:val="008502A1"/>
    <w:rsid w:val="008503AA"/>
    <w:rsid w:val="00850827"/>
    <w:rsid w:val="00850ADD"/>
    <w:rsid w:val="00851C35"/>
    <w:rsid w:val="008523F1"/>
    <w:rsid w:val="00852446"/>
    <w:rsid w:val="008525DA"/>
    <w:rsid w:val="008543A9"/>
    <w:rsid w:val="00854913"/>
    <w:rsid w:val="00854B70"/>
    <w:rsid w:val="00854C07"/>
    <w:rsid w:val="00854C71"/>
    <w:rsid w:val="00856097"/>
    <w:rsid w:val="00857312"/>
    <w:rsid w:val="00857B8B"/>
    <w:rsid w:val="00857CC3"/>
    <w:rsid w:val="008602A1"/>
    <w:rsid w:val="00861AC8"/>
    <w:rsid w:val="00862130"/>
    <w:rsid w:val="008635E8"/>
    <w:rsid w:val="00863D1D"/>
    <w:rsid w:val="008651D4"/>
    <w:rsid w:val="00866478"/>
    <w:rsid w:val="008671D0"/>
    <w:rsid w:val="00870730"/>
    <w:rsid w:val="00870D52"/>
    <w:rsid w:val="008733B2"/>
    <w:rsid w:val="008747CB"/>
    <w:rsid w:val="00874CF5"/>
    <w:rsid w:val="0087666E"/>
    <w:rsid w:val="0087680F"/>
    <w:rsid w:val="00880FBF"/>
    <w:rsid w:val="008812B1"/>
    <w:rsid w:val="00881CAA"/>
    <w:rsid w:val="00882278"/>
    <w:rsid w:val="00882616"/>
    <w:rsid w:val="008827B1"/>
    <w:rsid w:val="0088325E"/>
    <w:rsid w:val="00884846"/>
    <w:rsid w:val="00884B17"/>
    <w:rsid w:val="00884C58"/>
    <w:rsid w:val="00884C95"/>
    <w:rsid w:val="00884F5D"/>
    <w:rsid w:val="00885306"/>
    <w:rsid w:val="00885746"/>
    <w:rsid w:val="00886409"/>
    <w:rsid w:val="00886A86"/>
    <w:rsid w:val="008900B2"/>
    <w:rsid w:val="008909D8"/>
    <w:rsid w:val="0089240C"/>
    <w:rsid w:val="008935B6"/>
    <w:rsid w:val="00893BFB"/>
    <w:rsid w:val="00893C75"/>
    <w:rsid w:val="008947D7"/>
    <w:rsid w:val="00894BC2"/>
    <w:rsid w:val="00895405"/>
    <w:rsid w:val="00896661"/>
    <w:rsid w:val="00897521"/>
    <w:rsid w:val="00897A47"/>
    <w:rsid w:val="008A017F"/>
    <w:rsid w:val="008A3A66"/>
    <w:rsid w:val="008A3EB4"/>
    <w:rsid w:val="008A4858"/>
    <w:rsid w:val="008A4B8D"/>
    <w:rsid w:val="008A5165"/>
    <w:rsid w:val="008A6478"/>
    <w:rsid w:val="008A6BBC"/>
    <w:rsid w:val="008B0001"/>
    <w:rsid w:val="008B0296"/>
    <w:rsid w:val="008B041D"/>
    <w:rsid w:val="008B135F"/>
    <w:rsid w:val="008B2243"/>
    <w:rsid w:val="008B3A21"/>
    <w:rsid w:val="008B40D0"/>
    <w:rsid w:val="008B462E"/>
    <w:rsid w:val="008B4682"/>
    <w:rsid w:val="008B4AF5"/>
    <w:rsid w:val="008B59DF"/>
    <w:rsid w:val="008B5FDD"/>
    <w:rsid w:val="008B7C02"/>
    <w:rsid w:val="008C0202"/>
    <w:rsid w:val="008C053B"/>
    <w:rsid w:val="008C0AAD"/>
    <w:rsid w:val="008C221F"/>
    <w:rsid w:val="008C3F48"/>
    <w:rsid w:val="008C4035"/>
    <w:rsid w:val="008C40A9"/>
    <w:rsid w:val="008C48FE"/>
    <w:rsid w:val="008C491F"/>
    <w:rsid w:val="008C5A1F"/>
    <w:rsid w:val="008C6EA9"/>
    <w:rsid w:val="008D1731"/>
    <w:rsid w:val="008D1984"/>
    <w:rsid w:val="008D21A7"/>
    <w:rsid w:val="008D2393"/>
    <w:rsid w:val="008D27C9"/>
    <w:rsid w:val="008D2BAD"/>
    <w:rsid w:val="008D37E7"/>
    <w:rsid w:val="008D3861"/>
    <w:rsid w:val="008D4365"/>
    <w:rsid w:val="008D5379"/>
    <w:rsid w:val="008D56AA"/>
    <w:rsid w:val="008D66D4"/>
    <w:rsid w:val="008D682E"/>
    <w:rsid w:val="008D6E96"/>
    <w:rsid w:val="008D7349"/>
    <w:rsid w:val="008D76C9"/>
    <w:rsid w:val="008D7F9C"/>
    <w:rsid w:val="008E01F6"/>
    <w:rsid w:val="008E03C0"/>
    <w:rsid w:val="008E04F4"/>
    <w:rsid w:val="008E16B7"/>
    <w:rsid w:val="008E2164"/>
    <w:rsid w:val="008E2914"/>
    <w:rsid w:val="008E2990"/>
    <w:rsid w:val="008E3C3F"/>
    <w:rsid w:val="008E40A1"/>
    <w:rsid w:val="008E4674"/>
    <w:rsid w:val="008E476E"/>
    <w:rsid w:val="008E5026"/>
    <w:rsid w:val="008E643A"/>
    <w:rsid w:val="008E676D"/>
    <w:rsid w:val="008E6CFB"/>
    <w:rsid w:val="008E757C"/>
    <w:rsid w:val="008E7CCD"/>
    <w:rsid w:val="008F0A40"/>
    <w:rsid w:val="008F0FCE"/>
    <w:rsid w:val="008F16D3"/>
    <w:rsid w:val="008F18BB"/>
    <w:rsid w:val="008F3153"/>
    <w:rsid w:val="008F439C"/>
    <w:rsid w:val="008F505E"/>
    <w:rsid w:val="008F5252"/>
    <w:rsid w:val="008F5CFF"/>
    <w:rsid w:val="008F61A8"/>
    <w:rsid w:val="008F6B83"/>
    <w:rsid w:val="008F7343"/>
    <w:rsid w:val="008F77F3"/>
    <w:rsid w:val="008F7C3C"/>
    <w:rsid w:val="008F7C51"/>
    <w:rsid w:val="00900ED2"/>
    <w:rsid w:val="0090118D"/>
    <w:rsid w:val="00901371"/>
    <w:rsid w:val="00901759"/>
    <w:rsid w:val="00901B8A"/>
    <w:rsid w:val="00902D89"/>
    <w:rsid w:val="00903472"/>
    <w:rsid w:val="009035C9"/>
    <w:rsid w:val="0090383A"/>
    <w:rsid w:val="00903C4F"/>
    <w:rsid w:val="00904166"/>
    <w:rsid w:val="0090489F"/>
    <w:rsid w:val="009062D1"/>
    <w:rsid w:val="00907956"/>
    <w:rsid w:val="00907CD9"/>
    <w:rsid w:val="00910AD9"/>
    <w:rsid w:val="00911666"/>
    <w:rsid w:val="009117B6"/>
    <w:rsid w:val="00911E41"/>
    <w:rsid w:val="00911EF4"/>
    <w:rsid w:val="009129BE"/>
    <w:rsid w:val="00912ACC"/>
    <w:rsid w:val="00912CD9"/>
    <w:rsid w:val="00913547"/>
    <w:rsid w:val="0091375A"/>
    <w:rsid w:val="00913B62"/>
    <w:rsid w:val="00913C41"/>
    <w:rsid w:val="00913E6B"/>
    <w:rsid w:val="009144C6"/>
    <w:rsid w:val="00914A1C"/>
    <w:rsid w:val="0091597D"/>
    <w:rsid w:val="009162F7"/>
    <w:rsid w:val="00920BB0"/>
    <w:rsid w:val="00921940"/>
    <w:rsid w:val="00921E24"/>
    <w:rsid w:val="00922B97"/>
    <w:rsid w:val="00923804"/>
    <w:rsid w:val="00924E87"/>
    <w:rsid w:val="009258FE"/>
    <w:rsid w:val="00925AAA"/>
    <w:rsid w:val="00925CCB"/>
    <w:rsid w:val="0092681A"/>
    <w:rsid w:val="00931950"/>
    <w:rsid w:val="00931EB5"/>
    <w:rsid w:val="00932052"/>
    <w:rsid w:val="00932293"/>
    <w:rsid w:val="00932987"/>
    <w:rsid w:val="00932A95"/>
    <w:rsid w:val="00933150"/>
    <w:rsid w:val="00933F8A"/>
    <w:rsid w:val="00934D1D"/>
    <w:rsid w:val="00934E88"/>
    <w:rsid w:val="0093560C"/>
    <w:rsid w:val="00935642"/>
    <w:rsid w:val="00936051"/>
    <w:rsid w:val="009364C7"/>
    <w:rsid w:val="00937716"/>
    <w:rsid w:val="00940320"/>
    <w:rsid w:val="009415C0"/>
    <w:rsid w:val="00941A22"/>
    <w:rsid w:val="0094292A"/>
    <w:rsid w:val="00943124"/>
    <w:rsid w:val="00943396"/>
    <w:rsid w:val="00944230"/>
    <w:rsid w:val="00945633"/>
    <w:rsid w:val="009459E4"/>
    <w:rsid w:val="00945D27"/>
    <w:rsid w:val="009469A3"/>
    <w:rsid w:val="00947393"/>
    <w:rsid w:val="00947DE6"/>
    <w:rsid w:val="00947E06"/>
    <w:rsid w:val="00951218"/>
    <w:rsid w:val="00951A84"/>
    <w:rsid w:val="009525B6"/>
    <w:rsid w:val="009526B3"/>
    <w:rsid w:val="0095298F"/>
    <w:rsid w:val="009529AD"/>
    <w:rsid w:val="00952BA8"/>
    <w:rsid w:val="009531A6"/>
    <w:rsid w:val="00953219"/>
    <w:rsid w:val="00953D2D"/>
    <w:rsid w:val="009540CC"/>
    <w:rsid w:val="00955CA7"/>
    <w:rsid w:val="00956152"/>
    <w:rsid w:val="00956C7A"/>
    <w:rsid w:val="0096002A"/>
    <w:rsid w:val="0096032A"/>
    <w:rsid w:val="00960675"/>
    <w:rsid w:val="0096119A"/>
    <w:rsid w:val="009618FA"/>
    <w:rsid w:val="0096589D"/>
    <w:rsid w:val="00965AF0"/>
    <w:rsid w:val="0096766B"/>
    <w:rsid w:val="009678CA"/>
    <w:rsid w:val="00970695"/>
    <w:rsid w:val="009708B4"/>
    <w:rsid w:val="00970CC9"/>
    <w:rsid w:val="00970DF3"/>
    <w:rsid w:val="00971241"/>
    <w:rsid w:val="00971A90"/>
    <w:rsid w:val="00972A3D"/>
    <w:rsid w:val="009735F4"/>
    <w:rsid w:val="00973DA3"/>
    <w:rsid w:val="0097436B"/>
    <w:rsid w:val="009745CD"/>
    <w:rsid w:val="00974A7F"/>
    <w:rsid w:val="009752C9"/>
    <w:rsid w:val="00975CC3"/>
    <w:rsid w:val="0097612F"/>
    <w:rsid w:val="009767FA"/>
    <w:rsid w:val="0097698E"/>
    <w:rsid w:val="00976F11"/>
    <w:rsid w:val="009772B6"/>
    <w:rsid w:val="00980708"/>
    <w:rsid w:val="00980C77"/>
    <w:rsid w:val="009811D6"/>
    <w:rsid w:val="009817C0"/>
    <w:rsid w:val="00981BF0"/>
    <w:rsid w:val="00982877"/>
    <w:rsid w:val="00982B14"/>
    <w:rsid w:val="009831BE"/>
    <w:rsid w:val="00983A7F"/>
    <w:rsid w:val="0098592D"/>
    <w:rsid w:val="00985AFA"/>
    <w:rsid w:val="00985BEF"/>
    <w:rsid w:val="00986838"/>
    <w:rsid w:val="00987500"/>
    <w:rsid w:val="00987599"/>
    <w:rsid w:val="009901F4"/>
    <w:rsid w:val="0099091F"/>
    <w:rsid w:val="00990EF1"/>
    <w:rsid w:val="00991D7C"/>
    <w:rsid w:val="00991FCD"/>
    <w:rsid w:val="00993A43"/>
    <w:rsid w:val="00994FAA"/>
    <w:rsid w:val="00996976"/>
    <w:rsid w:val="009971D4"/>
    <w:rsid w:val="009A0F42"/>
    <w:rsid w:val="009A10FF"/>
    <w:rsid w:val="009A1A41"/>
    <w:rsid w:val="009A26FA"/>
    <w:rsid w:val="009A46EE"/>
    <w:rsid w:val="009A4DE7"/>
    <w:rsid w:val="009A5373"/>
    <w:rsid w:val="009A5A30"/>
    <w:rsid w:val="009A6809"/>
    <w:rsid w:val="009A6DEF"/>
    <w:rsid w:val="009B0F3B"/>
    <w:rsid w:val="009B11B9"/>
    <w:rsid w:val="009B13CD"/>
    <w:rsid w:val="009B14FD"/>
    <w:rsid w:val="009B1C6E"/>
    <w:rsid w:val="009B29CC"/>
    <w:rsid w:val="009B2AE6"/>
    <w:rsid w:val="009B2B1F"/>
    <w:rsid w:val="009B2D9A"/>
    <w:rsid w:val="009B325E"/>
    <w:rsid w:val="009B4C0A"/>
    <w:rsid w:val="009B506A"/>
    <w:rsid w:val="009B5452"/>
    <w:rsid w:val="009B5499"/>
    <w:rsid w:val="009B57A6"/>
    <w:rsid w:val="009B5D7C"/>
    <w:rsid w:val="009B5FBB"/>
    <w:rsid w:val="009B65E3"/>
    <w:rsid w:val="009B6641"/>
    <w:rsid w:val="009B6E10"/>
    <w:rsid w:val="009B7BB8"/>
    <w:rsid w:val="009B7C77"/>
    <w:rsid w:val="009B7CD6"/>
    <w:rsid w:val="009C01CE"/>
    <w:rsid w:val="009C0B5A"/>
    <w:rsid w:val="009C0BCD"/>
    <w:rsid w:val="009C11F1"/>
    <w:rsid w:val="009C1396"/>
    <w:rsid w:val="009C173C"/>
    <w:rsid w:val="009C184C"/>
    <w:rsid w:val="009C285C"/>
    <w:rsid w:val="009C2E37"/>
    <w:rsid w:val="009C2E5F"/>
    <w:rsid w:val="009C3433"/>
    <w:rsid w:val="009C468E"/>
    <w:rsid w:val="009C56A8"/>
    <w:rsid w:val="009C5818"/>
    <w:rsid w:val="009C644C"/>
    <w:rsid w:val="009C694E"/>
    <w:rsid w:val="009C7196"/>
    <w:rsid w:val="009C77E0"/>
    <w:rsid w:val="009D0867"/>
    <w:rsid w:val="009D089F"/>
    <w:rsid w:val="009D180A"/>
    <w:rsid w:val="009D3454"/>
    <w:rsid w:val="009D422A"/>
    <w:rsid w:val="009D4A43"/>
    <w:rsid w:val="009D52E8"/>
    <w:rsid w:val="009D58A1"/>
    <w:rsid w:val="009D5DAA"/>
    <w:rsid w:val="009D670A"/>
    <w:rsid w:val="009D7F58"/>
    <w:rsid w:val="009E0020"/>
    <w:rsid w:val="009E07FC"/>
    <w:rsid w:val="009E0C7A"/>
    <w:rsid w:val="009E1D96"/>
    <w:rsid w:val="009E23EE"/>
    <w:rsid w:val="009E4D15"/>
    <w:rsid w:val="009E616C"/>
    <w:rsid w:val="009F016A"/>
    <w:rsid w:val="009F0290"/>
    <w:rsid w:val="009F0D15"/>
    <w:rsid w:val="009F1956"/>
    <w:rsid w:val="009F25FE"/>
    <w:rsid w:val="009F2604"/>
    <w:rsid w:val="009F412E"/>
    <w:rsid w:val="009F54FF"/>
    <w:rsid w:val="009F5B40"/>
    <w:rsid w:val="009F60B2"/>
    <w:rsid w:val="009F6404"/>
    <w:rsid w:val="009F77D0"/>
    <w:rsid w:val="009F7DCE"/>
    <w:rsid w:val="00A0036A"/>
    <w:rsid w:val="00A00728"/>
    <w:rsid w:val="00A00BB6"/>
    <w:rsid w:val="00A00C24"/>
    <w:rsid w:val="00A015F5"/>
    <w:rsid w:val="00A03ACE"/>
    <w:rsid w:val="00A04293"/>
    <w:rsid w:val="00A048DE"/>
    <w:rsid w:val="00A068D3"/>
    <w:rsid w:val="00A06F85"/>
    <w:rsid w:val="00A0717C"/>
    <w:rsid w:val="00A07867"/>
    <w:rsid w:val="00A10D86"/>
    <w:rsid w:val="00A120F3"/>
    <w:rsid w:val="00A127C8"/>
    <w:rsid w:val="00A13485"/>
    <w:rsid w:val="00A13A93"/>
    <w:rsid w:val="00A14012"/>
    <w:rsid w:val="00A156CD"/>
    <w:rsid w:val="00A1605B"/>
    <w:rsid w:val="00A1611B"/>
    <w:rsid w:val="00A171D5"/>
    <w:rsid w:val="00A17341"/>
    <w:rsid w:val="00A17463"/>
    <w:rsid w:val="00A178C0"/>
    <w:rsid w:val="00A2015B"/>
    <w:rsid w:val="00A201C5"/>
    <w:rsid w:val="00A203AC"/>
    <w:rsid w:val="00A204F6"/>
    <w:rsid w:val="00A207D2"/>
    <w:rsid w:val="00A208A1"/>
    <w:rsid w:val="00A20FDD"/>
    <w:rsid w:val="00A21FC4"/>
    <w:rsid w:val="00A22234"/>
    <w:rsid w:val="00A22260"/>
    <w:rsid w:val="00A22D99"/>
    <w:rsid w:val="00A2351E"/>
    <w:rsid w:val="00A2407F"/>
    <w:rsid w:val="00A24888"/>
    <w:rsid w:val="00A251DF"/>
    <w:rsid w:val="00A25382"/>
    <w:rsid w:val="00A25758"/>
    <w:rsid w:val="00A263E3"/>
    <w:rsid w:val="00A26C28"/>
    <w:rsid w:val="00A27384"/>
    <w:rsid w:val="00A27DE7"/>
    <w:rsid w:val="00A27E10"/>
    <w:rsid w:val="00A3110E"/>
    <w:rsid w:val="00A314C4"/>
    <w:rsid w:val="00A31FC3"/>
    <w:rsid w:val="00A3332B"/>
    <w:rsid w:val="00A333AA"/>
    <w:rsid w:val="00A33407"/>
    <w:rsid w:val="00A3494D"/>
    <w:rsid w:val="00A355AC"/>
    <w:rsid w:val="00A365D2"/>
    <w:rsid w:val="00A370DF"/>
    <w:rsid w:val="00A374FF"/>
    <w:rsid w:val="00A375FB"/>
    <w:rsid w:val="00A37790"/>
    <w:rsid w:val="00A40986"/>
    <w:rsid w:val="00A411DA"/>
    <w:rsid w:val="00A412AD"/>
    <w:rsid w:val="00A413AB"/>
    <w:rsid w:val="00A417D7"/>
    <w:rsid w:val="00A41AD7"/>
    <w:rsid w:val="00A41EB7"/>
    <w:rsid w:val="00A42DAC"/>
    <w:rsid w:val="00A43833"/>
    <w:rsid w:val="00A45438"/>
    <w:rsid w:val="00A454C2"/>
    <w:rsid w:val="00A46A33"/>
    <w:rsid w:val="00A46C83"/>
    <w:rsid w:val="00A46E61"/>
    <w:rsid w:val="00A475D0"/>
    <w:rsid w:val="00A47C1D"/>
    <w:rsid w:val="00A47DEE"/>
    <w:rsid w:val="00A47E92"/>
    <w:rsid w:val="00A506D7"/>
    <w:rsid w:val="00A50D7A"/>
    <w:rsid w:val="00A50F43"/>
    <w:rsid w:val="00A5129D"/>
    <w:rsid w:val="00A516A3"/>
    <w:rsid w:val="00A517E0"/>
    <w:rsid w:val="00A52CFE"/>
    <w:rsid w:val="00A53ED5"/>
    <w:rsid w:val="00A542E8"/>
    <w:rsid w:val="00A553C7"/>
    <w:rsid w:val="00A5588E"/>
    <w:rsid w:val="00A5643A"/>
    <w:rsid w:val="00A56DFB"/>
    <w:rsid w:val="00A57488"/>
    <w:rsid w:val="00A575B8"/>
    <w:rsid w:val="00A577E7"/>
    <w:rsid w:val="00A607B5"/>
    <w:rsid w:val="00A6176D"/>
    <w:rsid w:val="00A62A6C"/>
    <w:rsid w:val="00A62F96"/>
    <w:rsid w:val="00A632DC"/>
    <w:rsid w:val="00A63317"/>
    <w:rsid w:val="00A63B4A"/>
    <w:rsid w:val="00A63F4D"/>
    <w:rsid w:val="00A64885"/>
    <w:rsid w:val="00A64F7F"/>
    <w:rsid w:val="00A653EE"/>
    <w:rsid w:val="00A65B37"/>
    <w:rsid w:val="00A65B4E"/>
    <w:rsid w:val="00A65D06"/>
    <w:rsid w:val="00A660F6"/>
    <w:rsid w:val="00A665DD"/>
    <w:rsid w:val="00A6678D"/>
    <w:rsid w:val="00A66ADD"/>
    <w:rsid w:val="00A700D1"/>
    <w:rsid w:val="00A7092B"/>
    <w:rsid w:val="00A71BD4"/>
    <w:rsid w:val="00A73B86"/>
    <w:rsid w:val="00A742DF"/>
    <w:rsid w:val="00A747B9"/>
    <w:rsid w:val="00A74FF2"/>
    <w:rsid w:val="00A752D4"/>
    <w:rsid w:val="00A7650E"/>
    <w:rsid w:val="00A76838"/>
    <w:rsid w:val="00A76A52"/>
    <w:rsid w:val="00A76A73"/>
    <w:rsid w:val="00A76DC6"/>
    <w:rsid w:val="00A777A4"/>
    <w:rsid w:val="00A77BF7"/>
    <w:rsid w:val="00A8053C"/>
    <w:rsid w:val="00A806E3"/>
    <w:rsid w:val="00A80A0C"/>
    <w:rsid w:val="00A8100B"/>
    <w:rsid w:val="00A82EEC"/>
    <w:rsid w:val="00A83559"/>
    <w:rsid w:val="00A837AA"/>
    <w:rsid w:val="00A83E11"/>
    <w:rsid w:val="00A848B1"/>
    <w:rsid w:val="00A84D38"/>
    <w:rsid w:val="00A90856"/>
    <w:rsid w:val="00A90AA4"/>
    <w:rsid w:val="00A90FF8"/>
    <w:rsid w:val="00A91396"/>
    <w:rsid w:val="00A924C4"/>
    <w:rsid w:val="00A92DD5"/>
    <w:rsid w:val="00A92EA7"/>
    <w:rsid w:val="00A92F1A"/>
    <w:rsid w:val="00A9309D"/>
    <w:rsid w:val="00A9330B"/>
    <w:rsid w:val="00A938B6"/>
    <w:rsid w:val="00A9485F"/>
    <w:rsid w:val="00A94A2A"/>
    <w:rsid w:val="00A9552A"/>
    <w:rsid w:val="00A964E4"/>
    <w:rsid w:val="00A96A34"/>
    <w:rsid w:val="00A96FE2"/>
    <w:rsid w:val="00A97556"/>
    <w:rsid w:val="00AA028B"/>
    <w:rsid w:val="00AA06D2"/>
    <w:rsid w:val="00AA0C53"/>
    <w:rsid w:val="00AA0C9F"/>
    <w:rsid w:val="00AA11C0"/>
    <w:rsid w:val="00AA1516"/>
    <w:rsid w:val="00AA29AD"/>
    <w:rsid w:val="00AA2A0C"/>
    <w:rsid w:val="00AA2CB8"/>
    <w:rsid w:val="00AA2D72"/>
    <w:rsid w:val="00AA373D"/>
    <w:rsid w:val="00AA512F"/>
    <w:rsid w:val="00AA5A8D"/>
    <w:rsid w:val="00AA5D4C"/>
    <w:rsid w:val="00AA61D6"/>
    <w:rsid w:val="00AA6A85"/>
    <w:rsid w:val="00AA6BE0"/>
    <w:rsid w:val="00AA7E60"/>
    <w:rsid w:val="00AB1B42"/>
    <w:rsid w:val="00AB1C61"/>
    <w:rsid w:val="00AB2840"/>
    <w:rsid w:val="00AB3D9E"/>
    <w:rsid w:val="00AB3FB8"/>
    <w:rsid w:val="00AB44DF"/>
    <w:rsid w:val="00AB4E05"/>
    <w:rsid w:val="00AB51EA"/>
    <w:rsid w:val="00AB5242"/>
    <w:rsid w:val="00AB5355"/>
    <w:rsid w:val="00AB59C9"/>
    <w:rsid w:val="00AB5C76"/>
    <w:rsid w:val="00AB6288"/>
    <w:rsid w:val="00AB6A07"/>
    <w:rsid w:val="00AB7498"/>
    <w:rsid w:val="00AB7991"/>
    <w:rsid w:val="00AC0F92"/>
    <w:rsid w:val="00AC37B4"/>
    <w:rsid w:val="00AC3F37"/>
    <w:rsid w:val="00AC40C8"/>
    <w:rsid w:val="00AC48E2"/>
    <w:rsid w:val="00AC59C5"/>
    <w:rsid w:val="00AC7013"/>
    <w:rsid w:val="00AC741C"/>
    <w:rsid w:val="00AC7479"/>
    <w:rsid w:val="00AC7615"/>
    <w:rsid w:val="00AD0110"/>
    <w:rsid w:val="00AD05E0"/>
    <w:rsid w:val="00AD1E24"/>
    <w:rsid w:val="00AD2855"/>
    <w:rsid w:val="00AD2895"/>
    <w:rsid w:val="00AD3C2C"/>
    <w:rsid w:val="00AD40C9"/>
    <w:rsid w:val="00AD50FF"/>
    <w:rsid w:val="00AD5B20"/>
    <w:rsid w:val="00AD5BB6"/>
    <w:rsid w:val="00AD6097"/>
    <w:rsid w:val="00AD633C"/>
    <w:rsid w:val="00AD6C49"/>
    <w:rsid w:val="00AD6D2D"/>
    <w:rsid w:val="00AD7EC2"/>
    <w:rsid w:val="00AE0037"/>
    <w:rsid w:val="00AE0786"/>
    <w:rsid w:val="00AE07BA"/>
    <w:rsid w:val="00AE0F9D"/>
    <w:rsid w:val="00AE10E0"/>
    <w:rsid w:val="00AE1C3F"/>
    <w:rsid w:val="00AE1D4F"/>
    <w:rsid w:val="00AE3DF3"/>
    <w:rsid w:val="00AE44A6"/>
    <w:rsid w:val="00AE503A"/>
    <w:rsid w:val="00AE6359"/>
    <w:rsid w:val="00AE6B6F"/>
    <w:rsid w:val="00AE74C8"/>
    <w:rsid w:val="00AE79CA"/>
    <w:rsid w:val="00AF0042"/>
    <w:rsid w:val="00AF16DA"/>
    <w:rsid w:val="00AF22EA"/>
    <w:rsid w:val="00AF344A"/>
    <w:rsid w:val="00AF4076"/>
    <w:rsid w:val="00AF47CA"/>
    <w:rsid w:val="00AF4E0D"/>
    <w:rsid w:val="00AF503D"/>
    <w:rsid w:val="00AF5462"/>
    <w:rsid w:val="00AF58A4"/>
    <w:rsid w:val="00AF6092"/>
    <w:rsid w:val="00AF62BE"/>
    <w:rsid w:val="00AF66D2"/>
    <w:rsid w:val="00AF679A"/>
    <w:rsid w:val="00AF6C79"/>
    <w:rsid w:val="00B00590"/>
    <w:rsid w:val="00B01EA1"/>
    <w:rsid w:val="00B026DC"/>
    <w:rsid w:val="00B047C5"/>
    <w:rsid w:val="00B0485C"/>
    <w:rsid w:val="00B066BF"/>
    <w:rsid w:val="00B06B6E"/>
    <w:rsid w:val="00B07405"/>
    <w:rsid w:val="00B10312"/>
    <w:rsid w:val="00B11145"/>
    <w:rsid w:val="00B11430"/>
    <w:rsid w:val="00B11647"/>
    <w:rsid w:val="00B116A2"/>
    <w:rsid w:val="00B120EC"/>
    <w:rsid w:val="00B12BC6"/>
    <w:rsid w:val="00B12E5B"/>
    <w:rsid w:val="00B14024"/>
    <w:rsid w:val="00B141AB"/>
    <w:rsid w:val="00B14455"/>
    <w:rsid w:val="00B14824"/>
    <w:rsid w:val="00B15178"/>
    <w:rsid w:val="00B1528C"/>
    <w:rsid w:val="00B154EB"/>
    <w:rsid w:val="00B16716"/>
    <w:rsid w:val="00B1691A"/>
    <w:rsid w:val="00B16925"/>
    <w:rsid w:val="00B16F69"/>
    <w:rsid w:val="00B17040"/>
    <w:rsid w:val="00B17907"/>
    <w:rsid w:val="00B22551"/>
    <w:rsid w:val="00B22970"/>
    <w:rsid w:val="00B22E4A"/>
    <w:rsid w:val="00B230A6"/>
    <w:rsid w:val="00B231F1"/>
    <w:rsid w:val="00B23B66"/>
    <w:rsid w:val="00B23BBB"/>
    <w:rsid w:val="00B24101"/>
    <w:rsid w:val="00B24872"/>
    <w:rsid w:val="00B24AFF"/>
    <w:rsid w:val="00B304C8"/>
    <w:rsid w:val="00B3057F"/>
    <w:rsid w:val="00B30CD0"/>
    <w:rsid w:val="00B314BE"/>
    <w:rsid w:val="00B32371"/>
    <w:rsid w:val="00B332C9"/>
    <w:rsid w:val="00B33970"/>
    <w:rsid w:val="00B33ACE"/>
    <w:rsid w:val="00B34284"/>
    <w:rsid w:val="00B35180"/>
    <w:rsid w:val="00B35248"/>
    <w:rsid w:val="00B35893"/>
    <w:rsid w:val="00B35D23"/>
    <w:rsid w:val="00B3606D"/>
    <w:rsid w:val="00B37DAA"/>
    <w:rsid w:val="00B37FF4"/>
    <w:rsid w:val="00B4006A"/>
    <w:rsid w:val="00B4088D"/>
    <w:rsid w:val="00B40A30"/>
    <w:rsid w:val="00B40E46"/>
    <w:rsid w:val="00B40F4A"/>
    <w:rsid w:val="00B42394"/>
    <w:rsid w:val="00B43055"/>
    <w:rsid w:val="00B430AF"/>
    <w:rsid w:val="00B4346B"/>
    <w:rsid w:val="00B435EE"/>
    <w:rsid w:val="00B437C0"/>
    <w:rsid w:val="00B44DB5"/>
    <w:rsid w:val="00B452D5"/>
    <w:rsid w:val="00B464C1"/>
    <w:rsid w:val="00B467E9"/>
    <w:rsid w:val="00B46908"/>
    <w:rsid w:val="00B47322"/>
    <w:rsid w:val="00B47402"/>
    <w:rsid w:val="00B50A64"/>
    <w:rsid w:val="00B517BF"/>
    <w:rsid w:val="00B51A2C"/>
    <w:rsid w:val="00B51FFF"/>
    <w:rsid w:val="00B52CE3"/>
    <w:rsid w:val="00B53EE3"/>
    <w:rsid w:val="00B54AE5"/>
    <w:rsid w:val="00B54C0E"/>
    <w:rsid w:val="00B54F6E"/>
    <w:rsid w:val="00B5594B"/>
    <w:rsid w:val="00B56B16"/>
    <w:rsid w:val="00B60A15"/>
    <w:rsid w:val="00B60F8A"/>
    <w:rsid w:val="00B6156A"/>
    <w:rsid w:val="00B615BF"/>
    <w:rsid w:val="00B61EE9"/>
    <w:rsid w:val="00B62FF2"/>
    <w:rsid w:val="00B63616"/>
    <w:rsid w:val="00B63D1C"/>
    <w:rsid w:val="00B6430B"/>
    <w:rsid w:val="00B64E63"/>
    <w:rsid w:val="00B6532C"/>
    <w:rsid w:val="00B65ECA"/>
    <w:rsid w:val="00B66286"/>
    <w:rsid w:val="00B66AC4"/>
    <w:rsid w:val="00B6782D"/>
    <w:rsid w:val="00B67A5B"/>
    <w:rsid w:val="00B67CB9"/>
    <w:rsid w:val="00B7043C"/>
    <w:rsid w:val="00B7202F"/>
    <w:rsid w:val="00B735A2"/>
    <w:rsid w:val="00B73F5A"/>
    <w:rsid w:val="00B74413"/>
    <w:rsid w:val="00B7568A"/>
    <w:rsid w:val="00B77712"/>
    <w:rsid w:val="00B778C4"/>
    <w:rsid w:val="00B8067F"/>
    <w:rsid w:val="00B80DD5"/>
    <w:rsid w:val="00B8193C"/>
    <w:rsid w:val="00B82B83"/>
    <w:rsid w:val="00B82FAB"/>
    <w:rsid w:val="00B83154"/>
    <w:rsid w:val="00B84030"/>
    <w:rsid w:val="00B8542D"/>
    <w:rsid w:val="00B85559"/>
    <w:rsid w:val="00B86E8C"/>
    <w:rsid w:val="00B87046"/>
    <w:rsid w:val="00B871F7"/>
    <w:rsid w:val="00B9014D"/>
    <w:rsid w:val="00B90587"/>
    <w:rsid w:val="00B917F7"/>
    <w:rsid w:val="00B92885"/>
    <w:rsid w:val="00B928E6"/>
    <w:rsid w:val="00B92F1F"/>
    <w:rsid w:val="00B93398"/>
    <w:rsid w:val="00B9377C"/>
    <w:rsid w:val="00B93BBD"/>
    <w:rsid w:val="00B94D9E"/>
    <w:rsid w:val="00B95BE5"/>
    <w:rsid w:val="00BA000D"/>
    <w:rsid w:val="00BA1E9D"/>
    <w:rsid w:val="00BA20DE"/>
    <w:rsid w:val="00BA2FC8"/>
    <w:rsid w:val="00BA3059"/>
    <w:rsid w:val="00BA31A1"/>
    <w:rsid w:val="00BA4238"/>
    <w:rsid w:val="00BA45D2"/>
    <w:rsid w:val="00BA54B9"/>
    <w:rsid w:val="00BA54C2"/>
    <w:rsid w:val="00BA6334"/>
    <w:rsid w:val="00BA67D2"/>
    <w:rsid w:val="00BA682E"/>
    <w:rsid w:val="00BA6ADE"/>
    <w:rsid w:val="00BA7025"/>
    <w:rsid w:val="00BA7C52"/>
    <w:rsid w:val="00BA7CEF"/>
    <w:rsid w:val="00BB0B58"/>
    <w:rsid w:val="00BB0CC1"/>
    <w:rsid w:val="00BB0F32"/>
    <w:rsid w:val="00BB120F"/>
    <w:rsid w:val="00BB32CD"/>
    <w:rsid w:val="00BB36C2"/>
    <w:rsid w:val="00BB37C5"/>
    <w:rsid w:val="00BB37E7"/>
    <w:rsid w:val="00BB42F1"/>
    <w:rsid w:val="00BB5238"/>
    <w:rsid w:val="00BB5917"/>
    <w:rsid w:val="00BB5AA2"/>
    <w:rsid w:val="00BB71FB"/>
    <w:rsid w:val="00BC12F5"/>
    <w:rsid w:val="00BC2EF1"/>
    <w:rsid w:val="00BC360A"/>
    <w:rsid w:val="00BC3614"/>
    <w:rsid w:val="00BC383A"/>
    <w:rsid w:val="00BC38B0"/>
    <w:rsid w:val="00BC5C1D"/>
    <w:rsid w:val="00BC61E6"/>
    <w:rsid w:val="00BC64A9"/>
    <w:rsid w:val="00BC6995"/>
    <w:rsid w:val="00BC76CD"/>
    <w:rsid w:val="00BC77D7"/>
    <w:rsid w:val="00BD008C"/>
    <w:rsid w:val="00BD0629"/>
    <w:rsid w:val="00BD179A"/>
    <w:rsid w:val="00BD2186"/>
    <w:rsid w:val="00BD22B6"/>
    <w:rsid w:val="00BD271D"/>
    <w:rsid w:val="00BD2DC7"/>
    <w:rsid w:val="00BD3032"/>
    <w:rsid w:val="00BD39B5"/>
    <w:rsid w:val="00BD3AC1"/>
    <w:rsid w:val="00BD514E"/>
    <w:rsid w:val="00BD578B"/>
    <w:rsid w:val="00BD6679"/>
    <w:rsid w:val="00BD6CEE"/>
    <w:rsid w:val="00BD7387"/>
    <w:rsid w:val="00BD746B"/>
    <w:rsid w:val="00BD7C8A"/>
    <w:rsid w:val="00BE0162"/>
    <w:rsid w:val="00BE0AA8"/>
    <w:rsid w:val="00BE1195"/>
    <w:rsid w:val="00BE23A8"/>
    <w:rsid w:val="00BE265F"/>
    <w:rsid w:val="00BE2EC1"/>
    <w:rsid w:val="00BE3D1B"/>
    <w:rsid w:val="00BE47DA"/>
    <w:rsid w:val="00BE49D7"/>
    <w:rsid w:val="00BE56A6"/>
    <w:rsid w:val="00BE59FA"/>
    <w:rsid w:val="00BE6644"/>
    <w:rsid w:val="00BE71C7"/>
    <w:rsid w:val="00BE7464"/>
    <w:rsid w:val="00BE7CDD"/>
    <w:rsid w:val="00BF07E5"/>
    <w:rsid w:val="00BF0890"/>
    <w:rsid w:val="00BF206F"/>
    <w:rsid w:val="00BF2819"/>
    <w:rsid w:val="00BF2A6F"/>
    <w:rsid w:val="00BF2B4D"/>
    <w:rsid w:val="00BF2B5C"/>
    <w:rsid w:val="00BF2CE1"/>
    <w:rsid w:val="00BF4EB6"/>
    <w:rsid w:val="00BF5414"/>
    <w:rsid w:val="00BF5A69"/>
    <w:rsid w:val="00BF5FEC"/>
    <w:rsid w:val="00BF797E"/>
    <w:rsid w:val="00C0159F"/>
    <w:rsid w:val="00C01681"/>
    <w:rsid w:val="00C02452"/>
    <w:rsid w:val="00C026A1"/>
    <w:rsid w:val="00C0279E"/>
    <w:rsid w:val="00C03654"/>
    <w:rsid w:val="00C03B36"/>
    <w:rsid w:val="00C04B6A"/>
    <w:rsid w:val="00C054B9"/>
    <w:rsid w:val="00C061D5"/>
    <w:rsid w:val="00C06215"/>
    <w:rsid w:val="00C06468"/>
    <w:rsid w:val="00C06F4B"/>
    <w:rsid w:val="00C11902"/>
    <w:rsid w:val="00C11A47"/>
    <w:rsid w:val="00C130F8"/>
    <w:rsid w:val="00C135F9"/>
    <w:rsid w:val="00C13DFB"/>
    <w:rsid w:val="00C1421C"/>
    <w:rsid w:val="00C14D16"/>
    <w:rsid w:val="00C15D05"/>
    <w:rsid w:val="00C15FE8"/>
    <w:rsid w:val="00C1669B"/>
    <w:rsid w:val="00C1744E"/>
    <w:rsid w:val="00C17BB4"/>
    <w:rsid w:val="00C17F63"/>
    <w:rsid w:val="00C212B3"/>
    <w:rsid w:val="00C21AA4"/>
    <w:rsid w:val="00C21D2A"/>
    <w:rsid w:val="00C21D91"/>
    <w:rsid w:val="00C22E23"/>
    <w:rsid w:val="00C23916"/>
    <w:rsid w:val="00C239B6"/>
    <w:rsid w:val="00C246E1"/>
    <w:rsid w:val="00C257E7"/>
    <w:rsid w:val="00C26681"/>
    <w:rsid w:val="00C26DB3"/>
    <w:rsid w:val="00C26F05"/>
    <w:rsid w:val="00C26F22"/>
    <w:rsid w:val="00C27518"/>
    <w:rsid w:val="00C27578"/>
    <w:rsid w:val="00C2769F"/>
    <w:rsid w:val="00C304A7"/>
    <w:rsid w:val="00C307B3"/>
    <w:rsid w:val="00C30AFE"/>
    <w:rsid w:val="00C33D99"/>
    <w:rsid w:val="00C33DDE"/>
    <w:rsid w:val="00C34F87"/>
    <w:rsid w:val="00C36B14"/>
    <w:rsid w:val="00C36C7D"/>
    <w:rsid w:val="00C37041"/>
    <w:rsid w:val="00C376DE"/>
    <w:rsid w:val="00C41281"/>
    <w:rsid w:val="00C42493"/>
    <w:rsid w:val="00C433C6"/>
    <w:rsid w:val="00C43444"/>
    <w:rsid w:val="00C44BFB"/>
    <w:rsid w:val="00C44E5B"/>
    <w:rsid w:val="00C4578F"/>
    <w:rsid w:val="00C45916"/>
    <w:rsid w:val="00C45C8E"/>
    <w:rsid w:val="00C460FC"/>
    <w:rsid w:val="00C472F7"/>
    <w:rsid w:val="00C47301"/>
    <w:rsid w:val="00C47928"/>
    <w:rsid w:val="00C50009"/>
    <w:rsid w:val="00C50683"/>
    <w:rsid w:val="00C50FC7"/>
    <w:rsid w:val="00C519BB"/>
    <w:rsid w:val="00C519F4"/>
    <w:rsid w:val="00C51C03"/>
    <w:rsid w:val="00C5318D"/>
    <w:rsid w:val="00C53DD3"/>
    <w:rsid w:val="00C558C5"/>
    <w:rsid w:val="00C56206"/>
    <w:rsid w:val="00C56B6F"/>
    <w:rsid w:val="00C57AA9"/>
    <w:rsid w:val="00C60F93"/>
    <w:rsid w:val="00C614B0"/>
    <w:rsid w:val="00C61A94"/>
    <w:rsid w:val="00C63809"/>
    <w:rsid w:val="00C6495A"/>
    <w:rsid w:val="00C64E46"/>
    <w:rsid w:val="00C6646F"/>
    <w:rsid w:val="00C66CE4"/>
    <w:rsid w:val="00C70768"/>
    <w:rsid w:val="00C707F7"/>
    <w:rsid w:val="00C70D30"/>
    <w:rsid w:val="00C72379"/>
    <w:rsid w:val="00C727B1"/>
    <w:rsid w:val="00C72DF0"/>
    <w:rsid w:val="00C72EE1"/>
    <w:rsid w:val="00C74B5F"/>
    <w:rsid w:val="00C74EFF"/>
    <w:rsid w:val="00C760D9"/>
    <w:rsid w:val="00C769AA"/>
    <w:rsid w:val="00C76F92"/>
    <w:rsid w:val="00C7743A"/>
    <w:rsid w:val="00C77CC8"/>
    <w:rsid w:val="00C800E5"/>
    <w:rsid w:val="00C80582"/>
    <w:rsid w:val="00C81473"/>
    <w:rsid w:val="00C8219C"/>
    <w:rsid w:val="00C8262F"/>
    <w:rsid w:val="00C82D14"/>
    <w:rsid w:val="00C8421F"/>
    <w:rsid w:val="00C84B00"/>
    <w:rsid w:val="00C85643"/>
    <w:rsid w:val="00C8652E"/>
    <w:rsid w:val="00C86943"/>
    <w:rsid w:val="00C86E93"/>
    <w:rsid w:val="00C87691"/>
    <w:rsid w:val="00C876CA"/>
    <w:rsid w:val="00C87EBE"/>
    <w:rsid w:val="00C904BF"/>
    <w:rsid w:val="00C90511"/>
    <w:rsid w:val="00C90A31"/>
    <w:rsid w:val="00C90B9F"/>
    <w:rsid w:val="00C90BFD"/>
    <w:rsid w:val="00C92C3C"/>
    <w:rsid w:val="00C92CA7"/>
    <w:rsid w:val="00C93146"/>
    <w:rsid w:val="00C93462"/>
    <w:rsid w:val="00C9397E"/>
    <w:rsid w:val="00C94117"/>
    <w:rsid w:val="00C941C2"/>
    <w:rsid w:val="00C94251"/>
    <w:rsid w:val="00C944BA"/>
    <w:rsid w:val="00C94AD2"/>
    <w:rsid w:val="00C94B95"/>
    <w:rsid w:val="00C951A2"/>
    <w:rsid w:val="00C95D25"/>
    <w:rsid w:val="00C95FC0"/>
    <w:rsid w:val="00C96264"/>
    <w:rsid w:val="00C96FB2"/>
    <w:rsid w:val="00C976BC"/>
    <w:rsid w:val="00CA071E"/>
    <w:rsid w:val="00CA0DEA"/>
    <w:rsid w:val="00CA1345"/>
    <w:rsid w:val="00CA1731"/>
    <w:rsid w:val="00CA20D7"/>
    <w:rsid w:val="00CA25EC"/>
    <w:rsid w:val="00CA2D79"/>
    <w:rsid w:val="00CA4336"/>
    <w:rsid w:val="00CA4376"/>
    <w:rsid w:val="00CA49B6"/>
    <w:rsid w:val="00CA49E5"/>
    <w:rsid w:val="00CA4A9E"/>
    <w:rsid w:val="00CA4CEC"/>
    <w:rsid w:val="00CA4E2D"/>
    <w:rsid w:val="00CA58F6"/>
    <w:rsid w:val="00CA593D"/>
    <w:rsid w:val="00CA61E8"/>
    <w:rsid w:val="00CA63C7"/>
    <w:rsid w:val="00CA6637"/>
    <w:rsid w:val="00CA745C"/>
    <w:rsid w:val="00CA7532"/>
    <w:rsid w:val="00CA7E20"/>
    <w:rsid w:val="00CA7E42"/>
    <w:rsid w:val="00CB0003"/>
    <w:rsid w:val="00CB1182"/>
    <w:rsid w:val="00CB1315"/>
    <w:rsid w:val="00CB16F0"/>
    <w:rsid w:val="00CB1773"/>
    <w:rsid w:val="00CB19A3"/>
    <w:rsid w:val="00CB1B34"/>
    <w:rsid w:val="00CB1E8C"/>
    <w:rsid w:val="00CB2270"/>
    <w:rsid w:val="00CB3D83"/>
    <w:rsid w:val="00CB422F"/>
    <w:rsid w:val="00CB4C82"/>
    <w:rsid w:val="00CB4DF2"/>
    <w:rsid w:val="00CB529C"/>
    <w:rsid w:val="00CB54C3"/>
    <w:rsid w:val="00CB6027"/>
    <w:rsid w:val="00CB6AF7"/>
    <w:rsid w:val="00CB6B21"/>
    <w:rsid w:val="00CC03BC"/>
    <w:rsid w:val="00CC0BFD"/>
    <w:rsid w:val="00CC12B7"/>
    <w:rsid w:val="00CC1914"/>
    <w:rsid w:val="00CC3D14"/>
    <w:rsid w:val="00CC4C0E"/>
    <w:rsid w:val="00CC4C73"/>
    <w:rsid w:val="00CC77E7"/>
    <w:rsid w:val="00CC7B20"/>
    <w:rsid w:val="00CD0059"/>
    <w:rsid w:val="00CD0191"/>
    <w:rsid w:val="00CD0EE1"/>
    <w:rsid w:val="00CD17B1"/>
    <w:rsid w:val="00CD1973"/>
    <w:rsid w:val="00CD35A7"/>
    <w:rsid w:val="00CD4122"/>
    <w:rsid w:val="00CD4539"/>
    <w:rsid w:val="00CD4540"/>
    <w:rsid w:val="00CD4E1E"/>
    <w:rsid w:val="00CD5586"/>
    <w:rsid w:val="00CD60D7"/>
    <w:rsid w:val="00CD60F4"/>
    <w:rsid w:val="00CD71CF"/>
    <w:rsid w:val="00CE039B"/>
    <w:rsid w:val="00CE1534"/>
    <w:rsid w:val="00CE2CCF"/>
    <w:rsid w:val="00CE3AED"/>
    <w:rsid w:val="00CE3EB5"/>
    <w:rsid w:val="00CE5611"/>
    <w:rsid w:val="00CE5B41"/>
    <w:rsid w:val="00CE5D49"/>
    <w:rsid w:val="00CE62F8"/>
    <w:rsid w:val="00CE6743"/>
    <w:rsid w:val="00CE678C"/>
    <w:rsid w:val="00CE708E"/>
    <w:rsid w:val="00CE748D"/>
    <w:rsid w:val="00CE7E5E"/>
    <w:rsid w:val="00CF027F"/>
    <w:rsid w:val="00CF0CD2"/>
    <w:rsid w:val="00CF0FAA"/>
    <w:rsid w:val="00CF1479"/>
    <w:rsid w:val="00CF2D9F"/>
    <w:rsid w:val="00CF3D63"/>
    <w:rsid w:val="00CF40C7"/>
    <w:rsid w:val="00CF485A"/>
    <w:rsid w:val="00CF485C"/>
    <w:rsid w:val="00CF4D74"/>
    <w:rsid w:val="00CF5750"/>
    <w:rsid w:val="00CF680B"/>
    <w:rsid w:val="00CF73CF"/>
    <w:rsid w:val="00CF7BAC"/>
    <w:rsid w:val="00D00F6E"/>
    <w:rsid w:val="00D02621"/>
    <w:rsid w:val="00D027F3"/>
    <w:rsid w:val="00D02863"/>
    <w:rsid w:val="00D06F04"/>
    <w:rsid w:val="00D07749"/>
    <w:rsid w:val="00D07B8E"/>
    <w:rsid w:val="00D123BC"/>
    <w:rsid w:val="00D124FE"/>
    <w:rsid w:val="00D12582"/>
    <w:rsid w:val="00D1339E"/>
    <w:rsid w:val="00D1427E"/>
    <w:rsid w:val="00D147C9"/>
    <w:rsid w:val="00D1556F"/>
    <w:rsid w:val="00D16501"/>
    <w:rsid w:val="00D16AC0"/>
    <w:rsid w:val="00D17490"/>
    <w:rsid w:val="00D20164"/>
    <w:rsid w:val="00D21E77"/>
    <w:rsid w:val="00D2250A"/>
    <w:rsid w:val="00D237BD"/>
    <w:rsid w:val="00D23BC8"/>
    <w:rsid w:val="00D23F22"/>
    <w:rsid w:val="00D26C38"/>
    <w:rsid w:val="00D324DA"/>
    <w:rsid w:val="00D327E0"/>
    <w:rsid w:val="00D332FD"/>
    <w:rsid w:val="00D33685"/>
    <w:rsid w:val="00D34E10"/>
    <w:rsid w:val="00D3567A"/>
    <w:rsid w:val="00D35B9E"/>
    <w:rsid w:val="00D35F55"/>
    <w:rsid w:val="00D366EA"/>
    <w:rsid w:val="00D36B39"/>
    <w:rsid w:val="00D372B5"/>
    <w:rsid w:val="00D377CA"/>
    <w:rsid w:val="00D37FC9"/>
    <w:rsid w:val="00D401A4"/>
    <w:rsid w:val="00D40BFB"/>
    <w:rsid w:val="00D419E8"/>
    <w:rsid w:val="00D4258C"/>
    <w:rsid w:val="00D430BF"/>
    <w:rsid w:val="00D43BA5"/>
    <w:rsid w:val="00D44B07"/>
    <w:rsid w:val="00D45109"/>
    <w:rsid w:val="00D451B3"/>
    <w:rsid w:val="00D458DE"/>
    <w:rsid w:val="00D46178"/>
    <w:rsid w:val="00D4649B"/>
    <w:rsid w:val="00D4656A"/>
    <w:rsid w:val="00D46DDF"/>
    <w:rsid w:val="00D46F1C"/>
    <w:rsid w:val="00D473F5"/>
    <w:rsid w:val="00D4743F"/>
    <w:rsid w:val="00D47452"/>
    <w:rsid w:val="00D479F9"/>
    <w:rsid w:val="00D512B7"/>
    <w:rsid w:val="00D5186C"/>
    <w:rsid w:val="00D52401"/>
    <w:rsid w:val="00D538C9"/>
    <w:rsid w:val="00D54796"/>
    <w:rsid w:val="00D55082"/>
    <w:rsid w:val="00D55417"/>
    <w:rsid w:val="00D55C4A"/>
    <w:rsid w:val="00D55C82"/>
    <w:rsid w:val="00D56778"/>
    <w:rsid w:val="00D5701F"/>
    <w:rsid w:val="00D5725C"/>
    <w:rsid w:val="00D5798E"/>
    <w:rsid w:val="00D605BE"/>
    <w:rsid w:val="00D60B3D"/>
    <w:rsid w:val="00D6199C"/>
    <w:rsid w:val="00D6348C"/>
    <w:rsid w:val="00D64536"/>
    <w:rsid w:val="00D6535E"/>
    <w:rsid w:val="00D66C4F"/>
    <w:rsid w:val="00D67164"/>
    <w:rsid w:val="00D70E31"/>
    <w:rsid w:val="00D70EE2"/>
    <w:rsid w:val="00D72AE5"/>
    <w:rsid w:val="00D7328A"/>
    <w:rsid w:val="00D7479A"/>
    <w:rsid w:val="00D74B3D"/>
    <w:rsid w:val="00D74F8C"/>
    <w:rsid w:val="00D75391"/>
    <w:rsid w:val="00D75C2A"/>
    <w:rsid w:val="00D75E58"/>
    <w:rsid w:val="00D762BD"/>
    <w:rsid w:val="00D76CE8"/>
    <w:rsid w:val="00D7786F"/>
    <w:rsid w:val="00D779C3"/>
    <w:rsid w:val="00D77CC6"/>
    <w:rsid w:val="00D8163F"/>
    <w:rsid w:val="00D81FA9"/>
    <w:rsid w:val="00D82E53"/>
    <w:rsid w:val="00D82FB3"/>
    <w:rsid w:val="00D83452"/>
    <w:rsid w:val="00D839AB"/>
    <w:rsid w:val="00D847A5"/>
    <w:rsid w:val="00D84B6D"/>
    <w:rsid w:val="00D85162"/>
    <w:rsid w:val="00D85A88"/>
    <w:rsid w:val="00D86179"/>
    <w:rsid w:val="00D87393"/>
    <w:rsid w:val="00D87B54"/>
    <w:rsid w:val="00D920A7"/>
    <w:rsid w:val="00D93AF2"/>
    <w:rsid w:val="00D9519A"/>
    <w:rsid w:val="00D95C7F"/>
    <w:rsid w:val="00D96640"/>
    <w:rsid w:val="00D966A0"/>
    <w:rsid w:val="00DA14E5"/>
    <w:rsid w:val="00DA25D0"/>
    <w:rsid w:val="00DA27DB"/>
    <w:rsid w:val="00DA45F6"/>
    <w:rsid w:val="00DA601A"/>
    <w:rsid w:val="00DA665B"/>
    <w:rsid w:val="00DA6680"/>
    <w:rsid w:val="00DA7E1D"/>
    <w:rsid w:val="00DA7FA1"/>
    <w:rsid w:val="00DB11B3"/>
    <w:rsid w:val="00DB1B6B"/>
    <w:rsid w:val="00DB2109"/>
    <w:rsid w:val="00DB3151"/>
    <w:rsid w:val="00DB4955"/>
    <w:rsid w:val="00DB4C17"/>
    <w:rsid w:val="00DB4DED"/>
    <w:rsid w:val="00DB4E03"/>
    <w:rsid w:val="00DB51D7"/>
    <w:rsid w:val="00DB5E38"/>
    <w:rsid w:val="00DB6600"/>
    <w:rsid w:val="00DB6837"/>
    <w:rsid w:val="00DB6B37"/>
    <w:rsid w:val="00DB7259"/>
    <w:rsid w:val="00DB7421"/>
    <w:rsid w:val="00DB7451"/>
    <w:rsid w:val="00DB74BA"/>
    <w:rsid w:val="00DB782D"/>
    <w:rsid w:val="00DC0E74"/>
    <w:rsid w:val="00DC0FB1"/>
    <w:rsid w:val="00DC100D"/>
    <w:rsid w:val="00DC124E"/>
    <w:rsid w:val="00DC2130"/>
    <w:rsid w:val="00DC2A68"/>
    <w:rsid w:val="00DC2EA7"/>
    <w:rsid w:val="00DC34AA"/>
    <w:rsid w:val="00DC3C4A"/>
    <w:rsid w:val="00DC4395"/>
    <w:rsid w:val="00DC4A58"/>
    <w:rsid w:val="00DC50E8"/>
    <w:rsid w:val="00DC5EDC"/>
    <w:rsid w:val="00DC6E13"/>
    <w:rsid w:val="00DD1657"/>
    <w:rsid w:val="00DD18A1"/>
    <w:rsid w:val="00DD1F06"/>
    <w:rsid w:val="00DD2B78"/>
    <w:rsid w:val="00DD2FC0"/>
    <w:rsid w:val="00DD31C1"/>
    <w:rsid w:val="00DD3280"/>
    <w:rsid w:val="00DD5A56"/>
    <w:rsid w:val="00DD5BE9"/>
    <w:rsid w:val="00DD5D97"/>
    <w:rsid w:val="00DD6DBF"/>
    <w:rsid w:val="00DD6E7A"/>
    <w:rsid w:val="00DD70BE"/>
    <w:rsid w:val="00DD7416"/>
    <w:rsid w:val="00DD7D6F"/>
    <w:rsid w:val="00DE162A"/>
    <w:rsid w:val="00DE1B34"/>
    <w:rsid w:val="00DE3FE5"/>
    <w:rsid w:val="00DE403D"/>
    <w:rsid w:val="00DE46AD"/>
    <w:rsid w:val="00DE5038"/>
    <w:rsid w:val="00DE57DD"/>
    <w:rsid w:val="00DE5E65"/>
    <w:rsid w:val="00DE6392"/>
    <w:rsid w:val="00DE7013"/>
    <w:rsid w:val="00DF0FB1"/>
    <w:rsid w:val="00DF1C53"/>
    <w:rsid w:val="00DF1C64"/>
    <w:rsid w:val="00DF2ACB"/>
    <w:rsid w:val="00DF325A"/>
    <w:rsid w:val="00DF3336"/>
    <w:rsid w:val="00DF3BA4"/>
    <w:rsid w:val="00DF56F1"/>
    <w:rsid w:val="00DF743E"/>
    <w:rsid w:val="00E00400"/>
    <w:rsid w:val="00E00457"/>
    <w:rsid w:val="00E00459"/>
    <w:rsid w:val="00E0046C"/>
    <w:rsid w:val="00E006C4"/>
    <w:rsid w:val="00E0180F"/>
    <w:rsid w:val="00E01BE4"/>
    <w:rsid w:val="00E01CFB"/>
    <w:rsid w:val="00E01DC0"/>
    <w:rsid w:val="00E020C9"/>
    <w:rsid w:val="00E02862"/>
    <w:rsid w:val="00E02D62"/>
    <w:rsid w:val="00E03190"/>
    <w:rsid w:val="00E0352D"/>
    <w:rsid w:val="00E036B4"/>
    <w:rsid w:val="00E062A1"/>
    <w:rsid w:val="00E067E7"/>
    <w:rsid w:val="00E069B9"/>
    <w:rsid w:val="00E07568"/>
    <w:rsid w:val="00E07B3C"/>
    <w:rsid w:val="00E07C05"/>
    <w:rsid w:val="00E12088"/>
    <w:rsid w:val="00E123FF"/>
    <w:rsid w:val="00E126C8"/>
    <w:rsid w:val="00E131DC"/>
    <w:rsid w:val="00E1344B"/>
    <w:rsid w:val="00E13567"/>
    <w:rsid w:val="00E153D5"/>
    <w:rsid w:val="00E1628F"/>
    <w:rsid w:val="00E16D91"/>
    <w:rsid w:val="00E16EC1"/>
    <w:rsid w:val="00E17034"/>
    <w:rsid w:val="00E172EC"/>
    <w:rsid w:val="00E2032B"/>
    <w:rsid w:val="00E2055A"/>
    <w:rsid w:val="00E20590"/>
    <w:rsid w:val="00E20A82"/>
    <w:rsid w:val="00E20F27"/>
    <w:rsid w:val="00E211F5"/>
    <w:rsid w:val="00E21984"/>
    <w:rsid w:val="00E22AE2"/>
    <w:rsid w:val="00E2403E"/>
    <w:rsid w:val="00E25017"/>
    <w:rsid w:val="00E25250"/>
    <w:rsid w:val="00E26818"/>
    <w:rsid w:val="00E26BA8"/>
    <w:rsid w:val="00E271CE"/>
    <w:rsid w:val="00E273EB"/>
    <w:rsid w:val="00E27ABC"/>
    <w:rsid w:val="00E30750"/>
    <w:rsid w:val="00E3089E"/>
    <w:rsid w:val="00E309A4"/>
    <w:rsid w:val="00E31BD4"/>
    <w:rsid w:val="00E3363B"/>
    <w:rsid w:val="00E3491D"/>
    <w:rsid w:val="00E35193"/>
    <w:rsid w:val="00E35E51"/>
    <w:rsid w:val="00E37EAD"/>
    <w:rsid w:val="00E405F5"/>
    <w:rsid w:val="00E416EC"/>
    <w:rsid w:val="00E41BB4"/>
    <w:rsid w:val="00E42195"/>
    <w:rsid w:val="00E42206"/>
    <w:rsid w:val="00E42608"/>
    <w:rsid w:val="00E4276F"/>
    <w:rsid w:val="00E44839"/>
    <w:rsid w:val="00E46A7D"/>
    <w:rsid w:val="00E46BDE"/>
    <w:rsid w:val="00E46FFE"/>
    <w:rsid w:val="00E4782D"/>
    <w:rsid w:val="00E51FBD"/>
    <w:rsid w:val="00E525C1"/>
    <w:rsid w:val="00E532D3"/>
    <w:rsid w:val="00E53686"/>
    <w:rsid w:val="00E53D33"/>
    <w:rsid w:val="00E54067"/>
    <w:rsid w:val="00E5490D"/>
    <w:rsid w:val="00E5493F"/>
    <w:rsid w:val="00E54A35"/>
    <w:rsid w:val="00E55619"/>
    <w:rsid w:val="00E55D6B"/>
    <w:rsid w:val="00E56241"/>
    <w:rsid w:val="00E56849"/>
    <w:rsid w:val="00E568F5"/>
    <w:rsid w:val="00E56D67"/>
    <w:rsid w:val="00E56F05"/>
    <w:rsid w:val="00E574A7"/>
    <w:rsid w:val="00E60604"/>
    <w:rsid w:val="00E608C2"/>
    <w:rsid w:val="00E609E8"/>
    <w:rsid w:val="00E60E62"/>
    <w:rsid w:val="00E6193F"/>
    <w:rsid w:val="00E6250D"/>
    <w:rsid w:val="00E6327A"/>
    <w:rsid w:val="00E63A37"/>
    <w:rsid w:val="00E66297"/>
    <w:rsid w:val="00E665CD"/>
    <w:rsid w:val="00E66837"/>
    <w:rsid w:val="00E704AB"/>
    <w:rsid w:val="00E70638"/>
    <w:rsid w:val="00E71C0D"/>
    <w:rsid w:val="00E721BD"/>
    <w:rsid w:val="00E728CD"/>
    <w:rsid w:val="00E735E3"/>
    <w:rsid w:val="00E738A8"/>
    <w:rsid w:val="00E73B60"/>
    <w:rsid w:val="00E744BB"/>
    <w:rsid w:val="00E75614"/>
    <w:rsid w:val="00E769DB"/>
    <w:rsid w:val="00E7769C"/>
    <w:rsid w:val="00E816F6"/>
    <w:rsid w:val="00E81BEE"/>
    <w:rsid w:val="00E81D60"/>
    <w:rsid w:val="00E82690"/>
    <w:rsid w:val="00E832F9"/>
    <w:rsid w:val="00E836AD"/>
    <w:rsid w:val="00E84A06"/>
    <w:rsid w:val="00E85D0B"/>
    <w:rsid w:val="00E90717"/>
    <w:rsid w:val="00E917E3"/>
    <w:rsid w:val="00E92BE7"/>
    <w:rsid w:val="00E92CDC"/>
    <w:rsid w:val="00E940C0"/>
    <w:rsid w:val="00E941C4"/>
    <w:rsid w:val="00E94633"/>
    <w:rsid w:val="00E94DB3"/>
    <w:rsid w:val="00E94EF1"/>
    <w:rsid w:val="00E9632F"/>
    <w:rsid w:val="00E96BAD"/>
    <w:rsid w:val="00E96DF5"/>
    <w:rsid w:val="00EA0143"/>
    <w:rsid w:val="00EA1318"/>
    <w:rsid w:val="00EA1583"/>
    <w:rsid w:val="00EA16C7"/>
    <w:rsid w:val="00EA1C04"/>
    <w:rsid w:val="00EA3091"/>
    <w:rsid w:val="00EA34E2"/>
    <w:rsid w:val="00EA37BD"/>
    <w:rsid w:val="00EA4090"/>
    <w:rsid w:val="00EA5AEF"/>
    <w:rsid w:val="00EA5E73"/>
    <w:rsid w:val="00EA65A7"/>
    <w:rsid w:val="00EA68EC"/>
    <w:rsid w:val="00EA6940"/>
    <w:rsid w:val="00EB1008"/>
    <w:rsid w:val="00EB11A0"/>
    <w:rsid w:val="00EB1A10"/>
    <w:rsid w:val="00EB1B6E"/>
    <w:rsid w:val="00EB2F9E"/>
    <w:rsid w:val="00EB3656"/>
    <w:rsid w:val="00EB3B17"/>
    <w:rsid w:val="00EB4184"/>
    <w:rsid w:val="00EB41C9"/>
    <w:rsid w:val="00EB41D6"/>
    <w:rsid w:val="00EB4EB1"/>
    <w:rsid w:val="00EB5BB8"/>
    <w:rsid w:val="00EB5CBB"/>
    <w:rsid w:val="00EB7540"/>
    <w:rsid w:val="00EB792C"/>
    <w:rsid w:val="00EB7D3A"/>
    <w:rsid w:val="00EC03CB"/>
    <w:rsid w:val="00EC09C5"/>
    <w:rsid w:val="00EC120D"/>
    <w:rsid w:val="00EC1656"/>
    <w:rsid w:val="00EC2033"/>
    <w:rsid w:val="00EC28AA"/>
    <w:rsid w:val="00EC2B16"/>
    <w:rsid w:val="00EC34AA"/>
    <w:rsid w:val="00EC3E6A"/>
    <w:rsid w:val="00EC476D"/>
    <w:rsid w:val="00EC499A"/>
    <w:rsid w:val="00EC4D3D"/>
    <w:rsid w:val="00EC5B61"/>
    <w:rsid w:val="00EC76BB"/>
    <w:rsid w:val="00ED0958"/>
    <w:rsid w:val="00ED1219"/>
    <w:rsid w:val="00ED1232"/>
    <w:rsid w:val="00ED1F1E"/>
    <w:rsid w:val="00ED23BF"/>
    <w:rsid w:val="00ED2725"/>
    <w:rsid w:val="00ED2967"/>
    <w:rsid w:val="00ED32ED"/>
    <w:rsid w:val="00ED4E3A"/>
    <w:rsid w:val="00ED6754"/>
    <w:rsid w:val="00ED6FD7"/>
    <w:rsid w:val="00ED766A"/>
    <w:rsid w:val="00ED7F78"/>
    <w:rsid w:val="00EE130F"/>
    <w:rsid w:val="00EE1B59"/>
    <w:rsid w:val="00EE1F26"/>
    <w:rsid w:val="00EE227C"/>
    <w:rsid w:val="00EE25B2"/>
    <w:rsid w:val="00EE25F6"/>
    <w:rsid w:val="00EE2A49"/>
    <w:rsid w:val="00EE2EB8"/>
    <w:rsid w:val="00EE418D"/>
    <w:rsid w:val="00EE49FE"/>
    <w:rsid w:val="00EE4F1B"/>
    <w:rsid w:val="00EE5300"/>
    <w:rsid w:val="00EE56DA"/>
    <w:rsid w:val="00EE5A2A"/>
    <w:rsid w:val="00EE68D3"/>
    <w:rsid w:val="00EE6C53"/>
    <w:rsid w:val="00EE7E60"/>
    <w:rsid w:val="00EF0F7B"/>
    <w:rsid w:val="00EF10AF"/>
    <w:rsid w:val="00EF1699"/>
    <w:rsid w:val="00EF1FD2"/>
    <w:rsid w:val="00EF3316"/>
    <w:rsid w:val="00EF49F1"/>
    <w:rsid w:val="00EF4D1B"/>
    <w:rsid w:val="00EF4DE9"/>
    <w:rsid w:val="00EF5359"/>
    <w:rsid w:val="00EF6A18"/>
    <w:rsid w:val="00EF74CE"/>
    <w:rsid w:val="00EF7904"/>
    <w:rsid w:val="00F027CA"/>
    <w:rsid w:val="00F0342E"/>
    <w:rsid w:val="00F045A2"/>
    <w:rsid w:val="00F045A3"/>
    <w:rsid w:val="00F04A2F"/>
    <w:rsid w:val="00F055FB"/>
    <w:rsid w:val="00F107A6"/>
    <w:rsid w:val="00F126CC"/>
    <w:rsid w:val="00F12A5A"/>
    <w:rsid w:val="00F12D8A"/>
    <w:rsid w:val="00F13246"/>
    <w:rsid w:val="00F13AC6"/>
    <w:rsid w:val="00F1435F"/>
    <w:rsid w:val="00F1564F"/>
    <w:rsid w:val="00F16271"/>
    <w:rsid w:val="00F16E2C"/>
    <w:rsid w:val="00F172EC"/>
    <w:rsid w:val="00F2025E"/>
    <w:rsid w:val="00F20361"/>
    <w:rsid w:val="00F20EF8"/>
    <w:rsid w:val="00F215C3"/>
    <w:rsid w:val="00F226DB"/>
    <w:rsid w:val="00F227B4"/>
    <w:rsid w:val="00F23224"/>
    <w:rsid w:val="00F2343C"/>
    <w:rsid w:val="00F23BE4"/>
    <w:rsid w:val="00F23D96"/>
    <w:rsid w:val="00F23E35"/>
    <w:rsid w:val="00F23ED7"/>
    <w:rsid w:val="00F23F6B"/>
    <w:rsid w:val="00F23FB6"/>
    <w:rsid w:val="00F23FBE"/>
    <w:rsid w:val="00F24B40"/>
    <w:rsid w:val="00F24FEF"/>
    <w:rsid w:val="00F25065"/>
    <w:rsid w:val="00F26609"/>
    <w:rsid w:val="00F26DDB"/>
    <w:rsid w:val="00F276C5"/>
    <w:rsid w:val="00F306C5"/>
    <w:rsid w:val="00F30B54"/>
    <w:rsid w:val="00F311C0"/>
    <w:rsid w:val="00F3170C"/>
    <w:rsid w:val="00F31CBB"/>
    <w:rsid w:val="00F32D01"/>
    <w:rsid w:val="00F33328"/>
    <w:rsid w:val="00F334E9"/>
    <w:rsid w:val="00F3471B"/>
    <w:rsid w:val="00F34997"/>
    <w:rsid w:val="00F34A66"/>
    <w:rsid w:val="00F364DC"/>
    <w:rsid w:val="00F372C7"/>
    <w:rsid w:val="00F37A46"/>
    <w:rsid w:val="00F37AFA"/>
    <w:rsid w:val="00F37B5A"/>
    <w:rsid w:val="00F37D53"/>
    <w:rsid w:val="00F40BDD"/>
    <w:rsid w:val="00F40DD8"/>
    <w:rsid w:val="00F41017"/>
    <w:rsid w:val="00F41B10"/>
    <w:rsid w:val="00F42271"/>
    <w:rsid w:val="00F42910"/>
    <w:rsid w:val="00F433D1"/>
    <w:rsid w:val="00F437E7"/>
    <w:rsid w:val="00F439E8"/>
    <w:rsid w:val="00F44F6D"/>
    <w:rsid w:val="00F45E52"/>
    <w:rsid w:val="00F46AC2"/>
    <w:rsid w:val="00F46FC2"/>
    <w:rsid w:val="00F502D9"/>
    <w:rsid w:val="00F505A3"/>
    <w:rsid w:val="00F505F8"/>
    <w:rsid w:val="00F50EBD"/>
    <w:rsid w:val="00F511AF"/>
    <w:rsid w:val="00F52C95"/>
    <w:rsid w:val="00F52F84"/>
    <w:rsid w:val="00F5474C"/>
    <w:rsid w:val="00F5791E"/>
    <w:rsid w:val="00F60D79"/>
    <w:rsid w:val="00F61A98"/>
    <w:rsid w:val="00F61B9D"/>
    <w:rsid w:val="00F62735"/>
    <w:rsid w:val="00F62EA5"/>
    <w:rsid w:val="00F64304"/>
    <w:rsid w:val="00F64549"/>
    <w:rsid w:val="00F649C3"/>
    <w:rsid w:val="00F66AB9"/>
    <w:rsid w:val="00F67475"/>
    <w:rsid w:val="00F676EC"/>
    <w:rsid w:val="00F67FA2"/>
    <w:rsid w:val="00F70CF9"/>
    <w:rsid w:val="00F721A8"/>
    <w:rsid w:val="00F72770"/>
    <w:rsid w:val="00F7359F"/>
    <w:rsid w:val="00F73F33"/>
    <w:rsid w:val="00F7414D"/>
    <w:rsid w:val="00F74A76"/>
    <w:rsid w:val="00F74D1C"/>
    <w:rsid w:val="00F756B7"/>
    <w:rsid w:val="00F76FA8"/>
    <w:rsid w:val="00F7728C"/>
    <w:rsid w:val="00F80223"/>
    <w:rsid w:val="00F80DFB"/>
    <w:rsid w:val="00F80FCC"/>
    <w:rsid w:val="00F811D2"/>
    <w:rsid w:val="00F816D5"/>
    <w:rsid w:val="00F81A68"/>
    <w:rsid w:val="00F83239"/>
    <w:rsid w:val="00F83312"/>
    <w:rsid w:val="00F84094"/>
    <w:rsid w:val="00F84ACD"/>
    <w:rsid w:val="00F85443"/>
    <w:rsid w:val="00F8546C"/>
    <w:rsid w:val="00F85908"/>
    <w:rsid w:val="00F86289"/>
    <w:rsid w:val="00F862ED"/>
    <w:rsid w:val="00F87647"/>
    <w:rsid w:val="00F90D4E"/>
    <w:rsid w:val="00F91660"/>
    <w:rsid w:val="00F91A51"/>
    <w:rsid w:val="00F92759"/>
    <w:rsid w:val="00F93359"/>
    <w:rsid w:val="00F9414D"/>
    <w:rsid w:val="00F94173"/>
    <w:rsid w:val="00F9460C"/>
    <w:rsid w:val="00F948F7"/>
    <w:rsid w:val="00F959C6"/>
    <w:rsid w:val="00F973CD"/>
    <w:rsid w:val="00F97577"/>
    <w:rsid w:val="00F97AA4"/>
    <w:rsid w:val="00F97C54"/>
    <w:rsid w:val="00FA0277"/>
    <w:rsid w:val="00FA09B0"/>
    <w:rsid w:val="00FA0AD2"/>
    <w:rsid w:val="00FA2531"/>
    <w:rsid w:val="00FA25E3"/>
    <w:rsid w:val="00FA2625"/>
    <w:rsid w:val="00FA280E"/>
    <w:rsid w:val="00FA2913"/>
    <w:rsid w:val="00FA3682"/>
    <w:rsid w:val="00FA380A"/>
    <w:rsid w:val="00FA4A45"/>
    <w:rsid w:val="00FA4AD9"/>
    <w:rsid w:val="00FA5079"/>
    <w:rsid w:val="00FA67A3"/>
    <w:rsid w:val="00FA67A6"/>
    <w:rsid w:val="00FA7586"/>
    <w:rsid w:val="00FA7877"/>
    <w:rsid w:val="00FA7E88"/>
    <w:rsid w:val="00FB0445"/>
    <w:rsid w:val="00FB0492"/>
    <w:rsid w:val="00FB10B8"/>
    <w:rsid w:val="00FB341C"/>
    <w:rsid w:val="00FB36DF"/>
    <w:rsid w:val="00FB4A51"/>
    <w:rsid w:val="00FB4DB1"/>
    <w:rsid w:val="00FB5F19"/>
    <w:rsid w:val="00FB6AD2"/>
    <w:rsid w:val="00FB7612"/>
    <w:rsid w:val="00FB7EF8"/>
    <w:rsid w:val="00FB7F95"/>
    <w:rsid w:val="00FC0738"/>
    <w:rsid w:val="00FC0BCA"/>
    <w:rsid w:val="00FC1304"/>
    <w:rsid w:val="00FC19BD"/>
    <w:rsid w:val="00FC1BB2"/>
    <w:rsid w:val="00FC457C"/>
    <w:rsid w:val="00FC5595"/>
    <w:rsid w:val="00FC5863"/>
    <w:rsid w:val="00FC6A58"/>
    <w:rsid w:val="00FD085B"/>
    <w:rsid w:val="00FD09F3"/>
    <w:rsid w:val="00FD0CBE"/>
    <w:rsid w:val="00FD0E30"/>
    <w:rsid w:val="00FD1171"/>
    <w:rsid w:val="00FD198A"/>
    <w:rsid w:val="00FD1FCA"/>
    <w:rsid w:val="00FD1FED"/>
    <w:rsid w:val="00FD24BC"/>
    <w:rsid w:val="00FD2857"/>
    <w:rsid w:val="00FD33FD"/>
    <w:rsid w:val="00FD43AC"/>
    <w:rsid w:val="00FD51AA"/>
    <w:rsid w:val="00FD5388"/>
    <w:rsid w:val="00FD581B"/>
    <w:rsid w:val="00FD6401"/>
    <w:rsid w:val="00FD654C"/>
    <w:rsid w:val="00FD7032"/>
    <w:rsid w:val="00FD711F"/>
    <w:rsid w:val="00FD775E"/>
    <w:rsid w:val="00FD7EA5"/>
    <w:rsid w:val="00FE0246"/>
    <w:rsid w:val="00FE12F3"/>
    <w:rsid w:val="00FE1D8E"/>
    <w:rsid w:val="00FE1E73"/>
    <w:rsid w:val="00FE2563"/>
    <w:rsid w:val="00FE2E65"/>
    <w:rsid w:val="00FE3BDA"/>
    <w:rsid w:val="00FE3C35"/>
    <w:rsid w:val="00FE418C"/>
    <w:rsid w:val="00FE4191"/>
    <w:rsid w:val="00FE5343"/>
    <w:rsid w:val="00FE55D1"/>
    <w:rsid w:val="00FE570A"/>
    <w:rsid w:val="00FE5CB3"/>
    <w:rsid w:val="00FE708C"/>
    <w:rsid w:val="00FE77D4"/>
    <w:rsid w:val="00FE7861"/>
    <w:rsid w:val="00FE79CB"/>
    <w:rsid w:val="00FF01CD"/>
    <w:rsid w:val="00FF01D6"/>
    <w:rsid w:val="00FF04C4"/>
    <w:rsid w:val="00FF0D34"/>
    <w:rsid w:val="00FF222B"/>
    <w:rsid w:val="00FF2FA4"/>
    <w:rsid w:val="00FF439B"/>
    <w:rsid w:val="00FF5071"/>
    <w:rsid w:val="00FF6020"/>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098">
      <o:colormenu v:ext="edit" strokecolor="none [3212]"/>
    </o:shapedefaults>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jc w:val="both"/>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54F6E"/>
  </w:style>
  <w:style w:type="paragraph" w:styleId="3">
    <w:name w:val="heading 3"/>
    <w:basedOn w:val="a"/>
    <w:link w:val="30"/>
    <w:uiPriority w:val="9"/>
    <w:qFormat/>
    <w:rsid w:val="00CD71CF"/>
    <w:pPr>
      <w:spacing w:before="100" w:beforeAutospacing="1" w:after="100" w:afterAutospacing="1"/>
      <w:jc w:val="left"/>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30">
    <w:name w:val="Заголовок 3 Знак"/>
    <w:basedOn w:val="a0"/>
    <w:link w:val="3"/>
    <w:uiPriority w:val="9"/>
    <w:rsid w:val="00CD71CF"/>
    <w:rPr>
      <w:rFonts w:ascii="Times New Roman" w:eastAsia="Times New Roman" w:hAnsi="Times New Roman" w:cs="Times New Roman"/>
      <w:b/>
      <w:bCs/>
      <w:sz w:val="27"/>
      <w:szCs w:val="27"/>
      <w:lang w:eastAsia="ru-RU"/>
    </w:rPr>
  </w:style>
  <w:style w:type="paragraph" w:styleId="a3">
    <w:name w:val="Normal (Web)"/>
    <w:basedOn w:val="a"/>
    <w:uiPriority w:val="99"/>
    <w:semiHidden/>
    <w:unhideWhenUsed/>
    <w:rsid w:val="00CD71CF"/>
    <w:pPr>
      <w:spacing w:before="100" w:beforeAutospacing="1" w:after="100" w:afterAutospacing="1"/>
      <w:jc w:val="left"/>
    </w:pPr>
    <w:rPr>
      <w:rFonts w:ascii="Times New Roman" w:eastAsia="Times New Roman" w:hAnsi="Times New Roman" w:cs="Times New Roman"/>
      <w:sz w:val="24"/>
      <w:szCs w:val="24"/>
      <w:lang w:eastAsia="ru-RU"/>
    </w:rPr>
  </w:style>
  <w:style w:type="character" w:customStyle="1" w:styleId="apple-converted-space">
    <w:name w:val="apple-converted-space"/>
    <w:basedOn w:val="a0"/>
    <w:rsid w:val="00CD71CF"/>
  </w:style>
  <w:style w:type="character" w:styleId="a4">
    <w:name w:val="Hyperlink"/>
    <w:basedOn w:val="a0"/>
    <w:uiPriority w:val="99"/>
    <w:semiHidden/>
    <w:unhideWhenUsed/>
    <w:rsid w:val="00CD71CF"/>
    <w:rPr>
      <w:color w:val="0000FF"/>
      <w:u w:val="single"/>
    </w:rPr>
  </w:style>
  <w:style w:type="character" w:styleId="a5">
    <w:name w:val="FollowedHyperlink"/>
    <w:basedOn w:val="a0"/>
    <w:uiPriority w:val="99"/>
    <w:semiHidden/>
    <w:unhideWhenUsed/>
    <w:rsid w:val="00CD71CF"/>
    <w:rPr>
      <w:color w:val="800080"/>
      <w:u w:val="single"/>
    </w:rPr>
  </w:style>
  <w:style w:type="paragraph" w:customStyle="1" w:styleId="ConsPlusNormal">
    <w:name w:val="ConsPlusNormal"/>
    <w:rsid w:val="001651BA"/>
    <w:pPr>
      <w:widowControl w:val="0"/>
      <w:autoSpaceDE w:val="0"/>
      <w:autoSpaceDN w:val="0"/>
      <w:jc w:val="left"/>
    </w:pPr>
    <w:rPr>
      <w:rFonts w:ascii="Calibri" w:eastAsia="Times New Roman" w:hAnsi="Calibri" w:cs="Calibri"/>
      <w:szCs w:val="20"/>
      <w:lang w:eastAsia="ru-RU"/>
    </w:rPr>
  </w:style>
  <w:style w:type="paragraph" w:styleId="a6">
    <w:name w:val="Balloon Text"/>
    <w:basedOn w:val="a"/>
    <w:link w:val="a7"/>
    <w:uiPriority w:val="99"/>
    <w:semiHidden/>
    <w:unhideWhenUsed/>
    <w:rsid w:val="00BB120F"/>
    <w:rPr>
      <w:rFonts w:ascii="Tahoma" w:hAnsi="Tahoma" w:cs="Tahoma"/>
      <w:sz w:val="16"/>
      <w:szCs w:val="16"/>
    </w:rPr>
  </w:style>
  <w:style w:type="character" w:customStyle="1" w:styleId="a7">
    <w:name w:val="Текст выноски Знак"/>
    <w:basedOn w:val="a0"/>
    <w:link w:val="a6"/>
    <w:uiPriority w:val="99"/>
    <w:semiHidden/>
    <w:rsid w:val="00BB120F"/>
    <w:rPr>
      <w:rFonts w:ascii="Tahoma" w:hAnsi="Tahoma" w:cs="Tahoma"/>
      <w:sz w:val="16"/>
      <w:szCs w:val="16"/>
    </w:rPr>
  </w:style>
  <w:style w:type="paragraph" w:styleId="a8">
    <w:name w:val="header"/>
    <w:basedOn w:val="a"/>
    <w:link w:val="a9"/>
    <w:uiPriority w:val="99"/>
    <w:unhideWhenUsed/>
    <w:rsid w:val="002C3730"/>
    <w:pPr>
      <w:tabs>
        <w:tab w:val="center" w:pos="4677"/>
        <w:tab w:val="right" w:pos="9355"/>
      </w:tabs>
    </w:pPr>
  </w:style>
  <w:style w:type="character" w:customStyle="1" w:styleId="a9">
    <w:name w:val="Верхний колонтитул Знак"/>
    <w:basedOn w:val="a0"/>
    <w:link w:val="a8"/>
    <w:uiPriority w:val="99"/>
    <w:rsid w:val="002C3730"/>
  </w:style>
  <w:style w:type="paragraph" w:styleId="aa">
    <w:name w:val="footer"/>
    <w:basedOn w:val="a"/>
    <w:link w:val="ab"/>
    <w:uiPriority w:val="99"/>
    <w:semiHidden/>
    <w:unhideWhenUsed/>
    <w:rsid w:val="002C3730"/>
    <w:pPr>
      <w:tabs>
        <w:tab w:val="center" w:pos="4677"/>
        <w:tab w:val="right" w:pos="9355"/>
      </w:tabs>
    </w:pPr>
  </w:style>
  <w:style w:type="character" w:customStyle="1" w:styleId="ab">
    <w:name w:val="Нижний колонтитул Знак"/>
    <w:basedOn w:val="a0"/>
    <w:link w:val="aa"/>
    <w:uiPriority w:val="99"/>
    <w:semiHidden/>
    <w:rsid w:val="002C3730"/>
  </w:style>
  <w:style w:type="paragraph" w:customStyle="1" w:styleId="ConsPlusTitle">
    <w:name w:val="ConsPlusTitle"/>
    <w:rsid w:val="002C3730"/>
    <w:pPr>
      <w:widowControl w:val="0"/>
      <w:autoSpaceDE w:val="0"/>
      <w:autoSpaceDN w:val="0"/>
      <w:jc w:val="left"/>
    </w:pPr>
    <w:rPr>
      <w:rFonts w:ascii="Times New Roman" w:eastAsia="Times New Roman" w:hAnsi="Times New Roman" w:cs="Times New Roman"/>
      <w:b/>
      <w:sz w:val="24"/>
      <w:szCs w:val="20"/>
      <w:lang w:eastAsia="ru-RU"/>
    </w:rPr>
  </w:style>
  <w:style w:type="table" w:styleId="ac">
    <w:name w:val="Table Grid"/>
    <w:basedOn w:val="a1"/>
    <w:uiPriority w:val="59"/>
    <w:rsid w:val="002C3730"/>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divs>
    <w:div w:id="1033191104">
      <w:bodyDiv w:val="1"/>
      <w:marLeft w:val="0"/>
      <w:marRight w:val="0"/>
      <w:marTop w:val="0"/>
      <w:marBottom w:val="0"/>
      <w:divBdr>
        <w:top w:val="none" w:sz="0" w:space="0" w:color="auto"/>
        <w:left w:val="none" w:sz="0" w:space="0" w:color="auto"/>
        <w:bottom w:val="none" w:sz="0" w:space="0" w:color="auto"/>
        <w:right w:val="none" w:sz="0" w:space="0" w:color="auto"/>
      </w:divBdr>
    </w:div>
    <w:div w:id="1914775551">
      <w:bodyDiv w:val="1"/>
      <w:marLeft w:val="0"/>
      <w:marRight w:val="0"/>
      <w:marTop w:val="0"/>
      <w:marBottom w:val="0"/>
      <w:divBdr>
        <w:top w:val="none" w:sz="0" w:space="0" w:color="auto"/>
        <w:left w:val="none" w:sz="0" w:space="0" w:color="auto"/>
        <w:bottom w:val="none" w:sz="0" w:space="0" w:color="auto"/>
        <w:right w:val="none" w:sz="0" w:space="0" w:color="auto"/>
      </w:divBdr>
    </w:div>
    <w:div w:id="210043944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17" Type="http://schemas.openxmlformats.org/officeDocument/2006/relationships/hyperlink" Target="consultantplus://offline/ref=CBADFC96E053C8208289FCE619D37D024C1E660A248147C09701EB715EA4CA4EDE1ADE21A58700F10DcDK" TargetMode="External"/><Relationship Id="rId299" Type="http://schemas.openxmlformats.org/officeDocument/2006/relationships/hyperlink" Target="consultantplus://offline/ref=CBADFC96E053C8208289FCE619D37D024C1E660A248147C09701EB715E0Ac4K" TargetMode="External"/><Relationship Id="rId303" Type="http://schemas.openxmlformats.org/officeDocument/2006/relationships/image" Target="media/image2.jpeg"/><Relationship Id="rId21" Type="http://schemas.openxmlformats.org/officeDocument/2006/relationships/hyperlink" Target="consultantplus://offline/ref=71B330A2F8A865E9DCE1F977D91B855FC8C14C2A60A6C646EF6F91757C2FCD574AE9E9001AD44AA2n6S4F" TargetMode="External"/><Relationship Id="rId42"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3" Type="http://schemas.openxmlformats.org/officeDocument/2006/relationships/hyperlink" Target="consultantplus://offline/ref=18D57FFDC432239256713390674B439DA0C5B1F08A6B6C2AC51C2909F7FEM5K" TargetMode="External"/><Relationship Id="rId84" Type="http://schemas.openxmlformats.org/officeDocument/2006/relationships/hyperlink" Target="consultantplus://offline/ref=41112BF8865B66934097AEDD720EF3A9E6E7BE51EEB123BD45731E191535A862793FEB49085E0D69U2LAM" TargetMode="External"/><Relationship Id="rId138" Type="http://schemas.openxmlformats.org/officeDocument/2006/relationships/hyperlink" Target="consultantplus://offline/ref=41112BF8865B66934097AEDD720EF3A9E6E7BE51EEB123BD45731E191535A862793FEB49085E0D69U2LAM" TargetMode="External"/><Relationship Id="rId159" Type="http://schemas.openxmlformats.org/officeDocument/2006/relationships/hyperlink" Target="consultantplus://offline/ref=CBADFC96E053C8208289FCE619D37D024C1E660A248147C09701EB715EA4CA4EDE1ADE21A58703F00DcCK" TargetMode="External"/><Relationship Id="rId170" Type="http://schemas.openxmlformats.org/officeDocument/2006/relationships/hyperlink" Target="consultantplus://offline/ref=41112BF8865B66934097AEDD720EF3A9E6E7BE51EEB123BD45731E191535A862793FEB49085E0D69U2LAM" TargetMode="External"/><Relationship Id="rId191" Type="http://schemas.openxmlformats.org/officeDocument/2006/relationships/hyperlink" Target="consultantplus://offline/ref=CBADFC96E053C8208289FCE619D37D024C1E660A248147C09701EB715EA4CA4EDE1ADE21A58703FD0DcEK" TargetMode="External"/><Relationship Id="rId205" Type="http://schemas.openxmlformats.org/officeDocument/2006/relationships/hyperlink" Target="consultantplus://offline/ref=CBADFC96E053C8208289FCE619D37D024C1E660A248147C09701EB715EA4CA4EDE1ADE21A508c3K" TargetMode="External"/><Relationship Id="rId226" Type="http://schemas.openxmlformats.org/officeDocument/2006/relationships/hyperlink" Target="consultantplus://offline/ref=CBADFC96E053C8208289FCE619D37D024C1E660A248147C09701EB715EA4CA4EDE1ADE290Ac0K" TargetMode="External"/><Relationship Id="rId247" Type="http://schemas.openxmlformats.org/officeDocument/2006/relationships/hyperlink" Target="consultantplus://offline/ref=41112BF8865B66934097AEDD720EF3A9E6E7BE51EEB123BD45731E191535A862793FEB49085E0D6DU2LBM" TargetMode="External"/><Relationship Id="rId107" Type="http://schemas.openxmlformats.org/officeDocument/2006/relationships/hyperlink" Target="consultantplus://offline/ref=41112BF8865B66934097AEDD720EF3A9E6E7BE51EEB123BD45731E191535A862793FEB49085E0D6DU2LBM" TargetMode="External"/><Relationship Id="rId268" Type="http://schemas.openxmlformats.org/officeDocument/2006/relationships/hyperlink" Target="consultantplus://offline/ref=CBADFC96E053C8208289FCE619D37D024C1E660A248147C09701EB715E0Ac4K" TargetMode="External"/><Relationship Id="rId289" Type="http://schemas.openxmlformats.org/officeDocument/2006/relationships/hyperlink" Target="consultantplus://offline/ref=CBADFC96E053C8208289E2EB0FBF230E4B1D3F0E23844892CB5EB02C09ADC01999558763E18A03F4DAF62B02cCK" TargetMode="External"/><Relationship Id="rId11" Type="http://schemas.openxmlformats.org/officeDocument/2006/relationships/hyperlink" Target="consultantplus://offline/ref=18D57FFDC432239256712D9D71271D91A7C6ECFD8765637898437254A0ECD222F8MEK" TargetMode="External"/><Relationship Id="rId32"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4" Type="http://schemas.openxmlformats.org/officeDocument/2006/relationships/hyperlink" Target="consultantplus://offline/ref=41112BF8865B66934097AEDD720EF3A9E6E7BE51EEB123BD45731E191535A862793FEB4AU0LDM" TargetMode="External"/><Relationship Id="rId128" Type="http://schemas.openxmlformats.org/officeDocument/2006/relationships/hyperlink" Target="consultantplus://offline/ref=41112BF8865B66934097AEDD720EF3A9E6E7BE51EEB123BD45731E191535A862793FEB4CU0L0M" TargetMode="External"/><Relationship Id="rId149" Type="http://schemas.openxmlformats.org/officeDocument/2006/relationships/hyperlink" Target="consultantplus://offline/ref=41112BF8865B66934097AEDD720EF3A9E6E7BE51EEB123BD45731E191535A862793FEB49085E0D68U2L4M" TargetMode="External"/><Relationship Id="rId5" Type="http://schemas.openxmlformats.org/officeDocument/2006/relationships/footnotes" Target="footnotes.xml"/><Relationship Id="rId95" Type="http://schemas.openxmlformats.org/officeDocument/2006/relationships/hyperlink" Target="consultantplus://offline/ref=41112BF8865B66934097AEDD720EF3A9E6E7BE51EEB123BD45731E191535A862793FEB49085E0D6CU2L3M" TargetMode="External"/><Relationship Id="rId160" Type="http://schemas.openxmlformats.org/officeDocument/2006/relationships/hyperlink" Target="consultantplus://offline/ref=CBADFC96E053C8208289FCE619D37D024C1E660A248147C09701EB715EA4CA4EDE1ADE21A58703F00DcCK" TargetMode="External"/><Relationship Id="rId181" Type="http://schemas.openxmlformats.org/officeDocument/2006/relationships/hyperlink" Target="consultantplus://offline/ref=CBADFC96E053C8208289FCE619D37D024C1E660A248147C09701EB715EA4CA4EDE1ADE21A708c5K" TargetMode="External"/><Relationship Id="rId216" Type="http://schemas.openxmlformats.org/officeDocument/2006/relationships/hyperlink" Target="consultantplus://offline/ref=CBADFC96E053C8208289FCE619D37D024C1E660A248147C09701EB715EA4CA4EDE1ADE260AcDK" TargetMode="External"/><Relationship Id="rId237" Type="http://schemas.openxmlformats.org/officeDocument/2006/relationships/hyperlink" Target="consultantplus://offline/ref=CBADFC96E053C8208289FCE619D37D024C1E660A248147C09701EB715EA4CA4EDE1ADE21A508c0K" TargetMode="External"/><Relationship Id="rId258" Type="http://schemas.openxmlformats.org/officeDocument/2006/relationships/hyperlink" Target="consultantplus://offline/ref=CBADFC96E053C8208289FCE619D37D024C1E660A248147C09701EB715E0Ac4K" TargetMode="External"/><Relationship Id="rId279" Type="http://schemas.openxmlformats.org/officeDocument/2006/relationships/hyperlink" Target="consultantplus://offline/ref=CBADFC96E053C8208289FCE619D37D024C1E660A248147C09701EB715EA4CA4EDE1ADE21A708c5K" TargetMode="External"/><Relationship Id="rId22" Type="http://schemas.openxmlformats.org/officeDocument/2006/relationships/hyperlink" Target="consultantplus://offline/ref=18D57FFDC432239256713390674B439DA3CDB2F98A646C2AC51C2909F7FEM5K" TargetMode="External"/><Relationship Id="rId4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4" Type="http://schemas.openxmlformats.org/officeDocument/2006/relationships/hyperlink" Target="consultantplus://offline/ref=18D57FFDC432239256713390674B439DA0CBB1F586606C2AC51C2909F7E5D875C9B6709316865FACF9M4K" TargetMode="External"/><Relationship Id="rId118" Type="http://schemas.openxmlformats.org/officeDocument/2006/relationships/hyperlink" Target="consultantplus://offline/ref=CBADFC96E053C8208289FCE619D37D024C1E660A248147C09701EB715EA4CA4EDE1ADE21A58703F60Dc8K" TargetMode="External"/><Relationship Id="rId139" Type="http://schemas.openxmlformats.org/officeDocument/2006/relationships/hyperlink" Target="consultantplus://offline/ref=CBADFC96E053C8208289FCE619D37D024C1E660A248147C09701EB715EA4CA4EDE1ADE220Ac4K" TargetMode="External"/><Relationship Id="rId290" Type="http://schemas.openxmlformats.org/officeDocument/2006/relationships/hyperlink" Target="consultantplus://offline/ref=41112BF8865B66934097AEDD720EF3A9E6E7BE51EEB123BD45731E191535A862793FEB4AU0L9M" TargetMode="External"/><Relationship Id="rId304" Type="http://schemas.openxmlformats.org/officeDocument/2006/relationships/header" Target="header1.xml"/><Relationship Id="rId85" Type="http://schemas.openxmlformats.org/officeDocument/2006/relationships/hyperlink" Target="consultantplus://offline/ref=41112BF8865B66934097AEDD720EF3A9E6E7BE51EEB123BD45731E191535A862793FEB49085E0D69U2LAM" TargetMode="External"/><Relationship Id="rId150" Type="http://schemas.openxmlformats.org/officeDocument/2006/relationships/hyperlink" Target="consultantplus://offline/ref=41112BF8865B66934097AEDD720EF3A9E6E7BE51EEB123BD45731E191535A862793FEB49085E0D68U2L4M" TargetMode="External"/><Relationship Id="rId171" Type="http://schemas.openxmlformats.org/officeDocument/2006/relationships/hyperlink" Target="consultantplus://offline/ref=CBADFC96E053C8208289FCE619D37D024C1E660A248147C09701EB715EA4CA4EDE1ADE21A58703F50DcAK" TargetMode="External"/><Relationship Id="rId192" Type="http://schemas.openxmlformats.org/officeDocument/2006/relationships/hyperlink" Target="consultantplus://offline/ref=CBADFC96E053C8208289FCE619D37D024C1E660A248147C09701EB715EA4CA4EDE1ADE21A58703FD0DcDK" TargetMode="External"/><Relationship Id="rId206" Type="http://schemas.openxmlformats.org/officeDocument/2006/relationships/hyperlink" Target="consultantplus://offline/ref=CBADFC96E053C8208289FCE619D37D024C1E660A248147C09701EB715EA4CA4EDE1ADE21A508c3K" TargetMode="External"/><Relationship Id="rId227" Type="http://schemas.openxmlformats.org/officeDocument/2006/relationships/hyperlink" Target="consultantplus://offline/ref=CBADFC96E053C8208289FCE619D37D024C1E660A248147C09701EB715EA4CA4EDE1ADE21A58700F40DcCK" TargetMode="External"/><Relationship Id="rId248" Type="http://schemas.openxmlformats.org/officeDocument/2006/relationships/hyperlink" Target="consultantplus://offline/ref=41112BF8865B66934097AEDD720EF3A9E6E7BE51EEB123BD45731E191535A862793FEB49085E0D6DU2LBM" TargetMode="External"/><Relationship Id="rId269" Type="http://schemas.openxmlformats.org/officeDocument/2006/relationships/hyperlink" Target="consultantplus://offline/ref=CBADFC96E053C8208289FCE619D37D024C1E660A248147C09701EB715EA4CA4EDE1ADE220Ac4K" TargetMode="External"/><Relationship Id="rId12" Type="http://schemas.openxmlformats.org/officeDocument/2006/relationships/hyperlink" Target="consultantplus://offline/ref=18D57FFDC432239256713390674B439DA3CDB2F885616C2AC51C2909F7FEM5K" TargetMode="External"/><Relationship Id="rId3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8" Type="http://schemas.openxmlformats.org/officeDocument/2006/relationships/hyperlink" Target="consultantplus://offline/ref=41112BF8865B66934097AEDD720EF3A9E6E7BE51EEB123BD45731E191535A862793FEB49085E0D6EU2L4M" TargetMode="External"/><Relationship Id="rId129" Type="http://schemas.openxmlformats.org/officeDocument/2006/relationships/hyperlink" Target="consultantplus://offline/ref=41112BF8865B66934097AEDD720EF3A9E6E7BE51EEB123BD45731E191535A862793FEB4CU0L0M" TargetMode="External"/><Relationship Id="rId280" Type="http://schemas.openxmlformats.org/officeDocument/2006/relationships/hyperlink" Target="consultantplus://offline/ref=CBADFC96E053C8208289FCE619D37D024C1E660A248147C09701EB715EA4CA4EDE1ADE21A708c5K" TargetMode="External"/><Relationship Id="rId5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5" Type="http://schemas.openxmlformats.org/officeDocument/2006/relationships/hyperlink" Target="consultantplus://offline/ref=41112BF8865B66934097AEDD720EF3A9E6E7BE51EEB123BD45731E191535A862793FEB4AU0LDM" TargetMode="External"/><Relationship Id="rId96" Type="http://schemas.openxmlformats.org/officeDocument/2006/relationships/hyperlink" Target="consultantplus://offline/ref=41112BF8865B66934097AEDD720EF3A9E6E7BE51EEB123BD45731E191535A862793FEB49085E0D6CU2L0M" TargetMode="External"/><Relationship Id="rId140" Type="http://schemas.openxmlformats.org/officeDocument/2006/relationships/hyperlink" Target="consultantplus://offline/ref=41112BF8865B66934097AEDD720EF3A9E6E7BE51EEB123BD45731E191535A862793FEB4AU0L9M" TargetMode="External"/><Relationship Id="rId161" Type="http://schemas.openxmlformats.org/officeDocument/2006/relationships/hyperlink" Target="consultantplus://offline/ref=CBADFC96E053C8208289FCE619D37D024C1E660A248147C09701EB715E0Ac4K" TargetMode="External"/><Relationship Id="rId182" Type="http://schemas.openxmlformats.org/officeDocument/2006/relationships/hyperlink" Target="consultantplus://offline/ref=CBADFC96E053C8208289FCE619D37D024C1E660A248147C09701EB715EA4CA4EDE1ADE21A58703F00DcCK" TargetMode="External"/><Relationship Id="rId217" Type="http://schemas.openxmlformats.org/officeDocument/2006/relationships/hyperlink" Target="consultantplus://offline/ref=CBADFC96E053C8208289FCE619D37D024C1E660A248147C09701EB715EA4CA4EDE1ADE21A58703F00DcCK" TargetMode="External"/><Relationship Id="rId6" Type="http://schemas.openxmlformats.org/officeDocument/2006/relationships/endnotes" Target="endnotes.xml"/><Relationship Id="rId238" Type="http://schemas.openxmlformats.org/officeDocument/2006/relationships/hyperlink" Target="consultantplus://offline/ref=CBADFC96E053C8208289FCE619D37D024C1E660A248147C09701EB715EA4CA4EDE1ADE21A508c0K" TargetMode="External"/><Relationship Id="rId259" Type="http://schemas.openxmlformats.org/officeDocument/2006/relationships/hyperlink" Target="consultantplus://offline/ref=CBADFC96E053C8208289FCE619D37D024C1E660A248147C09701EB715EA4CA4EDE1ADE21A708c5K" TargetMode="External"/><Relationship Id="rId23"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19" Type="http://schemas.openxmlformats.org/officeDocument/2006/relationships/hyperlink" Target="consultantplus://offline/ref=CBADFC96E053C8208289FCE619D37D024C1E660A248147C09701EB715E0Ac4K" TargetMode="External"/><Relationship Id="rId270" Type="http://schemas.openxmlformats.org/officeDocument/2006/relationships/hyperlink" Target="consultantplus://offline/ref=CBADFC96E053C8208289FCE619D37D024C1E660A248147C09701EB715E0Ac4K" TargetMode="External"/><Relationship Id="rId291" Type="http://schemas.openxmlformats.org/officeDocument/2006/relationships/hyperlink" Target="consultantplus://offline/ref=41112BF8865B66934097AEDD720EF3A9E6E7BE51EEB123BD45731E191535A862793FEB4AU0L9M" TargetMode="External"/><Relationship Id="rId305" Type="http://schemas.openxmlformats.org/officeDocument/2006/relationships/fontTable" Target="fontTable.xml"/><Relationship Id="rId4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5" Type="http://schemas.openxmlformats.org/officeDocument/2006/relationships/hyperlink" Target="consultantplus://offline/ref=41112BF8865B66934097AEDD720EF3A9E6E7BE51EEB123BD45731E191535A862793FEB4AU0L9M" TargetMode="External"/><Relationship Id="rId86" Type="http://schemas.openxmlformats.org/officeDocument/2006/relationships/hyperlink" Target="consultantplus://offline/ref=41112BF8865B66934097AEDD720EF3A9E6E7BE51EEB123BD45731E191535A862793FEB49085E0D69U2LAM" TargetMode="External"/><Relationship Id="rId130" Type="http://schemas.openxmlformats.org/officeDocument/2006/relationships/hyperlink" Target="consultantplus://offline/ref=CBADFC96E053C8208289FCE619D37D024C1E660A248147C09701EB715EA4CA4EDE1ADE210Ac1K" TargetMode="External"/><Relationship Id="rId151" Type="http://schemas.openxmlformats.org/officeDocument/2006/relationships/hyperlink" Target="consultantplus://offline/ref=CBADFC96E053C8208289FCE619D37D024C1E660A248147C09701EB715EA4CA4EDE1ADE21A58703F10Dc8K" TargetMode="External"/><Relationship Id="rId172" Type="http://schemas.openxmlformats.org/officeDocument/2006/relationships/hyperlink" Target="consultantplus://offline/ref=41112BF8865B66934097AEDD720EF3A9E6E7BE51EEB123BD45731E191535A862793FEB4AU0L9M" TargetMode="External"/><Relationship Id="rId193" Type="http://schemas.openxmlformats.org/officeDocument/2006/relationships/hyperlink" Target="consultantplus://offline/ref=CBADFC96E053C8208289FCE619D37D024C1E660A248147C09701EB715EA4CA4EDE1ADE21A58700F40DcAK" TargetMode="External"/><Relationship Id="rId207" Type="http://schemas.openxmlformats.org/officeDocument/2006/relationships/hyperlink" Target="consultantplus://offline/ref=CBADFC96E053C8208289FCE619D37D024C1E660A248147C09701EB715EA4CA4EDE1ADE21A58700F70DcAK" TargetMode="External"/><Relationship Id="rId228" Type="http://schemas.openxmlformats.org/officeDocument/2006/relationships/hyperlink" Target="consultantplus://offline/ref=CBADFC96E053C8208289FCE619D37D024C1E660A248147C09701EB715EA4CA4EDE1ADE21A58700F40Dc3K" TargetMode="External"/><Relationship Id="rId249" Type="http://schemas.openxmlformats.org/officeDocument/2006/relationships/hyperlink" Target="consultantplus://offline/ref=41112BF8865B66934097AEDD720EF3A9E6E7BE51EEB123BD45731E191535A862793FEB49085E0D6DU2LBM" TargetMode="External"/><Relationship Id="rId13" Type="http://schemas.openxmlformats.org/officeDocument/2006/relationships/hyperlink" Target="consultantplus://offline/ref=18D57FFDC432239256713390674B439DA3CDB2F885616C2AC51C2909F7FEM5K" TargetMode="External"/><Relationship Id="rId109" Type="http://schemas.openxmlformats.org/officeDocument/2006/relationships/hyperlink" Target="consultantplus://offline/ref=41112BF8865B66934097AEDD720EF3A9E6E7BE51EEB123BD45731E191535A862793FEB49085E0D6EU2L4M" TargetMode="External"/><Relationship Id="rId260" Type="http://schemas.openxmlformats.org/officeDocument/2006/relationships/hyperlink" Target="consultantplus://offline/ref=CBADFC96E053C8208289FCE619D37D024C1E660A248147C09701EB715EA4CA4EDE1ADE21A708c5K" TargetMode="External"/><Relationship Id="rId281" Type="http://schemas.openxmlformats.org/officeDocument/2006/relationships/hyperlink" Target="consultantplus://offline/ref=CBADFC96E053C8208289FCE619D37D024C1E660A248147C09701EB715EA4CA4EDE1ADE21A708c5K" TargetMode="External"/><Relationship Id="rId3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6" Type="http://schemas.openxmlformats.org/officeDocument/2006/relationships/hyperlink" Target="consultantplus://offline/ref=41112BF8865B66934097AEDD720EF3A9E6E7BE51EEB123BD45731E191535A862793FEB4AU0LDM" TargetMode="External"/><Relationship Id="rId97" Type="http://schemas.openxmlformats.org/officeDocument/2006/relationships/hyperlink" Target="consultantplus://offline/ref=41112BF8865B66934097AEDD720EF3A9E6E7BE51EEB123BD45731E191535A862793FEB49085E0D6CU2L5M" TargetMode="External"/><Relationship Id="rId120" Type="http://schemas.openxmlformats.org/officeDocument/2006/relationships/hyperlink" Target="consultantplus://offline/ref=41112BF8865B66934097AEDD720EF3A9E6E7BE51EEB123BD45731E191535A862793FEB49085E0D6EU2L4M" TargetMode="External"/><Relationship Id="rId141" Type="http://schemas.openxmlformats.org/officeDocument/2006/relationships/hyperlink" Target="consultantplus://offline/ref=41112BF8865B66934097AEDD720EF3A9E6E7BE51EEB123BD45731E191535A862793FEB49085E0D68U2L4M" TargetMode="External"/><Relationship Id="rId7" Type="http://schemas.openxmlformats.org/officeDocument/2006/relationships/hyperlink" Target="consultantplus://offline/ref=18D57FFDC432239256713390674B439DA3CDB3F1836A6C2AC51C2909F7E5D875C9B6709316865EA9F9M2K" TargetMode="External"/><Relationship Id="rId162" Type="http://schemas.openxmlformats.org/officeDocument/2006/relationships/hyperlink" Target="consultantplus://offline/ref=CBADFC96E053C8208289FCE619D37D024C1E660A248147C09701EB715EA4CA4EDE1ADE210Ac1K" TargetMode="External"/><Relationship Id="rId183" Type="http://schemas.openxmlformats.org/officeDocument/2006/relationships/hyperlink" Target="consultantplus://offline/ref=CBADFC96E053C8208289FCE619D37D024C1E660A248147C09701EB715E0Ac4K" TargetMode="External"/><Relationship Id="rId218" Type="http://schemas.openxmlformats.org/officeDocument/2006/relationships/hyperlink" Target="consultantplus://offline/ref=CBADFC96E053C8208289FCE619D37D024C1E660A248147C09701EB715E0Ac4K" TargetMode="External"/><Relationship Id="rId239" Type="http://schemas.openxmlformats.org/officeDocument/2006/relationships/hyperlink" Target="consultantplus://offline/ref=CBADFC96E053C8208289FCE619D37D024C1E660A248147C09701EB715EA4CA4EDE1ADE21A508c0K" TargetMode="External"/><Relationship Id="rId2" Type="http://schemas.openxmlformats.org/officeDocument/2006/relationships/styles" Target="styles.xml"/><Relationship Id="rId2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50" Type="http://schemas.openxmlformats.org/officeDocument/2006/relationships/hyperlink" Target="consultantplus://offline/ref=41112BF8865B66934097AEDD720EF3A9E6E7BE51EEB123BD45731E191535A862793FEB49085E0D6DU2LBM" TargetMode="External"/><Relationship Id="rId255" Type="http://schemas.openxmlformats.org/officeDocument/2006/relationships/hyperlink" Target="consultantplus://offline/ref=CBADFC96E053C8208289FCE619D37D024C1E660A248147C09701EB715EA4CA4EDE1ADE21A58700F00Dc8K" TargetMode="External"/><Relationship Id="rId271" Type="http://schemas.openxmlformats.org/officeDocument/2006/relationships/hyperlink" Target="consultantplus://offline/ref=CBADFC96E053C8208289FCE619D37D024C1E660A248147C09701EB715EA4CA4EDE1ADE21A58700F00Dc8K" TargetMode="External"/><Relationship Id="rId276" Type="http://schemas.openxmlformats.org/officeDocument/2006/relationships/hyperlink" Target="consultantplus://offline/ref=CBADFC96E053C8208289FCE619D37D024C1E660A248147C09701EB715EA4CA4EDE1ADE220Ac4K" TargetMode="External"/><Relationship Id="rId292" Type="http://schemas.openxmlformats.org/officeDocument/2006/relationships/hyperlink" Target="consultantplus://offline/ref=41112BF8865B66934097AEDD720EF3A9E6E7BE51EEB123BD45731E191535A862793FEB4AU0L9M" TargetMode="External"/><Relationship Id="rId297" Type="http://schemas.openxmlformats.org/officeDocument/2006/relationships/hyperlink" Target="consultantplus://offline/ref=CBADFC96E053C8208289FCE619D37D024C1E660A248147C09701EB715EA4CA4EDE1ADE260Ac0K" TargetMode="External"/><Relationship Id="rId306" Type="http://schemas.openxmlformats.org/officeDocument/2006/relationships/theme" Target="theme/theme1.xml"/><Relationship Id="rId2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6" Type="http://schemas.openxmlformats.org/officeDocument/2006/relationships/hyperlink" Target="consultantplus://offline/ref=41112BF8865B66934097AEDD720EF3A9E6E7BE51EEB123BD45731E191535A862793FEB4AU0L9M" TargetMode="External"/><Relationship Id="rId87" Type="http://schemas.openxmlformats.org/officeDocument/2006/relationships/hyperlink" Target="consultantplus://offline/ref=41112BF8865B66934097AEDD720EF3A9E6E7BE51EEB123BD45731E191535A862793FEB49085E0D6AU2L6M" TargetMode="External"/><Relationship Id="rId110" Type="http://schemas.openxmlformats.org/officeDocument/2006/relationships/hyperlink" Target="consultantplus://offline/ref=41112BF8865B66934097AEDD720EF3A9E6E7BE51EEB123BD45731E191535A862793FEB49085E0D6EU2L4M" TargetMode="External"/><Relationship Id="rId115" Type="http://schemas.openxmlformats.org/officeDocument/2006/relationships/hyperlink" Target="consultantplus://offline/ref=CBADFC96E053C8208289FCE619D37D024C1E660A248147C09701EB715EA4CA4EDE1ADE02c7K" TargetMode="External"/><Relationship Id="rId131" Type="http://schemas.openxmlformats.org/officeDocument/2006/relationships/hyperlink" Target="consultantplus://offline/ref=CBADFC96E053C8208289FCE619D37D024C1E660A248147C09701EB715EA4CA4EDE1ADE210Ac1K" TargetMode="External"/><Relationship Id="rId136" Type="http://schemas.openxmlformats.org/officeDocument/2006/relationships/hyperlink" Target="consultantplus://offline/ref=CBADFC96E053C8208289FCE619D37D024C1E660A248147C09701EB715EA4CA4EDE1ADE21A58703F60Dc8K" TargetMode="External"/><Relationship Id="rId157" Type="http://schemas.openxmlformats.org/officeDocument/2006/relationships/hyperlink" Target="consultantplus://offline/ref=CBADFC96E053C8208289FCE619D37D024C1E660A248147C09701EB715EA4CA4EDE1ADE02c7K" TargetMode="External"/><Relationship Id="rId178" Type="http://schemas.openxmlformats.org/officeDocument/2006/relationships/hyperlink" Target="consultantplus://offline/ref=CBADFC96E053C8208289FCE619D37D024C1E660A248147C09701EB715EA4CA4EDE1ADE220Ac4K" TargetMode="External"/><Relationship Id="rId301" Type="http://schemas.openxmlformats.org/officeDocument/2006/relationships/hyperlink" Target="consultantplus://offline/ref=CBADFC96E053C8208289FCE619D37D024C1E660A248147C09701EB715E0Ac4K" TargetMode="External"/><Relationship Id="rId61" Type="http://schemas.openxmlformats.org/officeDocument/2006/relationships/hyperlink" Target="consultantplus://offline/ref=18D57FFDC432239256713390674B439DA3CDB2F885616C2AC51C2909F7FEM5K" TargetMode="External"/><Relationship Id="rId82" Type="http://schemas.openxmlformats.org/officeDocument/2006/relationships/hyperlink" Target="consultantplus://offline/ref=41112BF8865B66934097AEDD720EF3A9E6E7BE51EEB123BD45731E191535A862793FEB49085E0D69U2LAM" TargetMode="External"/><Relationship Id="rId152" Type="http://schemas.openxmlformats.org/officeDocument/2006/relationships/hyperlink" Target="consultantplus://offline/ref=CBADFC96E053C8208289FCE619D37D024C1E660A248147C09701EB715EA4CA4EDE1ADE210Ac2K" TargetMode="External"/><Relationship Id="rId173" Type="http://schemas.openxmlformats.org/officeDocument/2006/relationships/hyperlink" Target="consultantplus://offline/ref=41112BF8865B66934097AEDD720EF3A9E6E7BE51EEB123BD45731E191535A862793FEB4AU0L9M" TargetMode="External"/><Relationship Id="rId194" Type="http://schemas.openxmlformats.org/officeDocument/2006/relationships/hyperlink" Target="consultantplus://offline/ref=CBADFC96E053C8208289FCE619D37D024C1E660A248147C09701EB715EA4CA4EDE1ADE21A58703FC0DcFK" TargetMode="External"/><Relationship Id="rId199" Type="http://schemas.openxmlformats.org/officeDocument/2006/relationships/hyperlink" Target="consultantplus://offline/ref=41112BF8865B66934097AEDD720EF3A9E6E7BE51EEB123BD45731E191535A862793FEB4AU0L9M" TargetMode="External"/><Relationship Id="rId203" Type="http://schemas.openxmlformats.org/officeDocument/2006/relationships/hyperlink" Target="consultantplus://offline/ref=41112BF8865B66934097AEDD720EF3A9E6E7BE51EEB123BD45731E191535A862793FEB49085E0D68U2L4M" TargetMode="External"/><Relationship Id="rId208" Type="http://schemas.openxmlformats.org/officeDocument/2006/relationships/hyperlink" Target="consultantplus://offline/ref=CBADFC96E053C8208289FCE619D37D024C1E660A248147C09701EB715EA4CA4EDE1ADE250AcDK" TargetMode="External"/><Relationship Id="rId229" Type="http://schemas.openxmlformats.org/officeDocument/2006/relationships/hyperlink" Target="consultantplus://offline/ref=CBADFC96E053C8208289FCE619D37D024C1E660A248147C09701EB715EA4CA4EDE1ADE21A58700F40Dc3K" TargetMode="External"/><Relationship Id="rId1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24" Type="http://schemas.openxmlformats.org/officeDocument/2006/relationships/hyperlink" Target="consultantplus://offline/ref=41112BF8865B66934097AEDD720EF3A9E6E7BE51EEB123BD45731E191535A862793FEB4AU0L9M" TargetMode="External"/><Relationship Id="rId240" Type="http://schemas.openxmlformats.org/officeDocument/2006/relationships/hyperlink" Target="consultantplus://offline/ref=CBADFC96E053C8208289FCE619D37D024C1E660A248147C09701EB715EA4CA4EDE1ADE21A508c3K" TargetMode="External"/><Relationship Id="rId245" Type="http://schemas.openxmlformats.org/officeDocument/2006/relationships/hyperlink" Target="consultantplus://offline/ref=CBADFC96E053C8208289FCE619D37D024C1E660A248147C09701EB715EA4CA4EDE1ADE260Ac0K" TargetMode="External"/><Relationship Id="rId261" Type="http://schemas.openxmlformats.org/officeDocument/2006/relationships/hyperlink" Target="consultantplus://offline/ref=CBADFC96E053C8208289FCE619D37D024C1E660A248147C09701EB715EA4CA4EDE1ADE21A708c5K" TargetMode="External"/><Relationship Id="rId266" Type="http://schemas.openxmlformats.org/officeDocument/2006/relationships/hyperlink" Target="consultantplus://offline/ref=41112BF8865B66934097AEDD720EF3A9E6E7BE51EEB123BD45731E191535A862793FEB49085E0D6EU2L4M" TargetMode="External"/><Relationship Id="rId287" Type="http://schemas.openxmlformats.org/officeDocument/2006/relationships/hyperlink" Target="consultantplus://offline/ref=CBADFC96E053C8208289FCE619D37D024F166003218747C09701EB715EA4CA4EDE1ADE21A58700F50DcDK" TargetMode="External"/><Relationship Id="rId14"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6" Type="http://schemas.openxmlformats.org/officeDocument/2006/relationships/hyperlink" Target="consultantplus://offline/ref=18D57FFDC432239256713390674B439DA3CDB2F885616C2AC51C2909F7E5D875C9B67093168657ADF9M0K" TargetMode="External"/><Relationship Id="rId77" Type="http://schemas.openxmlformats.org/officeDocument/2006/relationships/hyperlink" Target="consultantplus://offline/ref=41112BF8865B66934097AEDD720EF3A9E6E7BE51EEB123BD45731E191535A862793FEB4AU0LDM" TargetMode="External"/><Relationship Id="rId100" Type="http://schemas.openxmlformats.org/officeDocument/2006/relationships/hyperlink" Target="consultantplus://offline/ref=41112BF8865B66934097AEDD720EF3A9E6E7BE51EEB123BD45731E191535A862793FEB49085E0D6DU2L6M" TargetMode="External"/><Relationship Id="rId105" Type="http://schemas.openxmlformats.org/officeDocument/2006/relationships/hyperlink" Target="consultantplus://offline/ref=41112BF8865B66934097AEDD720EF3A9E6E7BE51EEB123BD45731E191535A862793FEB49085E0D6DU2LBM" TargetMode="External"/><Relationship Id="rId126" Type="http://schemas.openxmlformats.org/officeDocument/2006/relationships/hyperlink" Target="consultantplus://offline/ref=CBADFC96E053C8208289FCE619D37D024C1E660A248147C09701EB715E0Ac4K" TargetMode="External"/><Relationship Id="rId147" Type="http://schemas.openxmlformats.org/officeDocument/2006/relationships/hyperlink" Target="consultantplus://offline/ref=41112BF8865B66934097AEDD720EF3A9E6E7BE51EEB123BD45731E191535A862793FEB4AU0L9M" TargetMode="External"/><Relationship Id="rId168" Type="http://schemas.openxmlformats.org/officeDocument/2006/relationships/hyperlink" Target="consultantplus://offline/ref=CBADFC96E053C8208289FCE619D37D024C1E660A248147C09701EB715EA4CA4EDE1ADE21A58703F60Dc8K" TargetMode="External"/><Relationship Id="rId282" Type="http://schemas.openxmlformats.org/officeDocument/2006/relationships/hyperlink" Target="consultantplus://offline/ref=CBADFC96E053C8208289FCE619D37D024C1E660A248147C09701EB715E0Ac4K" TargetMode="External"/><Relationship Id="rId8" Type="http://schemas.openxmlformats.org/officeDocument/2006/relationships/hyperlink" Target="consultantplus://offline/ref=18D57FFDC432239256713390674B439DA3CDB2F885616C2AC51C2909F7FEM5K" TargetMode="External"/><Relationship Id="rId51"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2" Type="http://schemas.openxmlformats.org/officeDocument/2006/relationships/hyperlink" Target="consultantplus://offline/ref=41112BF8865B66934097AEDD720EF3A9E6E7BE51EEB123BD45731E191535A862793FEB49085E0D68U2L4M" TargetMode="External"/><Relationship Id="rId93" Type="http://schemas.openxmlformats.org/officeDocument/2006/relationships/hyperlink" Target="consultantplus://offline/ref=41112BF8865B66934097AEDD720EF3A9E6E7BE51EEB123BD45731E191535A862793FEB4DU0L0M" TargetMode="External"/><Relationship Id="rId98" Type="http://schemas.openxmlformats.org/officeDocument/2006/relationships/hyperlink" Target="consultantplus://offline/ref=41112BF8865B66934097AEDD720EF3A9E6E7BE51EEB123BD45731E191535A862793FEB49085E0D6CU2LAM" TargetMode="External"/><Relationship Id="rId121" Type="http://schemas.openxmlformats.org/officeDocument/2006/relationships/hyperlink" Target="consultantplus://offline/ref=41112BF8865B66934097AEDD720EF3A9E6E7BE51EEB123BD45731E191535A862793FEB49085E0D6EU2L4M" TargetMode="External"/><Relationship Id="rId142" Type="http://schemas.openxmlformats.org/officeDocument/2006/relationships/hyperlink" Target="consultantplus://offline/ref=CBADFC96E053C8208289FCE619D37D024C1E660A248147C09701EB715E0Ac4K" TargetMode="External"/><Relationship Id="rId163" Type="http://schemas.openxmlformats.org/officeDocument/2006/relationships/hyperlink" Target="consultantplus://offline/ref=CBADFC96E053C8208289FCE619D37D024C1E660A248147C09701EB715EA4CA4EDE1ADE21A58700F00Dc8K" TargetMode="External"/><Relationship Id="rId184" Type="http://schemas.openxmlformats.org/officeDocument/2006/relationships/hyperlink" Target="consultantplus://offline/ref=CBADFC96E053C8208289E2EB0FBF230E4B1D3F0E23874A93CA5EB02C09ADC01999558763E18A03F4DAF72902cCK" TargetMode="External"/><Relationship Id="rId189" Type="http://schemas.openxmlformats.org/officeDocument/2006/relationships/hyperlink" Target="consultantplus://offline/ref=CBADFC96E053C8208289FCE619D37D024C1E660A248147C09701EB715EA4CA4EDE1ADE21A58703FC0Dc2K" TargetMode="External"/><Relationship Id="rId219" Type="http://schemas.openxmlformats.org/officeDocument/2006/relationships/hyperlink" Target="consultantplus://offline/ref=CBADFC96E053C8208289FCE619D37D024C1E660A248147C09701EB715EA4CA4EDE1ADE21A708c5K" TargetMode="External"/><Relationship Id="rId3" Type="http://schemas.openxmlformats.org/officeDocument/2006/relationships/settings" Target="settings.xml"/><Relationship Id="rId214" Type="http://schemas.openxmlformats.org/officeDocument/2006/relationships/hyperlink" Target="consultantplus://offline/ref=41112BF8865B66934097AEDD720EF3A9E6E7BE51EEB123BD45731E191535A862793FEB4CU0L0M" TargetMode="External"/><Relationship Id="rId230" Type="http://schemas.openxmlformats.org/officeDocument/2006/relationships/hyperlink" Target="consultantplus://offline/ref=CBADFC96E053C8208289FCE619D37D024C1E660A248147C09701EB715EA4CA4EDE1ADE260Ac0K" TargetMode="External"/><Relationship Id="rId235" Type="http://schemas.openxmlformats.org/officeDocument/2006/relationships/hyperlink" Target="consultantplus://offline/ref=CBADFC96E053C8208289FCE619D37D024C106206218547C09701EB715EA4CA4EDE1ADE21A58702F50DcEK" TargetMode="External"/><Relationship Id="rId251" Type="http://schemas.openxmlformats.org/officeDocument/2006/relationships/hyperlink" Target="consultantplus://offline/ref=CBADFC96E053C8208289FCE619D37D024C1E660A248147C09701EB715E0Ac4K" TargetMode="External"/><Relationship Id="rId256" Type="http://schemas.openxmlformats.org/officeDocument/2006/relationships/hyperlink" Target="consultantplus://offline/ref=CBADFC96E053C8208289FCE619D37D024C1E660A248147C09701EB715EA4CA4EDE1ADE02c4K" TargetMode="External"/><Relationship Id="rId277" Type="http://schemas.openxmlformats.org/officeDocument/2006/relationships/hyperlink" Target="consultantplus://offline/ref=41112BF8865B66934097AEDD720EF3A9E6E7BE51EEB123BD45731E191535A862793FEB4AU0L9M" TargetMode="External"/><Relationship Id="rId298" Type="http://schemas.openxmlformats.org/officeDocument/2006/relationships/hyperlink" Target="consultantplus://offline/ref=CBADFC96E053C8208289FCE619D37D024C1E660A248147C09701EB715EA4CA4EDE1ADE260Ac0K" TargetMode="External"/><Relationship Id="rId2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6" Type="http://schemas.openxmlformats.org/officeDocument/2006/relationships/hyperlink" Target="consultantplus://offline/ref=18D57FFDC432239256712D9D71271D91A7C6ECFD8765637898437254A0ECD222F8MEK" TargetMode="External"/><Relationship Id="rId67" Type="http://schemas.openxmlformats.org/officeDocument/2006/relationships/hyperlink" Target="consultantplus://offline/ref=41112BF8865B66934097AEDD720EF3A9E6E7BE51EEB123BD45731E191535A862793FEB4AU0L9M" TargetMode="External"/><Relationship Id="rId116" Type="http://schemas.openxmlformats.org/officeDocument/2006/relationships/hyperlink" Target="consultantplus://offline/ref=CBADFC96E053C8208289FCE619D37D024C1E660A248147C09701EB715EA4CA4EDE1ADE260Ac0K" TargetMode="External"/><Relationship Id="rId137" Type="http://schemas.openxmlformats.org/officeDocument/2006/relationships/hyperlink" Target="consultantplus://offline/ref=41112BF8865B66934097AEDD720EF3A9E6E7BE51EEB123BD45731E191535A862793FEB49085E0D69U2LAM" TargetMode="External"/><Relationship Id="rId158" Type="http://schemas.openxmlformats.org/officeDocument/2006/relationships/hyperlink" Target="consultantplus://offline/ref=CBADFC96E053C8208289FCE619D37D024C1E660A248147C09701EB715EA4CA4EDE1ADE21A58702FC0Dc9K" TargetMode="External"/><Relationship Id="rId272" Type="http://schemas.openxmlformats.org/officeDocument/2006/relationships/hyperlink" Target="consultantplus://offline/ref=CBADFC96E053C8208289FCE619D37D024C1E660A248147C09701EB715EA4CA4EDE1ADE21A58700F70Dc9K" TargetMode="External"/><Relationship Id="rId293" Type="http://schemas.openxmlformats.org/officeDocument/2006/relationships/hyperlink" Target="consultantplus://offline/ref=41112BF8865B66934097AEDD720EF3A9E6E7BE51EEB123BD45731E191535A862793FEB49085E0D69U2L3M" TargetMode="External"/><Relationship Id="rId302" Type="http://schemas.openxmlformats.org/officeDocument/2006/relationships/image" Target="media/image1.jpeg"/><Relationship Id="rId2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1" Type="http://schemas.openxmlformats.org/officeDocument/2006/relationships/hyperlink" Target="consultantplus://offline/ref=18D57FFDC432239256713390674B439DA3CDB2F885616C2AC51C2909F7FEM5K" TargetMode="External"/><Relationship Id="rId62" Type="http://schemas.openxmlformats.org/officeDocument/2006/relationships/hyperlink" Target="consultantplus://offline/ref=18D57FFDC432239256713390674B439DA3CDB2F885616C2AC51C2909F7E5D875C9B67093168657A5F9M0K" TargetMode="External"/><Relationship Id="rId83" Type="http://schemas.openxmlformats.org/officeDocument/2006/relationships/hyperlink" Target="consultantplus://offline/ref=41112BF8865B66934097AEDD720EF3A9E6E7BE51EEB123BD45731E191535A862793FEB49085E0D69U2LAM" TargetMode="External"/><Relationship Id="rId88" Type="http://schemas.openxmlformats.org/officeDocument/2006/relationships/hyperlink" Target="consultantplus://offline/ref=41112BF8865B66934097AEDD720EF3A9E6E7BE51EEB123BD45731E191535A862793FEB49085E0D6AU2L6M" TargetMode="External"/><Relationship Id="rId111" Type="http://schemas.openxmlformats.org/officeDocument/2006/relationships/hyperlink" Target="consultantplus://offline/ref=41112BF8865B66934097AEDD720EF3A9E6E7BE51EEB123BD45731E191535A862793FEB49085E0D6EU2L4M" TargetMode="External"/><Relationship Id="rId132" Type="http://schemas.openxmlformats.org/officeDocument/2006/relationships/hyperlink" Target="consultantplus://offline/ref=CBADFC96E053C8208289FCE619D37D024C1E660A248147C09701EB715EA4CA4EDE1ADE21A58700F00Dc8K" TargetMode="External"/><Relationship Id="rId153" Type="http://schemas.openxmlformats.org/officeDocument/2006/relationships/hyperlink" Target="consultantplus://offline/ref=CBADFC96E053C8208289FCE619D37D024C1E660A248147C09701EB715EA4CA4EDE1ADE21A708c5K" TargetMode="External"/><Relationship Id="rId174" Type="http://schemas.openxmlformats.org/officeDocument/2006/relationships/hyperlink" Target="consultantplus://offline/ref=41112BF8865B66934097AEDD720EF3A9E6E7BE51EEB123BD45731E191535A862793FEB49085E0D68U2L4M" TargetMode="External"/><Relationship Id="rId179" Type="http://schemas.openxmlformats.org/officeDocument/2006/relationships/hyperlink" Target="consultantplus://offline/ref=CBADFC96E053C8208289FCE619D37D024C1E660A248147C09701EB715E0Ac4K" TargetMode="External"/><Relationship Id="rId195" Type="http://schemas.openxmlformats.org/officeDocument/2006/relationships/hyperlink" Target="consultantplus://offline/ref=CBADFC96E053C8208289FCE619D37D024C1E660A248147C09701EB715EA4CA4EDE1ADE290Ac0K" TargetMode="External"/><Relationship Id="rId209" Type="http://schemas.openxmlformats.org/officeDocument/2006/relationships/hyperlink" Target="consultantplus://offline/ref=CBADFC96E053C8208289FCE619D37D024C1E660A248147C09701EB715EA4CA4EDE1ADE21A58700F00Dc8K" TargetMode="External"/><Relationship Id="rId190" Type="http://schemas.openxmlformats.org/officeDocument/2006/relationships/hyperlink" Target="consultantplus://offline/ref=CBADFC96E053C8208289FCE619D37D024C1E660A248147C09701EB715EA4CA4EDE1ADE280AcCK" TargetMode="External"/><Relationship Id="rId204" Type="http://schemas.openxmlformats.org/officeDocument/2006/relationships/hyperlink" Target="consultantplus://offline/ref=CBADFC96E053C8208289FCE619D37D024C1E660A248147C09701EB715EA4CA4EDE1ADE21A508c3K" TargetMode="External"/><Relationship Id="rId220" Type="http://schemas.openxmlformats.org/officeDocument/2006/relationships/hyperlink" Target="consultantplus://offline/ref=CBADFC96E053C8208289FCE619D37D024C1E660A248147C09701EB715E0Ac4K" TargetMode="External"/><Relationship Id="rId225" Type="http://schemas.openxmlformats.org/officeDocument/2006/relationships/hyperlink" Target="consultantplus://offline/ref=CBADFC96E053C8208289FCE619D37D024C1E660A248147C09701EB715EA4CA4EDE1ADE21A58700F70DcAK" TargetMode="External"/><Relationship Id="rId241" Type="http://schemas.openxmlformats.org/officeDocument/2006/relationships/hyperlink" Target="consultantplus://offline/ref=CBADFC96E053C8208289FCE619D37D024C1E660A248147C09701EB715EA4CA4EDE1ADE21A508c3K" TargetMode="External"/><Relationship Id="rId246" Type="http://schemas.openxmlformats.org/officeDocument/2006/relationships/hyperlink" Target="consultantplus://offline/ref=CBADFC96E053C8208289FCE619D37D024C1E660A248147C09701EB715EA4CA4EDE1ADE260AcDK" TargetMode="External"/><Relationship Id="rId267" Type="http://schemas.openxmlformats.org/officeDocument/2006/relationships/hyperlink" Target="consultantplus://offline/ref=CBADFC96E053C8208289FCE619D37D024C1E660A248147C09701EB715EA4CA4EDE1ADE21A58700F10DcDK" TargetMode="External"/><Relationship Id="rId288" Type="http://schemas.openxmlformats.org/officeDocument/2006/relationships/hyperlink" Target="consultantplus://offline/ref=CBADFC96E053C8208289FCE619D37D024F166003218747C09701EB715E0Ac4K" TargetMode="External"/><Relationship Id="rId15"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6" Type="http://schemas.openxmlformats.org/officeDocument/2006/relationships/hyperlink" Target="consultantplus://offline/ref=18D57FFDC432239256712D9D71271D91A7C6ECFD8462617598437254A0ECD2228EF929D1528B5EAD903B0FF0M9K" TargetMode="External"/><Relationship Id="rId5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6" Type="http://schemas.openxmlformats.org/officeDocument/2006/relationships/hyperlink" Target="consultantplus://offline/ref=41112BF8865B66934097AEDD720EF3A9E6E7BE51EEB123BD45731E191535A862793FEB49085E0D6DU2LBM" TargetMode="External"/><Relationship Id="rId127" Type="http://schemas.openxmlformats.org/officeDocument/2006/relationships/hyperlink" Target="consultantplus://offline/ref=CBADFC96E053C8208289FCE619D37D024C1E660A248147C09701EB715EA4CA4EDE1ADE240AcDK" TargetMode="External"/><Relationship Id="rId262" Type="http://schemas.openxmlformats.org/officeDocument/2006/relationships/hyperlink" Target="consultantplus://offline/ref=CBADFC96E053C8208289FCE619D37D024C1E660A248147C09701EB715EA4CA4EDE1ADE21A408c0K" TargetMode="External"/><Relationship Id="rId283" Type="http://schemas.openxmlformats.org/officeDocument/2006/relationships/hyperlink" Target="consultantplus://offline/ref=CBADFC96E053C8208289FCE619D37D024C1E660A248147C09701EB715EA4CA4EDE1ADE21A58700FD0DcAK" TargetMode="External"/><Relationship Id="rId10" Type="http://schemas.openxmlformats.org/officeDocument/2006/relationships/hyperlink" Target="consultantplus://offline/ref=18D57FFDC432239256713390674B439DA3CDB2F98A646C2AC51C2909F7FEM5K" TargetMode="External"/><Relationship Id="rId31"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2"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3" Type="http://schemas.openxmlformats.org/officeDocument/2006/relationships/hyperlink" Target="consultantplus://offline/ref=41112BF8865B66934097AEDD720EF3A9E6E7BE51EEB123BD45731E191535A862793FEB49085E0D69U2L3M" TargetMode="External"/><Relationship Id="rId78" Type="http://schemas.openxmlformats.org/officeDocument/2006/relationships/hyperlink" Target="consultantplus://offline/ref=41112BF8865B66934097AEDD720EF3A9E6E7BE51EEB123BD45731E191535A862793FEB4BU0LCM" TargetMode="External"/><Relationship Id="rId94" Type="http://schemas.openxmlformats.org/officeDocument/2006/relationships/hyperlink" Target="consultantplus://offline/ref=41112BF8865B66934097AEDD720EF3A9E6E7BE51EEB123BD45731E191535A862793FEB4DU0L0M" TargetMode="External"/><Relationship Id="rId99" Type="http://schemas.openxmlformats.org/officeDocument/2006/relationships/hyperlink" Target="consultantplus://offline/ref=41112BF8865B66934097AEDD720EF3A9E6E7BE51EEB123BD45731E191535A862793FEB49085E0D6DU2L1M" TargetMode="External"/><Relationship Id="rId101" Type="http://schemas.openxmlformats.org/officeDocument/2006/relationships/hyperlink" Target="consultantplus://offline/ref=41112BF8865B66934097AEDD720EF3A9E6E7BE51EEB123BD45731E191535A862793FEB49085E0D6DU2LBM" TargetMode="External"/><Relationship Id="rId122" Type="http://schemas.openxmlformats.org/officeDocument/2006/relationships/hyperlink" Target="consultantplus://offline/ref=CBADFC96E053C8208289FCE619D37D024C1E660A248147C09701EB715E0Ac4K" TargetMode="External"/><Relationship Id="rId143" Type="http://schemas.openxmlformats.org/officeDocument/2006/relationships/hyperlink" Target="consultantplus://offline/ref=CBADFC96E053C8208289FCE619D37D024C1E660A248147C09701EB715EA4CA4EDE1ADE220Ac4K" TargetMode="External"/><Relationship Id="rId148" Type="http://schemas.openxmlformats.org/officeDocument/2006/relationships/hyperlink" Target="consultantplus://offline/ref=41112BF8865B66934097AEDD720EF3A9E6E7BE51EEB123BD45731E191535A862793FEB49085E0D68U2L4M" TargetMode="External"/><Relationship Id="rId164" Type="http://schemas.openxmlformats.org/officeDocument/2006/relationships/hyperlink" Target="consultantplus://offline/ref=CBADFC96E053C8208289FCE619D37D024C1E660A248147C09701EB715EA4CA4EDE1ADE230Ac2K" TargetMode="External"/><Relationship Id="rId169" Type="http://schemas.openxmlformats.org/officeDocument/2006/relationships/hyperlink" Target="consultantplus://offline/ref=41112BF8865B66934097AEDD720EF3A9E6E7BE51EEB123BD45731E191535A862793FEB49085E0D69U2LAM" TargetMode="External"/><Relationship Id="rId185" Type="http://schemas.openxmlformats.org/officeDocument/2006/relationships/hyperlink" Target="consultantplus://offline/ref=CBADFC96E053C8208289FCE619D37D024C1E660A248147C09701EB715EA4CA4EDE1ADE21A708cFK" TargetMode="External"/><Relationship Id="rId4" Type="http://schemas.openxmlformats.org/officeDocument/2006/relationships/webSettings" Target="webSettings.xml"/><Relationship Id="rId9" Type="http://schemas.openxmlformats.org/officeDocument/2006/relationships/hyperlink" Target="consultantplus://offline/ref=18D57FFDC432239256713390674B439DA3CDB3F181666C2AC51C2909F7FEM5K" TargetMode="External"/><Relationship Id="rId180" Type="http://schemas.openxmlformats.org/officeDocument/2006/relationships/hyperlink" Target="consultantplus://offline/ref=CBADFC96E053C8208289FCE619D37D024C1E660A248147C09701EB715EA4CA4EDE1ADE220Ac4K" TargetMode="External"/><Relationship Id="rId210" Type="http://schemas.openxmlformats.org/officeDocument/2006/relationships/hyperlink" Target="consultantplus://offline/ref=CBADFC96E053C8208289FCE619D37D024C1E660A248147C09701EB715EA4CA4EDE1ADE260Ac0K" TargetMode="External"/><Relationship Id="rId215" Type="http://schemas.openxmlformats.org/officeDocument/2006/relationships/hyperlink" Target="consultantplus://offline/ref=CBADFC96E053C8208289FCE619D37D024C1E660A248147C09701EB715E0Ac4K" TargetMode="External"/><Relationship Id="rId236" Type="http://schemas.openxmlformats.org/officeDocument/2006/relationships/hyperlink" Target="consultantplus://offline/ref=CBADFC96E053C8208289FCE619D37D024C1E660A248147C09701EB715EA4CA4EDE1ADE21A508c0K" TargetMode="External"/><Relationship Id="rId257" Type="http://schemas.openxmlformats.org/officeDocument/2006/relationships/hyperlink" Target="consultantplus://offline/ref=CBADFC96E053C8208289FCE619D37D024C1E660A248147C09701EB715EA4CA4EDE1ADE210Ac4K" TargetMode="External"/><Relationship Id="rId278" Type="http://schemas.openxmlformats.org/officeDocument/2006/relationships/hyperlink" Target="consultantplus://offline/ref=41112BF8865B66934097AEDD720EF3A9E6E7BE51EEB123BD45731E191535A862793FEB4AU0L9M" TargetMode="External"/><Relationship Id="rId26"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31" Type="http://schemas.openxmlformats.org/officeDocument/2006/relationships/hyperlink" Target="consultantplus://offline/ref=CBADFC96E053C8208289FCE619D37D024C1E660A248147C09701EB715E0Ac4K" TargetMode="External"/><Relationship Id="rId252" Type="http://schemas.openxmlformats.org/officeDocument/2006/relationships/hyperlink" Target="consultantplus://offline/ref=CBADFC96E053C8208289FCE619D37D024C1E660A248147C09701EB715EA4CA4EDE1ADE220Ac4K" TargetMode="External"/><Relationship Id="rId273" Type="http://schemas.openxmlformats.org/officeDocument/2006/relationships/hyperlink" Target="consultantplus://offline/ref=CBADFC96E053C8208289FCE619D37D024C1E660A248147C09701EB715EA4CA4EDE1ADE21A58700F70Dc3K" TargetMode="External"/><Relationship Id="rId294" Type="http://schemas.openxmlformats.org/officeDocument/2006/relationships/hyperlink" Target="consultantplus://offline/ref=41112BF8865B66934097AEDD720EF3A9E6E7BE51EEB123BD45731E191535A862793FEB4CU0L0M" TargetMode="External"/><Relationship Id="rId4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8" Type="http://schemas.openxmlformats.org/officeDocument/2006/relationships/hyperlink" Target="consultantplus://offline/ref=41112BF8865B66934097AEDD720EF3A9E6E7BE51EEB123BD45731E191535A862793FEB49085E0D68U2L4M" TargetMode="External"/><Relationship Id="rId89" Type="http://schemas.openxmlformats.org/officeDocument/2006/relationships/hyperlink" Target="consultantplus://offline/ref=41112BF8865B66934097AEDD720EF3A9E6E7BE51EEB123BD45731E191535A862793FEB49085E0D6AU2LBM" TargetMode="External"/><Relationship Id="rId112" Type="http://schemas.openxmlformats.org/officeDocument/2006/relationships/hyperlink" Target="consultantplus://offline/ref=41112BF8865B66934097AEDD720EF3A9E6E7BE51EEB123BD45731E191535A862793FEB49085E0E6BU2L0M" TargetMode="External"/><Relationship Id="rId133" Type="http://schemas.openxmlformats.org/officeDocument/2006/relationships/hyperlink" Target="consultantplus://offline/ref=CBADFC96E053C8208289FCE619D37D024C1E660A248147C09701EB715EA4CA4EDE1ADE21A58703F00DcCK" TargetMode="External"/><Relationship Id="rId154" Type="http://schemas.openxmlformats.org/officeDocument/2006/relationships/hyperlink" Target="consultantplus://offline/ref=CBADFC96E053C8208289FCE619D37D024C1E660A248147C09701EB715E0Ac4K" TargetMode="External"/><Relationship Id="rId175" Type="http://schemas.openxmlformats.org/officeDocument/2006/relationships/hyperlink" Target="consultantplus://offline/ref=41112BF8865B66934097AEDD720EF3A9E6E7BE51EEB123BD45731E191535A862793FEB49085E0D68U2L4M" TargetMode="External"/><Relationship Id="rId196" Type="http://schemas.openxmlformats.org/officeDocument/2006/relationships/hyperlink" Target="consultantplus://offline/ref=CBADFC96E053C8208289FCE619D37D024C1E660A248147C09701EB715EA4CA4EDE1ADE21A58700F40DcCK" TargetMode="External"/><Relationship Id="rId200" Type="http://schemas.openxmlformats.org/officeDocument/2006/relationships/hyperlink" Target="consultantplus://offline/ref=41112BF8865B66934097AEDD720EF3A9E6E7BE51EEB123BD45731E191535A862793FEB4AU0L9M" TargetMode="External"/><Relationship Id="rId16" Type="http://schemas.openxmlformats.org/officeDocument/2006/relationships/hyperlink" Target="consultantplus://offline/ref=18D57FFDC432239256713390674B439DA3CDB2F885616C2AC51C2909F7FEM5K" TargetMode="External"/><Relationship Id="rId221" Type="http://schemas.openxmlformats.org/officeDocument/2006/relationships/hyperlink" Target="consultantplus://offline/ref=CBADFC96E053C8208289FCE619D37D024F16610B228447C09701EB715EA4CA4EDE1ADE21A58707FC0DcFK" TargetMode="External"/><Relationship Id="rId242" Type="http://schemas.openxmlformats.org/officeDocument/2006/relationships/hyperlink" Target="consultantplus://offline/ref=CBADFC96E053C8208289FCE619D37D024C1E660A248147C09701EB715EA4CA4EDE1ADE21A508c3K" TargetMode="External"/><Relationship Id="rId263" Type="http://schemas.openxmlformats.org/officeDocument/2006/relationships/hyperlink" Target="consultantplus://offline/ref=CBADFC96E053C8208289FCE619D37D024C1E660A248147C09701EB715EA4CA4EDE1ADE270Ac1K" TargetMode="External"/><Relationship Id="rId284" Type="http://schemas.openxmlformats.org/officeDocument/2006/relationships/hyperlink" Target="consultantplus://offline/ref=CBADFC96E053C8208289FCE619D37D024C1E660A248147C09701EB715EA4CA4EDE1ADE21A58700F10DcDK" TargetMode="External"/><Relationship Id="rId3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79" Type="http://schemas.openxmlformats.org/officeDocument/2006/relationships/hyperlink" Target="consultantplus://offline/ref=41112BF8865B66934097AEDD720EF3A9E6E7BE51EEB123BD45731E191535A862793FEB4BU0LCM" TargetMode="External"/><Relationship Id="rId102" Type="http://schemas.openxmlformats.org/officeDocument/2006/relationships/hyperlink" Target="consultantplus://offline/ref=41112BF8865B66934097AEDD720EF3A9E6E7BE51EEB123BD45731E191535A862793FEB49085E0D6DU2LBM" TargetMode="External"/><Relationship Id="rId123" Type="http://schemas.openxmlformats.org/officeDocument/2006/relationships/hyperlink" Target="consultantplus://offline/ref=FA5EE290A9B48527F63EEE6DDFCDEFDE4217DEF6F06E67C340A09C19FEFBA55364513018A7FF2274qELFM" TargetMode="External"/><Relationship Id="rId144" Type="http://schemas.openxmlformats.org/officeDocument/2006/relationships/hyperlink" Target="consultantplus://offline/ref=CBADFC96E053C8208289FCE619D37D024C1E660A248147C09701EB715EA4CA4EDE1ADE21A58703F00DcCK" TargetMode="External"/><Relationship Id="rId90" Type="http://schemas.openxmlformats.org/officeDocument/2006/relationships/hyperlink" Target="consultantplus://offline/ref=41112BF8865B66934097AEDD720EF3A9E6E7BE51EEB123BD45731E191535A862793FEB4CU0L0M" TargetMode="External"/><Relationship Id="rId165" Type="http://schemas.openxmlformats.org/officeDocument/2006/relationships/hyperlink" Target="consultantplus://offline/ref=CBADFC96E053C8208289FCE619D37D024C1E660A248147C09701EB715EA4CA4EDE1ADE220Ac0K" TargetMode="External"/><Relationship Id="rId186" Type="http://schemas.openxmlformats.org/officeDocument/2006/relationships/hyperlink" Target="consultantplus://offline/ref=CBADFC96E053C8208289FCE619D37D024C1E660A248147C09701EB715EA4CA4EDE1ADE21A608c6K" TargetMode="External"/><Relationship Id="rId211" Type="http://schemas.openxmlformats.org/officeDocument/2006/relationships/hyperlink" Target="consultantplus://offline/ref=CBADFC96E053C8208289FCE619D37D024C1E660A248147C09701EB715EA4CA4EDE1ADE21A58703F50DcAK" TargetMode="External"/><Relationship Id="rId232" Type="http://schemas.openxmlformats.org/officeDocument/2006/relationships/hyperlink" Target="consultantplus://offline/ref=CBADFC96E053C8208289FCE619D37D024C1E660A248147C09701EB715EA4CA4EDE1ADE21A708c5K" TargetMode="External"/><Relationship Id="rId253" Type="http://schemas.openxmlformats.org/officeDocument/2006/relationships/hyperlink" Target="consultantplus://offline/ref=41112BF8865B66934097AEDD720EF3A9E6E7BE51EEB123BD45731E191535A862793FEB4AU0L9M" TargetMode="External"/><Relationship Id="rId274" Type="http://schemas.openxmlformats.org/officeDocument/2006/relationships/hyperlink" Target="consultantplus://offline/ref=CBADFC96E053C8208289FCE619D37D024C1E660A248147C09701EB715EA4CA4EDE1ADE21A58700F70DcCK" TargetMode="External"/><Relationship Id="rId295" Type="http://schemas.openxmlformats.org/officeDocument/2006/relationships/hyperlink" Target="consultantplus://offline/ref=41112BF8865B66934097AEDD720EF3A9E6E7BE51EEB123BD45731E191535A862793FEB4CU0L0M" TargetMode="External"/><Relationship Id="rId2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69" Type="http://schemas.openxmlformats.org/officeDocument/2006/relationships/hyperlink" Target="consultantplus://offline/ref=41112BF8865B66934097AEDD720EF3A9E6E7BE51EEB123BD45731E191535A862793FEB49085E0D68U2L4M" TargetMode="External"/><Relationship Id="rId113" Type="http://schemas.openxmlformats.org/officeDocument/2006/relationships/hyperlink" Target="consultantplus://offline/ref=41112BF8865B66934097AEDD720EF3A9E6E7BE51EEB123BD45731E191535A862793FEB49085E0E6CU2L1M" TargetMode="External"/><Relationship Id="rId134" Type="http://schemas.openxmlformats.org/officeDocument/2006/relationships/hyperlink" Target="consultantplus://offline/ref=CBADFC96E053C8208289FCE619D37D024C1E660A248147C09701EB715EA4CA4EDE1ADE21A58703F50DcAK" TargetMode="External"/><Relationship Id="rId80" Type="http://schemas.openxmlformats.org/officeDocument/2006/relationships/hyperlink" Target="consultantplus://offline/ref=41112BF8865B66934097AEDD720EF3A9E6E7BE51EEB123BD45731E191535A862793FEB4BU0LCM" TargetMode="External"/><Relationship Id="rId155" Type="http://schemas.openxmlformats.org/officeDocument/2006/relationships/hyperlink" Target="consultantplus://offline/ref=CBADFC96E053C8208289FCE619D37D024C1E660A248147C09701EB715EA4CA4EDE1ADE02c4K" TargetMode="External"/><Relationship Id="rId176" Type="http://schemas.openxmlformats.org/officeDocument/2006/relationships/hyperlink" Target="consultantplus://offline/ref=41112BF8865B66934097AEDD720EF3A9E6E7BE51EEB123BD45731E191535A862793FEB49085E0D68U2L4M" TargetMode="External"/><Relationship Id="rId197" Type="http://schemas.openxmlformats.org/officeDocument/2006/relationships/hyperlink" Target="consultantplus://offline/ref=CBADFC96E053C8208289FCE619D37D024C1E660A248147C09701EB715EA4CA4EDE1ADE21A58700F40Dc3K" TargetMode="External"/><Relationship Id="rId201" Type="http://schemas.openxmlformats.org/officeDocument/2006/relationships/hyperlink" Target="consultantplus://offline/ref=41112BF8865B66934097AEDD720EF3A9E6E7BE51EEB123BD45731E191535A862793FEB49085E0D68U2L4M" TargetMode="External"/><Relationship Id="rId222" Type="http://schemas.openxmlformats.org/officeDocument/2006/relationships/hyperlink" Target="consultantplus://offline/ref=CBADFC96E053C8208289FCE619D37D024C1E660A248147C09701EB715EA4CA4EDE1ADE220Ac4K" TargetMode="External"/><Relationship Id="rId243" Type="http://schemas.openxmlformats.org/officeDocument/2006/relationships/hyperlink" Target="consultantplus://offline/ref=CBADFC96E053C8208289FCE619D37D024C1E660A248147C09701EB715EA4CA4EDE1ADE21A408c4K" TargetMode="External"/><Relationship Id="rId264" Type="http://schemas.openxmlformats.org/officeDocument/2006/relationships/hyperlink" Target="consultantplus://offline/ref=41112BF8865B66934097AEDD720EF3A9E6E7BE51EEB123BD45731E191535A862793FEB49085E0D6EU2L4M" TargetMode="External"/><Relationship Id="rId285" Type="http://schemas.openxmlformats.org/officeDocument/2006/relationships/hyperlink" Target="consultantplus://offline/ref=CBADFC96E053C8208289FCE619D37D024C1E660A248147C09701EB715EA4CA4EDE1ADE21A708c2K" TargetMode="External"/><Relationship Id="rId17"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5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3" Type="http://schemas.openxmlformats.org/officeDocument/2006/relationships/hyperlink" Target="consultantplus://offline/ref=41112BF8865B66934097AEDD720EF3A9E6E7BE51EEB123BD45731E191535A862793FEB49085E0D6DU2LBM" TargetMode="External"/><Relationship Id="rId124" Type="http://schemas.openxmlformats.org/officeDocument/2006/relationships/hyperlink" Target="consultantplus://offline/ref=CBADFC96E053C8208289FCE619D37D024C1E660A248147C09701EB715EA4CA4EDE1ADE21A58702FD0Dc8K" TargetMode="External"/><Relationship Id="rId70" Type="http://schemas.openxmlformats.org/officeDocument/2006/relationships/hyperlink" Target="consultantplus://offline/ref=41112BF8865B66934097AEDD720EF3A9E6E7BE51EEB123BD45731E191535A862793FEB49085E0D68U2L4M" TargetMode="External"/><Relationship Id="rId91" Type="http://schemas.openxmlformats.org/officeDocument/2006/relationships/hyperlink" Target="consultantplus://offline/ref=41112BF8865B66934097AEDD720EF3A9E6E7BE51EEB123BD45731E191535A862793FEB4CU0L0M" TargetMode="External"/><Relationship Id="rId145" Type="http://schemas.openxmlformats.org/officeDocument/2006/relationships/hyperlink" Target="consultantplus://offline/ref=CBADFC96E053C8208289FCE619D37D024C1E660A248147C09701EB715EA4CA4EDE1ADE21A58703F50DcAK" TargetMode="External"/><Relationship Id="rId166" Type="http://schemas.openxmlformats.org/officeDocument/2006/relationships/hyperlink" Target="consultantplus://offline/ref=41112BF8865B66934097AEDD720EF3A9E6E7BE51EEB123BD45731E191535A862793FEB4AU0LDM" TargetMode="External"/><Relationship Id="rId187" Type="http://schemas.openxmlformats.org/officeDocument/2006/relationships/hyperlink" Target="consultantplus://offline/ref=CBADFC96E053C8208289FCE619D37D024C1E660A248147C09701EB715E0Ac4K" TargetMode="External"/><Relationship Id="rId1" Type="http://schemas.openxmlformats.org/officeDocument/2006/relationships/customXml" Target="../customXml/item1.xml"/><Relationship Id="rId212" Type="http://schemas.openxmlformats.org/officeDocument/2006/relationships/hyperlink" Target="consultantplus://offline/ref=CBADFC96E053C8208289FCE619D37D024C1E660A248147C09701EB715EA4CA4EDE1ADE240AcDK" TargetMode="External"/><Relationship Id="rId233" Type="http://schemas.openxmlformats.org/officeDocument/2006/relationships/hyperlink" Target="consultantplus://offline/ref=CBADFC96E053C8208289FCE619D37D024C1E660A248147C09701EB715E0Ac4K" TargetMode="External"/><Relationship Id="rId254" Type="http://schemas.openxmlformats.org/officeDocument/2006/relationships/hyperlink" Target="consultantplus://offline/ref=41112BF8865B66934097AEDD720EF3A9E6E7BE51EEB123BD45731E191535A862793FEB4AU0L9M" TargetMode="External"/><Relationship Id="rId2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4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14" Type="http://schemas.openxmlformats.org/officeDocument/2006/relationships/hyperlink" Target="consultantplus://offline/ref=CBADFC96E053C8208289FCE619D37D024C1E660A248147C09701EB715E0Ac4K" TargetMode="External"/><Relationship Id="rId275" Type="http://schemas.openxmlformats.org/officeDocument/2006/relationships/hyperlink" Target="consultantplus://offline/ref=CBADFC96E053C8208289FCE619D37D024C1E660A248147C09701EB715E0Ac4K" TargetMode="External"/><Relationship Id="rId296" Type="http://schemas.openxmlformats.org/officeDocument/2006/relationships/hyperlink" Target="consultantplus://offline/ref=41112BF8865B66934097AEDD720EF3A9E6E7BE51EEB123BD45731E191535A862793FEB4CU0L0M" TargetMode="External"/><Relationship Id="rId300" Type="http://schemas.openxmlformats.org/officeDocument/2006/relationships/hyperlink" Target="consultantplus://offline/ref=CBADFC96E053C8208289FCE619D37D024C1E660A248147C09701EB715EA4CA4EDE1ADE21A58700F40DcCK" TargetMode="External"/><Relationship Id="rId60" Type="http://schemas.openxmlformats.org/officeDocument/2006/relationships/hyperlink" Target="consultantplus://offline/ref=18D57FFDC432239256713390674B439DA3CDB2F885616C2AC51C2909F7FEM5K" TargetMode="External"/><Relationship Id="rId81" Type="http://schemas.openxmlformats.org/officeDocument/2006/relationships/hyperlink" Target="consultantplus://offline/ref=41112BF8865B66934097AEDD720EF3A9E6E7BE51EEB123BD45731E191535A862793FEB49085E0D69U2LAM" TargetMode="External"/><Relationship Id="rId135" Type="http://schemas.openxmlformats.org/officeDocument/2006/relationships/hyperlink" Target="consultantplus://offline/ref=CBADFC96E053C8208289FCE619D37D024C1E660A248147C09701EB715EA4CA4EDE1ADE250AcDK" TargetMode="External"/><Relationship Id="rId156" Type="http://schemas.openxmlformats.org/officeDocument/2006/relationships/hyperlink" Target="consultantplus://offline/ref=CBADFC96E053C8208289FCE619D37D024C1E660A248147C09701EB715EA4CA4EDE1ADE210Ac4K" TargetMode="External"/><Relationship Id="rId177" Type="http://schemas.openxmlformats.org/officeDocument/2006/relationships/hyperlink" Target="consultantplus://offline/ref=CBADFC96E053C8208289FCE619D37D024C1E660A248147C09701EB715EA4CA4EDE1ADE21A58703F00DcCK" TargetMode="External"/><Relationship Id="rId198" Type="http://schemas.openxmlformats.org/officeDocument/2006/relationships/hyperlink" Target="consultantplus://offline/ref=CBADFC96E053C8208289FCE619D37D024C1E660A248147C09701EB715EA4CA4EDE1ADE220Ac4K" TargetMode="External"/><Relationship Id="rId202" Type="http://schemas.openxmlformats.org/officeDocument/2006/relationships/hyperlink" Target="consultantplus://offline/ref=41112BF8865B66934097AEDD720EF3A9E6E7BE51EEB123BD45731E191535A862793FEB49085E0D68U2L4M" TargetMode="External"/><Relationship Id="rId223" Type="http://schemas.openxmlformats.org/officeDocument/2006/relationships/hyperlink" Target="consultantplus://offline/ref=41112BF8865B66934097AEDD720EF3A9E6E7BE51EEB123BD45731E191535A862793FEB4AU0L9M" TargetMode="External"/><Relationship Id="rId244" Type="http://schemas.openxmlformats.org/officeDocument/2006/relationships/hyperlink" Target="consultantplus://offline/ref=CBADFC96E053C8208289FCE619D37D024C1E660A248147C09701EB715EA4CA4EDE1ADE21A58700F70DcAK" TargetMode="External"/><Relationship Id="rId18"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39"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265" Type="http://schemas.openxmlformats.org/officeDocument/2006/relationships/hyperlink" Target="consultantplus://offline/ref=41112BF8865B66934097AEDD720EF3A9E6E7BE51EEB123BD45731E191535A862793FEB49085E0D6EU2L4M" TargetMode="External"/><Relationship Id="rId286" Type="http://schemas.openxmlformats.org/officeDocument/2006/relationships/hyperlink" Target="consultantplus://offline/ref=CBADFC96E053C8208289FCE619D37D024C1E660A248147C09701EB715E0Ac4K" TargetMode="External"/><Relationship Id="rId50" Type="http://schemas.openxmlformats.org/officeDocument/2006/relationships/hyperlink" Target="file:///C:\1\%D0%BD%D0%B0%20%D1%81%D0%B0%D0%B9%D1%82\%D0%9F%D1%80%D0%B0%D0%B2%D0%B8%D0%BB%D0%B0%20%D0%B7%D0%B5%D0%BC%D0%BB%D0%B5%D0%BF%D0%BE%D0%BB%D1%8C%D0%B7%D0%BE%D0%B2%D0%B0%D0%BD%D0%B8%D1%8F%20%D0%B8%20%D0%B7%D0%B0%D1%81%D1%82%D1%80%D0%BE%D0%B9%D0%BA%D0%B8.doc" TargetMode="External"/><Relationship Id="rId104" Type="http://schemas.openxmlformats.org/officeDocument/2006/relationships/hyperlink" Target="consultantplus://offline/ref=41112BF8865B66934097AEDD720EF3A9E6E7BE51EEB123BD45731E191535A862793FEB49085E0D6DU2LBM" TargetMode="External"/><Relationship Id="rId125" Type="http://schemas.openxmlformats.org/officeDocument/2006/relationships/hyperlink" Target="consultantplus://offline/ref=CBADFC96E053C8208289FCE619D37D024C1E660A248147C09701EB715EA4CA4EDE1ADE02c7K" TargetMode="External"/><Relationship Id="rId146" Type="http://schemas.openxmlformats.org/officeDocument/2006/relationships/hyperlink" Target="consultantplus://offline/ref=41112BF8865B66934097AEDD720EF3A9E6E7BE51EEB123BD45731E191535A862793FEB4AU0L9M" TargetMode="External"/><Relationship Id="rId167" Type="http://schemas.openxmlformats.org/officeDocument/2006/relationships/hyperlink" Target="consultantplus://offline/ref=41112BF8865B66934097AEDD720EF3A9E6E7BE51EEB123BD45731E191535A862793FEB4AU0LDM" TargetMode="External"/><Relationship Id="rId188" Type="http://schemas.openxmlformats.org/officeDocument/2006/relationships/hyperlink" Target="consultantplus://offline/ref=CBADFC96E053C8208289FCE619D37D024C1E660A248147C09701EB715EA4CA4EDE1ADE21A58702F20DcFK" TargetMode="External"/><Relationship Id="rId71" Type="http://schemas.openxmlformats.org/officeDocument/2006/relationships/hyperlink" Target="consultantplus://offline/ref=41112BF8865B66934097AEDD720EF3A9E6E7BE51EEB123BD45731E191535A862793FEB49085E0D68U2L4M" TargetMode="External"/><Relationship Id="rId92" Type="http://schemas.openxmlformats.org/officeDocument/2006/relationships/hyperlink" Target="consultantplus://offline/ref=41112BF8865B66934097AEDD720EF3A9E6E7BE51EEB123BD45731E191535A862793FEB4CU0L0M" TargetMode="External"/><Relationship Id="rId213" Type="http://schemas.openxmlformats.org/officeDocument/2006/relationships/hyperlink" Target="consultantplus://offline/ref=41112BF8865B66934097AEDD720EF3A9E6E7BE51EEB123BD45731E191535A862793FEB4CU0L0M" TargetMode="External"/><Relationship Id="rId234" Type="http://schemas.openxmlformats.org/officeDocument/2006/relationships/hyperlink" Target="consultantplus://offline/ref=CBADFC96E053C8208289E2EB0FBF230E4B1D3F0E23874A93CA5EB02C09ADC01999558763E18A03F4DAF72902cCK"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46AEA663-8C23-4EB3-9012-BD6F336A436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35097</Words>
  <Characters>200058</Characters>
  <Application>Microsoft Office Word</Application>
  <DocSecurity>0</DocSecurity>
  <Lines>1667</Lines>
  <Paragraphs>469</Paragraphs>
  <ScaleCrop>false</ScaleCrop>
  <HeadingPairs>
    <vt:vector size="2" baseType="variant">
      <vt:variant>
        <vt:lpstr>Название</vt:lpstr>
      </vt:variant>
      <vt:variant>
        <vt:i4>1</vt:i4>
      </vt:variant>
    </vt:vector>
  </HeadingPairs>
  <TitlesOfParts>
    <vt:vector size="1" baseType="lpstr">
      <vt:lpstr/>
    </vt:vector>
  </TitlesOfParts>
  <Company>Архитектура</Company>
  <LinksUpToDate>false</LinksUpToDate>
  <CharactersWithSpaces>234686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Грищенко-ЛС</dc:creator>
  <cp:lastModifiedBy>Филимон</cp:lastModifiedBy>
  <cp:revision>2</cp:revision>
  <cp:lastPrinted>2020-06-23T07:59:00Z</cp:lastPrinted>
  <dcterms:created xsi:type="dcterms:W3CDTF">2020-08-20T05:44:00Z</dcterms:created>
  <dcterms:modified xsi:type="dcterms:W3CDTF">2020-08-20T05:44:00Z</dcterms:modified>
</cp:coreProperties>
</file>