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DD" w:rsidRPr="00DA7826" w:rsidRDefault="00F65BDD" w:rsidP="00F65BDD">
      <w:pPr>
        <w:jc w:val="center"/>
        <w:rPr>
          <w:rFonts w:ascii="Times New Roman" w:hAnsi="Times New Roman"/>
          <w:b/>
          <w:sz w:val="28"/>
          <w:szCs w:val="28"/>
        </w:rPr>
      </w:pPr>
      <w:r w:rsidRPr="00DA7826">
        <w:rPr>
          <w:rFonts w:ascii="Times New Roman" w:hAnsi="Times New Roman"/>
          <w:b/>
          <w:sz w:val="28"/>
          <w:szCs w:val="28"/>
        </w:rPr>
        <w:t>Российская Федерация</w:t>
      </w:r>
    </w:p>
    <w:p w:rsidR="00F65BDD" w:rsidRPr="00DA7826" w:rsidRDefault="00F65BDD" w:rsidP="00F65BDD">
      <w:pPr>
        <w:jc w:val="center"/>
        <w:rPr>
          <w:rFonts w:ascii="Times New Roman" w:hAnsi="Times New Roman"/>
          <w:b/>
          <w:sz w:val="28"/>
          <w:szCs w:val="28"/>
        </w:rPr>
      </w:pPr>
      <w:r w:rsidRPr="00DA7826">
        <w:rPr>
          <w:rFonts w:ascii="Times New Roman" w:hAnsi="Times New Roman"/>
          <w:b/>
          <w:sz w:val="28"/>
          <w:szCs w:val="28"/>
        </w:rPr>
        <w:t>Алейское городское Собрание депутатов Алтайского края</w:t>
      </w:r>
    </w:p>
    <w:p w:rsidR="00F65BDD" w:rsidRPr="00DA7826" w:rsidRDefault="00F65BDD" w:rsidP="00F65BDD">
      <w:pPr>
        <w:jc w:val="center"/>
        <w:rPr>
          <w:rFonts w:ascii="Times New Roman" w:hAnsi="Times New Roman"/>
          <w:b/>
          <w:sz w:val="28"/>
          <w:szCs w:val="28"/>
        </w:rPr>
      </w:pPr>
      <w:r w:rsidRPr="00DA7826">
        <w:rPr>
          <w:rFonts w:ascii="Times New Roman" w:hAnsi="Times New Roman"/>
          <w:b/>
          <w:sz w:val="28"/>
          <w:szCs w:val="28"/>
        </w:rPr>
        <w:t xml:space="preserve">Р Е Ш Е Н И Е </w:t>
      </w:r>
    </w:p>
    <w:p w:rsidR="00F65BDD" w:rsidRPr="00DA7826" w:rsidRDefault="00F65BDD" w:rsidP="00F65BDD">
      <w:pPr>
        <w:jc w:val="center"/>
        <w:rPr>
          <w:rFonts w:ascii="Times New Roman" w:hAnsi="Times New Roman"/>
          <w:b/>
          <w:sz w:val="28"/>
          <w:szCs w:val="28"/>
        </w:rPr>
      </w:pPr>
    </w:p>
    <w:p w:rsidR="00F65BDD" w:rsidRPr="00DA7826" w:rsidRDefault="00DA7826" w:rsidP="00F65BDD">
      <w:pPr>
        <w:rPr>
          <w:rFonts w:ascii="Times New Roman" w:hAnsi="Times New Roman"/>
          <w:sz w:val="28"/>
          <w:szCs w:val="28"/>
          <w:u w:val="single"/>
        </w:rPr>
      </w:pPr>
      <w:r w:rsidRPr="00DA7826">
        <w:rPr>
          <w:rFonts w:ascii="Times New Roman" w:hAnsi="Times New Roman"/>
          <w:sz w:val="28"/>
          <w:szCs w:val="28"/>
          <w:u w:val="single"/>
        </w:rPr>
        <w:t>27.10.2021 № 53</w:t>
      </w:r>
    </w:p>
    <w:p w:rsidR="00F65BDD" w:rsidRPr="00DA7826" w:rsidRDefault="00F65BDD" w:rsidP="00F65BDD">
      <w:pPr>
        <w:rPr>
          <w:rFonts w:ascii="Times New Roman" w:hAnsi="Times New Roman"/>
          <w:sz w:val="28"/>
          <w:szCs w:val="28"/>
        </w:rPr>
      </w:pPr>
      <w:r w:rsidRPr="00DA7826">
        <w:rPr>
          <w:rFonts w:ascii="Times New Roman" w:hAnsi="Times New Roman"/>
          <w:sz w:val="28"/>
          <w:szCs w:val="28"/>
        </w:rPr>
        <w:t>г. Алейск</w:t>
      </w:r>
    </w:p>
    <w:p w:rsidR="00F65BDD" w:rsidRPr="00DA7826" w:rsidRDefault="00F65BDD" w:rsidP="00F65BDD">
      <w:pPr>
        <w:rPr>
          <w:rFonts w:ascii="Times New Roman" w:hAnsi="Times New Roman"/>
          <w:sz w:val="28"/>
          <w:szCs w:val="28"/>
        </w:rPr>
      </w:pPr>
    </w:p>
    <w:p w:rsidR="00DF2459" w:rsidRPr="00DA7826" w:rsidRDefault="00DF2459" w:rsidP="00DA7826">
      <w:pPr>
        <w:pStyle w:val="ConsPlusTitle"/>
        <w:tabs>
          <w:tab w:val="left" w:pos="3544"/>
          <w:tab w:val="left" w:pos="3969"/>
          <w:tab w:val="left" w:pos="4111"/>
          <w:tab w:val="left" w:pos="4395"/>
        </w:tabs>
        <w:ind w:right="5243"/>
        <w:jc w:val="both"/>
        <w:rPr>
          <w:b w:val="0"/>
          <w:sz w:val="28"/>
          <w:szCs w:val="28"/>
        </w:rPr>
      </w:pPr>
      <w:r w:rsidRPr="00DA7826">
        <w:rPr>
          <w:b w:val="0"/>
          <w:sz w:val="28"/>
          <w:szCs w:val="28"/>
        </w:rPr>
        <w:t>О принятии решения «Об утверждении Положения о порядке осуществления муниципального жилищного контроля на территории муниципального образования город Алейск Алтайского края»</w:t>
      </w:r>
    </w:p>
    <w:p w:rsidR="00DF2459" w:rsidRPr="00DA7826" w:rsidRDefault="00DF2459" w:rsidP="00DF2459">
      <w:pPr>
        <w:pStyle w:val="ConsPlusNormal"/>
        <w:jc w:val="both"/>
        <w:rPr>
          <w:sz w:val="28"/>
          <w:szCs w:val="28"/>
        </w:rPr>
      </w:pPr>
    </w:p>
    <w:p w:rsidR="00DF2459" w:rsidRPr="00DA7826" w:rsidRDefault="00DF2459" w:rsidP="00DF2459">
      <w:pPr>
        <w:autoSpaceDE w:val="0"/>
        <w:autoSpaceDN w:val="0"/>
        <w:adjustRightInd w:val="0"/>
        <w:ind w:firstLine="540"/>
        <w:jc w:val="both"/>
        <w:rPr>
          <w:rFonts w:ascii="Times New Roman" w:hAnsi="Times New Roman"/>
          <w:sz w:val="28"/>
          <w:szCs w:val="28"/>
        </w:rPr>
      </w:pPr>
      <w:r w:rsidRPr="00DA7826">
        <w:rPr>
          <w:rFonts w:ascii="Times New Roman" w:hAnsi="Times New Roman"/>
          <w:sz w:val="28"/>
          <w:szCs w:val="28"/>
        </w:rPr>
        <w:t>В соответствии со ст.ст. 14, 20 Жилищного кодекса РФ, Федеральным законом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 – ФЗ «Об общих принципах организации местного самоуправления в Российской Федерации», Алейское городское Соб</w:t>
      </w:r>
      <w:r w:rsidR="004301A0" w:rsidRPr="00DA7826">
        <w:rPr>
          <w:rFonts w:ascii="Times New Roman" w:hAnsi="Times New Roman"/>
          <w:sz w:val="28"/>
          <w:szCs w:val="28"/>
        </w:rPr>
        <w:t>рание депутатов Алтайского края,</w:t>
      </w:r>
      <w:r w:rsidR="00DA7826">
        <w:rPr>
          <w:rFonts w:ascii="Times New Roman" w:hAnsi="Times New Roman"/>
          <w:sz w:val="28"/>
          <w:szCs w:val="28"/>
        </w:rPr>
        <w:t xml:space="preserve"> </w:t>
      </w:r>
      <w:r w:rsidRPr="00DA7826">
        <w:rPr>
          <w:rFonts w:ascii="Times New Roman" w:hAnsi="Times New Roman"/>
          <w:sz w:val="28"/>
          <w:szCs w:val="28"/>
        </w:rPr>
        <w:t>РЕШИЛО:</w:t>
      </w:r>
    </w:p>
    <w:p w:rsidR="00DF2459" w:rsidRPr="00DA7826" w:rsidRDefault="00DF2459" w:rsidP="00DF2459">
      <w:pPr>
        <w:pStyle w:val="ConsPlusNormal"/>
        <w:jc w:val="both"/>
        <w:rPr>
          <w:sz w:val="28"/>
          <w:szCs w:val="28"/>
        </w:rPr>
      </w:pPr>
    </w:p>
    <w:p w:rsidR="001D4D66" w:rsidRPr="00DA7826" w:rsidRDefault="00DF2459" w:rsidP="001D4D66">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 xml:space="preserve">1. </w:t>
      </w:r>
      <w:r w:rsidR="001D4D66" w:rsidRPr="00DA7826">
        <w:rPr>
          <w:rFonts w:ascii="Times New Roman" w:hAnsi="Times New Roman"/>
          <w:sz w:val="28"/>
          <w:szCs w:val="28"/>
        </w:rPr>
        <w:t>Утвердить Положение о порядке осуществления муниципального жилищного контроля на территории муниципального образования город Алейск Алтайского края (приложение).</w:t>
      </w:r>
    </w:p>
    <w:p w:rsidR="001D4D66" w:rsidRPr="00DA7826" w:rsidRDefault="001D4D66" w:rsidP="001D4D66">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2. Признать утратившим силу:</w:t>
      </w:r>
    </w:p>
    <w:p w:rsidR="00186509" w:rsidRPr="00DA7826" w:rsidRDefault="001D4D66" w:rsidP="00186509">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 решение Алейского городского Собрания депутато</w:t>
      </w:r>
      <w:r w:rsidR="002C6AF5" w:rsidRPr="00DA7826">
        <w:rPr>
          <w:rFonts w:ascii="Times New Roman" w:hAnsi="Times New Roman"/>
          <w:sz w:val="28"/>
          <w:szCs w:val="28"/>
        </w:rPr>
        <w:t>в Алтайского края от 19.08.2015 № 35</w:t>
      </w:r>
      <w:r w:rsidR="00186509" w:rsidRPr="00DA7826">
        <w:rPr>
          <w:rFonts w:ascii="Times New Roman" w:hAnsi="Times New Roman"/>
          <w:sz w:val="28"/>
          <w:szCs w:val="28"/>
        </w:rPr>
        <w:t xml:space="preserve"> «Об утверждении Положения о порядке осуществления муниципального жилищного контроля на территории муниципального образования город Алейск Алтайского края»;</w:t>
      </w:r>
    </w:p>
    <w:p w:rsidR="00186509" w:rsidRPr="00DA7826" w:rsidRDefault="00186509" w:rsidP="002C6AF5">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 решение Алейского городского Собрания депутатов Ал</w:t>
      </w:r>
      <w:r w:rsidR="002C6AF5" w:rsidRPr="00DA7826">
        <w:rPr>
          <w:rFonts w:ascii="Times New Roman" w:hAnsi="Times New Roman"/>
          <w:sz w:val="28"/>
          <w:szCs w:val="28"/>
        </w:rPr>
        <w:t>тайского края от 20.02.2019 № 07</w:t>
      </w:r>
      <w:r w:rsidRPr="00DA7826">
        <w:rPr>
          <w:rFonts w:ascii="Times New Roman" w:hAnsi="Times New Roman"/>
          <w:sz w:val="28"/>
          <w:szCs w:val="28"/>
        </w:rPr>
        <w:t xml:space="preserve"> «О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 утвержденное решением Алейского городского Собрания </w:t>
      </w:r>
      <w:r w:rsidR="002C6AF5" w:rsidRPr="00DA7826">
        <w:rPr>
          <w:rFonts w:ascii="Times New Roman" w:hAnsi="Times New Roman"/>
          <w:sz w:val="28"/>
          <w:szCs w:val="28"/>
        </w:rPr>
        <w:t>депутатов Алтайского края от 19.08.2015 № 35».</w:t>
      </w:r>
    </w:p>
    <w:p w:rsidR="00DF2459" w:rsidRPr="00DA7826" w:rsidRDefault="00DF2459" w:rsidP="00DF2459">
      <w:pPr>
        <w:ind w:firstLine="709"/>
        <w:jc w:val="both"/>
        <w:rPr>
          <w:rFonts w:ascii="Times New Roman" w:hAnsi="Times New Roman"/>
          <w:sz w:val="28"/>
          <w:szCs w:val="28"/>
        </w:rPr>
      </w:pPr>
      <w:r w:rsidRPr="00DA7826">
        <w:rPr>
          <w:rFonts w:ascii="Times New Roman" w:hAnsi="Times New Roman"/>
          <w:sz w:val="28"/>
          <w:szCs w:val="28"/>
        </w:rPr>
        <w:t>3. Настоящее решение направить для подписания и обнародования в установленном порядке главе города Алейска.</w:t>
      </w:r>
    </w:p>
    <w:p w:rsidR="00DF2459" w:rsidRPr="00DA7826" w:rsidRDefault="00DF2459" w:rsidP="00DF2459">
      <w:pPr>
        <w:pStyle w:val="ConsPlusNormal"/>
        <w:jc w:val="both"/>
        <w:rPr>
          <w:sz w:val="28"/>
          <w:szCs w:val="28"/>
        </w:rPr>
      </w:pPr>
    </w:p>
    <w:p w:rsidR="00DF2459" w:rsidRPr="00DA7826" w:rsidRDefault="00DF2459" w:rsidP="002C6AF5">
      <w:pPr>
        <w:pStyle w:val="ConsPlusNormal"/>
        <w:ind w:firstLine="0"/>
        <w:jc w:val="both"/>
        <w:rPr>
          <w:sz w:val="28"/>
          <w:szCs w:val="28"/>
        </w:rPr>
      </w:pPr>
    </w:p>
    <w:p w:rsidR="00DF2459" w:rsidRPr="00DA7826" w:rsidRDefault="00DF2459" w:rsidP="00DF2459">
      <w:pPr>
        <w:jc w:val="both"/>
        <w:rPr>
          <w:rFonts w:ascii="Times New Roman" w:hAnsi="Times New Roman"/>
          <w:sz w:val="28"/>
          <w:szCs w:val="28"/>
        </w:rPr>
      </w:pPr>
      <w:r w:rsidRPr="00DA7826">
        <w:rPr>
          <w:rFonts w:ascii="Times New Roman" w:hAnsi="Times New Roman"/>
          <w:sz w:val="28"/>
          <w:szCs w:val="28"/>
        </w:rPr>
        <w:t>Председатель Алейского</w:t>
      </w:r>
    </w:p>
    <w:p w:rsidR="00DF2459" w:rsidRPr="00DA7826" w:rsidRDefault="00DF2459" w:rsidP="00DF2459">
      <w:pPr>
        <w:jc w:val="both"/>
        <w:rPr>
          <w:rFonts w:ascii="Times New Roman" w:hAnsi="Times New Roman"/>
          <w:sz w:val="28"/>
          <w:szCs w:val="28"/>
        </w:rPr>
      </w:pPr>
      <w:r w:rsidRPr="00DA7826">
        <w:rPr>
          <w:rFonts w:ascii="Times New Roman" w:hAnsi="Times New Roman"/>
          <w:sz w:val="28"/>
          <w:szCs w:val="28"/>
        </w:rPr>
        <w:t xml:space="preserve">городского Собрания депутатов                              </w:t>
      </w:r>
      <w:r w:rsidR="00F65BDD" w:rsidRPr="00DA7826">
        <w:rPr>
          <w:rFonts w:ascii="Times New Roman" w:hAnsi="Times New Roman"/>
          <w:sz w:val="28"/>
          <w:szCs w:val="28"/>
        </w:rPr>
        <w:t xml:space="preserve">          </w:t>
      </w:r>
      <w:r w:rsidR="001833BC" w:rsidRPr="00DA7826">
        <w:rPr>
          <w:rFonts w:ascii="Times New Roman" w:hAnsi="Times New Roman"/>
          <w:sz w:val="28"/>
          <w:szCs w:val="28"/>
        </w:rPr>
        <w:t xml:space="preserve">     </w:t>
      </w:r>
      <w:r w:rsidR="00DA7826" w:rsidRPr="00DA7826">
        <w:rPr>
          <w:rFonts w:ascii="Times New Roman" w:hAnsi="Times New Roman"/>
          <w:sz w:val="28"/>
          <w:szCs w:val="28"/>
        </w:rPr>
        <w:t xml:space="preserve">А.П. Старовойтова </w:t>
      </w:r>
    </w:p>
    <w:p w:rsidR="00F65BDD" w:rsidRPr="00DA7826" w:rsidRDefault="00F65BDD" w:rsidP="00DF2459">
      <w:pPr>
        <w:jc w:val="both"/>
        <w:rPr>
          <w:rFonts w:ascii="Times New Roman" w:hAnsi="Times New Roman"/>
          <w:sz w:val="28"/>
          <w:szCs w:val="28"/>
        </w:rPr>
      </w:pPr>
    </w:p>
    <w:p w:rsidR="00F65BDD" w:rsidRPr="00DA7826" w:rsidRDefault="00F65BDD" w:rsidP="00DF2459">
      <w:pPr>
        <w:jc w:val="both"/>
        <w:rPr>
          <w:rFonts w:ascii="Times New Roman" w:hAnsi="Times New Roman"/>
          <w:sz w:val="28"/>
          <w:szCs w:val="28"/>
        </w:rPr>
      </w:pPr>
    </w:p>
    <w:p w:rsidR="00DA7826" w:rsidRDefault="00DA7826" w:rsidP="00DA7826">
      <w:pPr>
        <w:ind w:left="5103"/>
        <w:jc w:val="both"/>
        <w:rPr>
          <w:rFonts w:ascii="Times New Roman" w:hAnsi="Times New Roman"/>
          <w:bCs/>
          <w:sz w:val="28"/>
          <w:szCs w:val="28"/>
          <w:lang w:eastAsia="zh-CN"/>
        </w:rPr>
      </w:pPr>
    </w:p>
    <w:p w:rsidR="00F65BDD" w:rsidRPr="00DA7826" w:rsidRDefault="00F65BDD" w:rsidP="00DA7826">
      <w:pPr>
        <w:ind w:left="5103"/>
        <w:jc w:val="both"/>
        <w:rPr>
          <w:rFonts w:ascii="Times New Roman" w:hAnsi="Times New Roman"/>
          <w:bCs/>
          <w:sz w:val="28"/>
          <w:szCs w:val="28"/>
          <w:lang w:eastAsia="zh-CN"/>
        </w:rPr>
      </w:pPr>
      <w:r w:rsidRPr="00DA7826">
        <w:rPr>
          <w:rFonts w:ascii="Times New Roman" w:hAnsi="Times New Roman"/>
          <w:bCs/>
          <w:sz w:val="28"/>
          <w:szCs w:val="28"/>
          <w:lang w:eastAsia="zh-CN"/>
        </w:rPr>
        <w:lastRenderedPageBreak/>
        <w:t>Принято решением Алейского</w:t>
      </w:r>
    </w:p>
    <w:p w:rsidR="00F65BDD" w:rsidRPr="00DA7826" w:rsidRDefault="00F65BDD" w:rsidP="00DA7826">
      <w:pPr>
        <w:ind w:left="5103"/>
        <w:jc w:val="both"/>
        <w:rPr>
          <w:rFonts w:ascii="Times New Roman" w:hAnsi="Times New Roman"/>
          <w:bCs/>
          <w:sz w:val="28"/>
          <w:szCs w:val="28"/>
          <w:lang w:eastAsia="zh-CN"/>
        </w:rPr>
      </w:pPr>
      <w:r w:rsidRPr="00DA7826">
        <w:rPr>
          <w:rFonts w:ascii="Times New Roman" w:hAnsi="Times New Roman"/>
          <w:bCs/>
          <w:sz w:val="28"/>
          <w:szCs w:val="28"/>
          <w:lang w:eastAsia="zh-CN"/>
        </w:rPr>
        <w:t>городского Собрания</w:t>
      </w:r>
    </w:p>
    <w:p w:rsidR="00F65BDD" w:rsidRPr="00DA7826" w:rsidRDefault="00F65BDD" w:rsidP="00DA7826">
      <w:pPr>
        <w:ind w:left="5103"/>
        <w:jc w:val="both"/>
        <w:rPr>
          <w:rFonts w:ascii="Times New Roman" w:hAnsi="Times New Roman"/>
          <w:bCs/>
          <w:sz w:val="28"/>
          <w:szCs w:val="28"/>
          <w:lang w:eastAsia="zh-CN"/>
        </w:rPr>
      </w:pPr>
      <w:r w:rsidRPr="00DA7826">
        <w:rPr>
          <w:rFonts w:ascii="Times New Roman" w:hAnsi="Times New Roman"/>
          <w:bCs/>
          <w:sz w:val="28"/>
          <w:szCs w:val="28"/>
          <w:lang w:eastAsia="zh-CN"/>
        </w:rPr>
        <w:t>депутатов Алтайского края</w:t>
      </w:r>
    </w:p>
    <w:p w:rsidR="00F65BDD" w:rsidRPr="00DA7826" w:rsidRDefault="00F65BDD" w:rsidP="00DA7826">
      <w:pPr>
        <w:ind w:left="5103"/>
        <w:jc w:val="both"/>
        <w:rPr>
          <w:rFonts w:ascii="Times New Roman" w:hAnsi="Times New Roman"/>
          <w:bCs/>
          <w:sz w:val="28"/>
          <w:szCs w:val="28"/>
          <w:lang w:eastAsia="zh-CN"/>
        </w:rPr>
      </w:pPr>
      <w:r w:rsidRPr="00DA7826">
        <w:rPr>
          <w:rFonts w:ascii="Times New Roman" w:hAnsi="Times New Roman"/>
          <w:bCs/>
          <w:sz w:val="28"/>
          <w:szCs w:val="28"/>
          <w:lang w:eastAsia="zh-CN"/>
        </w:rPr>
        <w:t xml:space="preserve">от </w:t>
      </w:r>
      <w:r w:rsidR="00DA7826" w:rsidRPr="00DA7826">
        <w:rPr>
          <w:rFonts w:ascii="Times New Roman" w:hAnsi="Times New Roman"/>
          <w:bCs/>
          <w:sz w:val="28"/>
          <w:szCs w:val="28"/>
          <w:lang w:eastAsia="zh-CN"/>
        </w:rPr>
        <w:t>27.10.2021</w:t>
      </w:r>
      <w:r w:rsidRPr="00DA7826">
        <w:rPr>
          <w:rFonts w:ascii="Times New Roman" w:hAnsi="Times New Roman"/>
          <w:bCs/>
          <w:sz w:val="28"/>
          <w:szCs w:val="28"/>
          <w:lang w:eastAsia="zh-CN"/>
        </w:rPr>
        <w:t xml:space="preserve"> № </w:t>
      </w:r>
      <w:r w:rsidR="00DA7826" w:rsidRPr="00DA7826">
        <w:rPr>
          <w:rFonts w:ascii="Times New Roman" w:hAnsi="Times New Roman"/>
          <w:bCs/>
          <w:sz w:val="28"/>
          <w:szCs w:val="28"/>
          <w:lang w:eastAsia="zh-CN"/>
        </w:rPr>
        <w:t>53</w:t>
      </w:r>
    </w:p>
    <w:p w:rsidR="00DF2459" w:rsidRPr="00DA7826" w:rsidRDefault="00DF2459" w:rsidP="00DF2459">
      <w:pPr>
        <w:widowControl/>
        <w:ind w:left="5103"/>
        <w:jc w:val="right"/>
        <w:rPr>
          <w:rFonts w:ascii="Times New Roman" w:hAnsi="Times New Roman"/>
          <w:bCs/>
          <w:color w:val="auto"/>
          <w:sz w:val="28"/>
          <w:szCs w:val="28"/>
          <w:lang w:eastAsia="zh-CN"/>
        </w:rPr>
      </w:pPr>
    </w:p>
    <w:p w:rsidR="00DF2459" w:rsidRPr="00DA7826" w:rsidRDefault="00DF2459" w:rsidP="00DF2459">
      <w:pPr>
        <w:widowControl/>
        <w:ind w:firstLine="709"/>
        <w:jc w:val="center"/>
        <w:rPr>
          <w:rFonts w:ascii="Times New Roman" w:hAnsi="Times New Roman"/>
          <w:b/>
          <w:bCs/>
          <w:color w:val="auto"/>
          <w:sz w:val="28"/>
          <w:szCs w:val="28"/>
          <w:lang w:eastAsia="zh-CN"/>
        </w:rPr>
      </w:pPr>
      <w:r w:rsidRPr="00DA7826">
        <w:rPr>
          <w:rFonts w:ascii="Times New Roman" w:hAnsi="Times New Roman"/>
          <w:b/>
          <w:bCs/>
          <w:color w:val="auto"/>
          <w:sz w:val="28"/>
          <w:szCs w:val="28"/>
          <w:lang w:eastAsia="zh-CN"/>
        </w:rPr>
        <w:t>РЕШЕНИЕ</w:t>
      </w: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2C6AF5" w:rsidP="00DF2459">
      <w:pPr>
        <w:widowControl/>
        <w:ind w:firstLine="709"/>
        <w:jc w:val="center"/>
        <w:rPr>
          <w:rFonts w:ascii="Times New Roman" w:hAnsi="Times New Roman"/>
          <w:bCs/>
          <w:color w:val="auto"/>
          <w:sz w:val="28"/>
          <w:szCs w:val="28"/>
          <w:lang w:eastAsia="zh-CN"/>
        </w:rPr>
      </w:pPr>
      <w:r w:rsidRPr="00DA7826">
        <w:rPr>
          <w:rFonts w:ascii="Times New Roman" w:hAnsi="Times New Roman"/>
          <w:bCs/>
          <w:color w:val="auto"/>
          <w:sz w:val="28"/>
          <w:szCs w:val="28"/>
          <w:lang w:eastAsia="zh-CN"/>
        </w:rPr>
        <w:t>Об утверждении П</w:t>
      </w:r>
      <w:r w:rsidR="00DF2459" w:rsidRPr="00DA7826">
        <w:rPr>
          <w:rFonts w:ascii="Times New Roman" w:hAnsi="Times New Roman"/>
          <w:bCs/>
          <w:color w:val="auto"/>
          <w:sz w:val="28"/>
          <w:szCs w:val="28"/>
          <w:lang w:eastAsia="zh-CN"/>
        </w:rPr>
        <w:t xml:space="preserve">оложения </w:t>
      </w:r>
      <w:r w:rsidR="005A75CF" w:rsidRPr="00DA7826">
        <w:rPr>
          <w:rFonts w:ascii="Times New Roman" w:hAnsi="Times New Roman"/>
          <w:bCs/>
          <w:color w:val="auto"/>
          <w:sz w:val="28"/>
          <w:szCs w:val="28"/>
          <w:lang w:eastAsia="zh-CN"/>
        </w:rPr>
        <w:t xml:space="preserve">о порядке осуществления муниципального жилищного контроля на территории муниципального образования город Алейск Алтайского края </w:t>
      </w: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1F4E70" w:rsidP="00DF2459">
      <w:pPr>
        <w:widowControl/>
        <w:ind w:firstLine="709"/>
        <w:jc w:val="both"/>
        <w:rPr>
          <w:rFonts w:ascii="Times New Roman" w:hAnsi="Times New Roman"/>
          <w:bCs/>
          <w:color w:val="auto"/>
          <w:sz w:val="28"/>
          <w:szCs w:val="28"/>
          <w:lang w:eastAsia="zh-CN"/>
        </w:rPr>
      </w:pPr>
      <w:r w:rsidRPr="00DA7826">
        <w:rPr>
          <w:rFonts w:ascii="Times New Roman" w:hAnsi="Times New Roman"/>
          <w:bCs/>
          <w:color w:val="auto"/>
          <w:sz w:val="28"/>
          <w:szCs w:val="28"/>
          <w:lang w:eastAsia="zh-CN"/>
        </w:rPr>
        <w:t>1. Утвердить положение о порядке осуществления муниципального жилищного контроля на территории муниципального образования город Алейск Алтайского края</w:t>
      </w:r>
      <w:r w:rsidR="00DA7826" w:rsidRPr="00DA7826">
        <w:rPr>
          <w:rFonts w:ascii="Times New Roman" w:hAnsi="Times New Roman"/>
          <w:bCs/>
          <w:color w:val="auto"/>
          <w:sz w:val="28"/>
          <w:szCs w:val="28"/>
          <w:lang w:eastAsia="zh-CN"/>
        </w:rPr>
        <w:t xml:space="preserve"> (прилагается)</w:t>
      </w:r>
      <w:r w:rsidR="00DF2459" w:rsidRPr="00DA7826">
        <w:rPr>
          <w:rFonts w:ascii="Times New Roman" w:hAnsi="Times New Roman"/>
          <w:bCs/>
          <w:color w:val="auto"/>
          <w:sz w:val="28"/>
          <w:szCs w:val="28"/>
          <w:lang w:eastAsia="zh-CN"/>
        </w:rPr>
        <w:t>.</w:t>
      </w:r>
    </w:p>
    <w:p w:rsidR="00DF2459" w:rsidRPr="00DA7826" w:rsidRDefault="00065B9F" w:rsidP="00DF2459">
      <w:pPr>
        <w:widowControl/>
        <w:ind w:firstLine="709"/>
        <w:jc w:val="both"/>
        <w:rPr>
          <w:rFonts w:ascii="Times New Roman" w:hAnsi="Times New Roman"/>
          <w:bCs/>
          <w:color w:val="auto"/>
          <w:sz w:val="28"/>
          <w:szCs w:val="28"/>
          <w:lang w:eastAsia="zh-CN"/>
        </w:rPr>
      </w:pPr>
      <w:r w:rsidRPr="00DA7826">
        <w:rPr>
          <w:rFonts w:ascii="Times New Roman" w:hAnsi="Times New Roman"/>
          <w:bCs/>
          <w:color w:val="auto"/>
          <w:sz w:val="28"/>
          <w:szCs w:val="28"/>
          <w:lang w:eastAsia="zh-CN"/>
        </w:rPr>
        <w:t xml:space="preserve">2. </w:t>
      </w:r>
      <w:r w:rsidR="00DF2459" w:rsidRPr="00DA7826">
        <w:rPr>
          <w:rFonts w:ascii="Times New Roman" w:hAnsi="Times New Roman"/>
          <w:bCs/>
          <w:color w:val="auto"/>
          <w:sz w:val="28"/>
          <w:szCs w:val="28"/>
          <w:lang w:eastAsia="zh-CN"/>
        </w:rPr>
        <w:t>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065B9F">
      <w:pPr>
        <w:widowControl/>
        <w:jc w:val="both"/>
        <w:rPr>
          <w:rFonts w:ascii="Times New Roman" w:hAnsi="Times New Roman"/>
          <w:bCs/>
          <w:color w:val="auto"/>
          <w:sz w:val="28"/>
          <w:szCs w:val="28"/>
          <w:lang w:eastAsia="zh-CN"/>
        </w:rPr>
      </w:pPr>
      <w:r w:rsidRPr="00DA7826">
        <w:rPr>
          <w:rFonts w:ascii="Times New Roman" w:hAnsi="Times New Roman"/>
          <w:bCs/>
          <w:color w:val="auto"/>
          <w:sz w:val="28"/>
          <w:szCs w:val="28"/>
          <w:lang w:eastAsia="zh-CN"/>
        </w:rPr>
        <w:t xml:space="preserve">Глава города                                </w:t>
      </w:r>
      <w:r w:rsidR="00065B9F" w:rsidRPr="00DA7826">
        <w:rPr>
          <w:rFonts w:ascii="Times New Roman" w:hAnsi="Times New Roman"/>
          <w:bCs/>
          <w:color w:val="auto"/>
          <w:sz w:val="28"/>
          <w:szCs w:val="28"/>
          <w:lang w:eastAsia="zh-CN"/>
        </w:rPr>
        <w:t xml:space="preserve">      </w:t>
      </w:r>
      <w:r w:rsidRPr="00DA7826">
        <w:rPr>
          <w:rFonts w:ascii="Times New Roman" w:hAnsi="Times New Roman"/>
          <w:bCs/>
          <w:color w:val="auto"/>
          <w:sz w:val="28"/>
          <w:szCs w:val="28"/>
          <w:lang w:eastAsia="zh-CN"/>
        </w:rPr>
        <w:t xml:space="preserve">                                                  И.В. Маскаев</w:t>
      </w: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Pr="00DA7826" w:rsidRDefault="00DF2459" w:rsidP="00DF2459">
      <w:pPr>
        <w:widowControl/>
        <w:ind w:firstLine="709"/>
        <w:jc w:val="both"/>
        <w:rPr>
          <w:rFonts w:ascii="Times New Roman" w:hAnsi="Times New Roman"/>
          <w:bCs/>
          <w:color w:val="auto"/>
          <w:sz w:val="28"/>
          <w:szCs w:val="28"/>
          <w:lang w:eastAsia="zh-CN"/>
        </w:rPr>
      </w:pPr>
    </w:p>
    <w:p w:rsidR="00DF2459" w:rsidRDefault="00DF2459"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Default="00DA7826" w:rsidP="00DF2459">
      <w:pPr>
        <w:widowControl/>
        <w:ind w:firstLine="709"/>
        <w:jc w:val="both"/>
        <w:rPr>
          <w:rFonts w:ascii="Times New Roman" w:hAnsi="Times New Roman"/>
          <w:bCs/>
          <w:color w:val="auto"/>
          <w:sz w:val="28"/>
          <w:szCs w:val="28"/>
          <w:lang w:eastAsia="zh-CN"/>
        </w:rPr>
      </w:pPr>
    </w:p>
    <w:p w:rsidR="00DA7826" w:rsidRPr="00DA7826" w:rsidRDefault="00DA7826" w:rsidP="00DF2459">
      <w:pPr>
        <w:widowControl/>
        <w:ind w:firstLine="709"/>
        <w:jc w:val="both"/>
        <w:rPr>
          <w:rFonts w:ascii="Times New Roman" w:hAnsi="Times New Roman"/>
          <w:bCs/>
          <w:color w:val="auto"/>
          <w:sz w:val="28"/>
          <w:szCs w:val="28"/>
          <w:lang w:eastAsia="zh-CN"/>
        </w:rPr>
      </w:pPr>
    </w:p>
    <w:p w:rsidR="00F65BDD" w:rsidRPr="00DA7826" w:rsidRDefault="00F65BDD" w:rsidP="00DF2459">
      <w:pPr>
        <w:widowControl/>
        <w:ind w:firstLine="709"/>
        <w:jc w:val="both"/>
        <w:rPr>
          <w:rFonts w:ascii="Times New Roman" w:hAnsi="Times New Roman"/>
          <w:bCs/>
          <w:color w:val="auto"/>
          <w:sz w:val="28"/>
          <w:szCs w:val="28"/>
          <w:lang w:eastAsia="zh-CN"/>
        </w:rPr>
      </w:pPr>
    </w:p>
    <w:p w:rsidR="00F65BDD" w:rsidRPr="00DA7826" w:rsidRDefault="00F65BDD" w:rsidP="00F65BDD">
      <w:pPr>
        <w:pStyle w:val="af9"/>
        <w:spacing w:before="0" w:beforeAutospacing="0" w:after="0" w:afterAutospacing="0"/>
        <w:jc w:val="both"/>
        <w:rPr>
          <w:sz w:val="28"/>
          <w:szCs w:val="28"/>
        </w:rPr>
      </w:pPr>
    </w:p>
    <w:p w:rsidR="00F65BDD" w:rsidRPr="00DA7826" w:rsidRDefault="00F65BDD" w:rsidP="00F65BDD">
      <w:pPr>
        <w:jc w:val="both"/>
        <w:rPr>
          <w:rFonts w:ascii="Times New Roman" w:hAnsi="Times New Roman"/>
          <w:sz w:val="28"/>
          <w:szCs w:val="28"/>
        </w:rPr>
      </w:pPr>
      <w:r w:rsidRPr="00DA7826">
        <w:rPr>
          <w:rFonts w:ascii="Times New Roman" w:hAnsi="Times New Roman"/>
          <w:sz w:val="28"/>
          <w:szCs w:val="28"/>
        </w:rPr>
        <w:t>г. Алейск</w:t>
      </w:r>
    </w:p>
    <w:p w:rsidR="00F65BDD" w:rsidRPr="00DA7826" w:rsidRDefault="00DA7826" w:rsidP="00F65BDD">
      <w:pPr>
        <w:jc w:val="both"/>
        <w:rPr>
          <w:rFonts w:ascii="Times New Roman" w:hAnsi="Times New Roman"/>
          <w:sz w:val="28"/>
          <w:szCs w:val="28"/>
        </w:rPr>
      </w:pPr>
      <w:r w:rsidRPr="00DA7826">
        <w:rPr>
          <w:rFonts w:ascii="Times New Roman" w:hAnsi="Times New Roman"/>
          <w:sz w:val="28"/>
          <w:szCs w:val="28"/>
        </w:rPr>
        <w:t>27.10.2021 г.</w:t>
      </w:r>
    </w:p>
    <w:p w:rsidR="001D4B09" w:rsidRPr="00DA7826" w:rsidRDefault="00F65BDD" w:rsidP="00F65BDD">
      <w:pPr>
        <w:jc w:val="both"/>
        <w:rPr>
          <w:rFonts w:ascii="Times New Roman" w:hAnsi="Times New Roman"/>
          <w:sz w:val="28"/>
          <w:szCs w:val="28"/>
        </w:rPr>
      </w:pPr>
      <w:r w:rsidRPr="00DA7826">
        <w:rPr>
          <w:rFonts w:ascii="Times New Roman" w:hAnsi="Times New Roman"/>
          <w:sz w:val="28"/>
          <w:szCs w:val="28"/>
        </w:rPr>
        <w:t xml:space="preserve">№ </w:t>
      </w:r>
      <w:r w:rsidR="00DA7826" w:rsidRPr="00DA7826">
        <w:rPr>
          <w:rFonts w:ascii="Times New Roman" w:hAnsi="Times New Roman"/>
          <w:sz w:val="28"/>
          <w:szCs w:val="28"/>
        </w:rPr>
        <w:t>22</w:t>
      </w:r>
      <w:r w:rsidRPr="00DA7826">
        <w:rPr>
          <w:rFonts w:ascii="Times New Roman" w:hAnsi="Times New Roman"/>
          <w:sz w:val="28"/>
          <w:szCs w:val="28"/>
        </w:rPr>
        <w:t xml:space="preserve"> - ГСД</w:t>
      </w:r>
    </w:p>
    <w:p w:rsidR="00DA7826" w:rsidRDefault="00DA7826" w:rsidP="00F65BDD">
      <w:pPr>
        <w:ind w:left="5103"/>
        <w:jc w:val="both"/>
        <w:rPr>
          <w:rFonts w:ascii="Times New Roman" w:hAnsi="Times New Roman"/>
          <w:sz w:val="28"/>
          <w:szCs w:val="28"/>
        </w:rPr>
      </w:pPr>
    </w:p>
    <w:p w:rsidR="00DA7826" w:rsidRDefault="00DA7826" w:rsidP="00F65BDD">
      <w:pPr>
        <w:ind w:left="5103"/>
        <w:jc w:val="both"/>
        <w:rPr>
          <w:rFonts w:ascii="Times New Roman" w:hAnsi="Times New Roman"/>
          <w:sz w:val="28"/>
          <w:szCs w:val="28"/>
        </w:rPr>
      </w:pPr>
    </w:p>
    <w:p w:rsidR="00DA7826" w:rsidRDefault="00DA7826" w:rsidP="00F65BDD">
      <w:pPr>
        <w:ind w:left="5103"/>
        <w:jc w:val="both"/>
        <w:rPr>
          <w:rFonts w:ascii="Times New Roman" w:hAnsi="Times New Roman"/>
          <w:sz w:val="28"/>
          <w:szCs w:val="28"/>
        </w:rPr>
      </w:pPr>
    </w:p>
    <w:p w:rsidR="00F65BDD" w:rsidRPr="00DA7826" w:rsidRDefault="00F65BDD" w:rsidP="00F65BDD">
      <w:pPr>
        <w:ind w:left="5103"/>
        <w:jc w:val="both"/>
        <w:rPr>
          <w:rFonts w:ascii="Times New Roman" w:hAnsi="Times New Roman"/>
          <w:sz w:val="28"/>
          <w:szCs w:val="28"/>
        </w:rPr>
      </w:pPr>
      <w:r w:rsidRPr="00DA7826">
        <w:rPr>
          <w:rFonts w:ascii="Times New Roman" w:hAnsi="Times New Roman"/>
          <w:sz w:val="28"/>
          <w:szCs w:val="28"/>
        </w:rPr>
        <w:lastRenderedPageBreak/>
        <w:t>Приложение к решению Алейского городского Собрания депутатов Алтайского края</w:t>
      </w:r>
      <w:r w:rsidR="00DA7826" w:rsidRPr="00DA7826">
        <w:rPr>
          <w:rFonts w:ascii="Times New Roman" w:hAnsi="Times New Roman"/>
          <w:sz w:val="28"/>
          <w:szCs w:val="28"/>
        </w:rPr>
        <w:t xml:space="preserve"> </w:t>
      </w:r>
      <w:r w:rsidRPr="00DA7826">
        <w:rPr>
          <w:rFonts w:ascii="Times New Roman" w:hAnsi="Times New Roman"/>
          <w:sz w:val="28"/>
          <w:szCs w:val="28"/>
        </w:rPr>
        <w:t xml:space="preserve">от </w:t>
      </w:r>
      <w:r w:rsidR="00DA7826" w:rsidRPr="00DA7826">
        <w:rPr>
          <w:rFonts w:ascii="Times New Roman" w:hAnsi="Times New Roman"/>
          <w:sz w:val="28"/>
          <w:szCs w:val="28"/>
        </w:rPr>
        <w:t>27.10.2021</w:t>
      </w:r>
      <w:r w:rsidRPr="00DA7826">
        <w:rPr>
          <w:rFonts w:ascii="Times New Roman" w:hAnsi="Times New Roman"/>
          <w:sz w:val="28"/>
          <w:szCs w:val="28"/>
        </w:rPr>
        <w:t xml:space="preserve"> № </w:t>
      </w:r>
      <w:r w:rsidR="00DA7826" w:rsidRPr="00DA7826">
        <w:rPr>
          <w:rFonts w:ascii="Times New Roman" w:hAnsi="Times New Roman"/>
          <w:sz w:val="28"/>
          <w:szCs w:val="28"/>
        </w:rPr>
        <w:t>22 - ГСД</w:t>
      </w:r>
    </w:p>
    <w:p w:rsidR="00990A9B" w:rsidRPr="00DA7826" w:rsidRDefault="00990A9B" w:rsidP="00F65BDD">
      <w:pPr>
        <w:ind w:left="5103"/>
        <w:jc w:val="both"/>
        <w:rPr>
          <w:rFonts w:ascii="Times New Roman" w:hAnsi="Times New Roman"/>
          <w:sz w:val="28"/>
          <w:szCs w:val="28"/>
        </w:rPr>
      </w:pPr>
    </w:p>
    <w:p w:rsidR="001D4B09" w:rsidRPr="00DA7826" w:rsidRDefault="001D4B09" w:rsidP="00990A9B">
      <w:pPr>
        <w:pStyle w:val="ConsPlusTitle"/>
        <w:spacing w:line="240" w:lineRule="exact"/>
        <w:rPr>
          <w:b w:val="0"/>
          <w:sz w:val="28"/>
          <w:szCs w:val="28"/>
        </w:rPr>
      </w:pPr>
      <w:bookmarkStart w:id="0" w:name="Par35"/>
      <w:bookmarkEnd w:id="0"/>
    </w:p>
    <w:p w:rsidR="001D4B09" w:rsidRPr="00DA7826" w:rsidRDefault="001D4B09" w:rsidP="000E7BBF">
      <w:pPr>
        <w:pStyle w:val="ConsPlusTitle"/>
        <w:spacing w:line="240" w:lineRule="exact"/>
        <w:jc w:val="center"/>
        <w:rPr>
          <w:sz w:val="28"/>
          <w:szCs w:val="28"/>
        </w:rPr>
      </w:pPr>
      <w:r w:rsidRPr="00DA7826">
        <w:rPr>
          <w:sz w:val="28"/>
          <w:szCs w:val="28"/>
        </w:rPr>
        <w:t>ПОЛОЖЕНИЕ</w:t>
      </w:r>
    </w:p>
    <w:p w:rsidR="001D4B09" w:rsidRPr="00DA7826" w:rsidRDefault="000804CF" w:rsidP="000E7BBF">
      <w:pPr>
        <w:pStyle w:val="ConsPlusTitle"/>
        <w:jc w:val="center"/>
        <w:rPr>
          <w:sz w:val="28"/>
          <w:szCs w:val="28"/>
        </w:rPr>
      </w:pPr>
      <w:bookmarkStart w:id="1" w:name="_Hlk73456502"/>
      <w:r w:rsidRPr="00DA7826">
        <w:rPr>
          <w:sz w:val="28"/>
          <w:szCs w:val="28"/>
        </w:rPr>
        <w:t>О порядке осуществления</w:t>
      </w:r>
      <w:r w:rsidR="001D4B09" w:rsidRPr="00DA7826">
        <w:rPr>
          <w:sz w:val="28"/>
          <w:szCs w:val="28"/>
        </w:rPr>
        <w:t xml:space="preserve"> муниципально</w:t>
      </w:r>
      <w:r w:rsidRPr="00DA7826">
        <w:rPr>
          <w:sz w:val="28"/>
          <w:szCs w:val="28"/>
        </w:rPr>
        <w:t>го</w:t>
      </w:r>
      <w:r w:rsidR="001D4B09" w:rsidRPr="00DA7826">
        <w:rPr>
          <w:sz w:val="28"/>
          <w:szCs w:val="28"/>
        </w:rPr>
        <w:t xml:space="preserve"> жилищно</w:t>
      </w:r>
      <w:r w:rsidRPr="00DA7826">
        <w:rPr>
          <w:sz w:val="28"/>
          <w:szCs w:val="28"/>
        </w:rPr>
        <w:t>го</w:t>
      </w:r>
      <w:r w:rsidR="001D4B09" w:rsidRPr="00DA7826">
        <w:rPr>
          <w:sz w:val="28"/>
          <w:szCs w:val="28"/>
        </w:rPr>
        <w:t xml:space="preserve"> контрол</w:t>
      </w:r>
      <w:r w:rsidRPr="00DA7826">
        <w:rPr>
          <w:sz w:val="28"/>
          <w:szCs w:val="28"/>
        </w:rPr>
        <w:t>я</w:t>
      </w:r>
      <w:r w:rsidR="001D4B09" w:rsidRPr="00DA7826">
        <w:rPr>
          <w:sz w:val="28"/>
          <w:szCs w:val="28"/>
        </w:rPr>
        <w:t xml:space="preserve"> на территории</w:t>
      </w:r>
      <w:r w:rsidRPr="00DA7826">
        <w:rPr>
          <w:sz w:val="28"/>
          <w:szCs w:val="28"/>
        </w:rPr>
        <w:t xml:space="preserve"> муниципального образования город Алейск Алтайского края</w:t>
      </w:r>
    </w:p>
    <w:p w:rsidR="000804CF" w:rsidRPr="00DA7826" w:rsidRDefault="000804CF" w:rsidP="00AD72B8">
      <w:pPr>
        <w:pStyle w:val="ConsPlusTitle"/>
        <w:jc w:val="both"/>
        <w:rPr>
          <w:b w:val="0"/>
          <w:sz w:val="28"/>
          <w:szCs w:val="28"/>
        </w:rPr>
      </w:pPr>
    </w:p>
    <w:bookmarkEnd w:id="1"/>
    <w:p w:rsidR="001D4B09" w:rsidRPr="00DA7826" w:rsidRDefault="001D4B09" w:rsidP="000E7BBF">
      <w:pPr>
        <w:pStyle w:val="ConsPlusNormal"/>
        <w:ind w:firstLine="0"/>
        <w:jc w:val="center"/>
        <w:rPr>
          <w:b/>
          <w:sz w:val="28"/>
          <w:szCs w:val="28"/>
        </w:rPr>
      </w:pPr>
      <w:r w:rsidRPr="00DA7826">
        <w:rPr>
          <w:b/>
          <w:sz w:val="28"/>
          <w:szCs w:val="28"/>
        </w:rPr>
        <w:t>1.Общие положения</w:t>
      </w:r>
    </w:p>
    <w:p w:rsidR="001D4B09" w:rsidRPr="00DA7826" w:rsidRDefault="001D4B09" w:rsidP="00AD72B8">
      <w:pPr>
        <w:pStyle w:val="ConsPlusNormal"/>
        <w:ind w:firstLine="0"/>
        <w:rPr>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1.1. Настоящее Положение устанавливает порядок организации и осуществления муниципального жилищного контроля на территории </w:t>
      </w:r>
      <w:r w:rsidR="00193038" w:rsidRPr="00DA7826">
        <w:rPr>
          <w:rFonts w:ascii="Times New Roman" w:hAnsi="Times New Roman"/>
          <w:sz w:val="28"/>
          <w:szCs w:val="28"/>
        </w:rPr>
        <w:t xml:space="preserve">муниципального образования город Алейск Алтайского края </w:t>
      </w:r>
      <w:r w:rsidRPr="00DA7826">
        <w:rPr>
          <w:rFonts w:ascii="Times New Roman" w:hAnsi="Times New Roman"/>
          <w:sz w:val="28"/>
          <w:szCs w:val="28"/>
        </w:rPr>
        <w:t>(далее – муниципальный контроль).</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1.2.Предметом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r w:rsidR="004123E3" w:rsidRPr="00DA7826">
        <w:rPr>
          <w:rFonts w:ascii="Times New Roman" w:hAnsi="Times New Roman"/>
          <w:sz w:val="28"/>
          <w:szCs w:val="28"/>
        </w:rPr>
        <w:t xml:space="preserve"> </w:t>
      </w:r>
      <w:r w:rsidRPr="00DA7826">
        <w:rPr>
          <w:rFonts w:ascii="Times New Roman" w:hAnsi="Times New Roman"/>
          <w:sz w:val="28"/>
          <w:szCs w:val="28"/>
        </w:rPr>
        <w:t xml:space="preserve">обязательных требований установленных жилищным законодательством, </w:t>
      </w:r>
      <w:r w:rsidRPr="00DA7826">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1) требований к:</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использованию и сохранности жилищного фонда;</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жилым помещениям, их использованию и содержанию;</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формированию фондов капитального ремонта;</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w:t>
      </w:r>
      <w:r w:rsidRPr="00DA7826">
        <w:rPr>
          <w:rFonts w:ascii="Times New Roman" w:hAnsi="Times New Roman"/>
          <w:sz w:val="28"/>
          <w:szCs w:val="28"/>
        </w:rPr>
        <w:t>информационной системе жилищно-коммунального хозяйства (далее - система)</w:t>
      </w:r>
      <w:r w:rsidRPr="00DA7826">
        <w:rPr>
          <w:rFonts w:ascii="Times New Roman" w:hAnsi="Times New Roman"/>
          <w:bCs/>
          <w:sz w:val="28"/>
          <w:szCs w:val="28"/>
        </w:rPr>
        <w:t>;</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обеспечению доступности для инвалидов помещений в многоквартирных домах;</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 xml:space="preserve">предоставлению жилых помещений в наемных домах социального </w:t>
      </w:r>
      <w:r w:rsidRPr="00DA7826">
        <w:rPr>
          <w:rFonts w:ascii="Times New Roman" w:hAnsi="Times New Roman"/>
          <w:bCs/>
          <w:sz w:val="28"/>
          <w:szCs w:val="28"/>
        </w:rPr>
        <w:lastRenderedPageBreak/>
        <w:t>использования;</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3)  правил:</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содержания общего имущества в многоквартирном доме;</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bCs/>
          <w:sz w:val="28"/>
          <w:szCs w:val="28"/>
        </w:rPr>
        <w:t>изменения размера платы за содержание жилого помещения;</w:t>
      </w:r>
    </w:p>
    <w:p w:rsidR="001D4B09" w:rsidRPr="00DA7826" w:rsidRDefault="001D4B09" w:rsidP="000E7BBF">
      <w:pPr>
        <w:autoSpaceDE w:val="0"/>
        <w:autoSpaceDN w:val="0"/>
        <w:adjustRightInd w:val="0"/>
        <w:ind w:firstLine="540"/>
        <w:jc w:val="both"/>
        <w:rPr>
          <w:rFonts w:ascii="Times New Roman" w:hAnsi="Times New Roman"/>
          <w:bCs/>
          <w:sz w:val="28"/>
          <w:szCs w:val="28"/>
        </w:rPr>
      </w:pPr>
      <w:r w:rsidRPr="00DA7826">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w:t>
      </w:r>
      <w:bookmarkStart w:id="2" w:name="_GoBack"/>
      <w:bookmarkEnd w:id="2"/>
      <w:r w:rsidRPr="00DA7826">
        <w:rPr>
          <w:rFonts w:ascii="Times New Roman" w:hAnsi="Times New Roman"/>
          <w:bCs/>
          <w:sz w:val="28"/>
          <w:szCs w:val="28"/>
        </w:rPr>
        <w:t>м помещений в многоквартирных домах и жилых домов.</w:t>
      </w:r>
    </w:p>
    <w:p w:rsidR="001D4B09" w:rsidRPr="00DA7826" w:rsidRDefault="001D4B09" w:rsidP="000E7BBF">
      <w:pPr>
        <w:pStyle w:val="HTML"/>
        <w:ind w:firstLine="540"/>
        <w:jc w:val="both"/>
        <w:rPr>
          <w:rFonts w:ascii="Times New Roman" w:hAnsi="Times New Roman" w:cs="Times New Roman"/>
          <w:sz w:val="28"/>
          <w:szCs w:val="28"/>
        </w:rPr>
      </w:pPr>
      <w:r w:rsidRPr="00DA7826">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sz w:val="28"/>
          <w:szCs w:val="28"/>
        </w:rPr>
        <w:t>1.3. Объектами муниципального контроля (далее – объект контроля) являются:</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результаты деятельности контролируемых лиц, в том числе работы и услуги, к которым предъявляются обязательные требования;</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1.4. Учет объектов контроля осуществляется посредством создания:</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 xml:space="preserve">единого реестра контрольных мероприятий;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информационной системы (подсистемы государственной информационной системы)досудебного обжалования;</w:t>
      </w:r>
    </w:p>
    <w:p w:rsidR="001D4B09" w:rsidRPr="00DA7826" w:rsidRDefault="001D4B09" w:rsidP="000E7BBF">
      <w:pPr>
        <w:pStyle w:val="ConsPlusNormal"/>
        <w:ind w:firstLine="709"/>
        <w:jc w:val="both"/>
        <w:rPr>
          <w:sz w:val="28"/>
          <w:szCs w:val="28"/>
        </w:rPr>
      </w:pPr>
      <w:r w:rsidRPr="00DA7826">
        <w:rPr>
          <w:sz w:val="28"/>
          <w:szCs w:val="28"/>
        </w:rPr>
        <w:t>иных государственных и муниципальных информационных систем путем межведомственного информационного взаимодействия.</w:t>
      </w:r>
    </w:p>
    <w:p w:rsidR="001D4B09" w:rsidRPr="00DA7826" w:rsidRDefault="001D4B09" w:rsidP="000E7BBF">
      <w:pPr>
        <w:pStyle w:val="ConsPlusNormal"/>
        <w:ind w:firstLine="709"/>
        <w:jc w:val="both"/>
        <w:rPr>
          <w:sz w:val="28"/>
          <w:szCs w:val="28"/>
        </w:rPr>
      </w:pPr>
      <w:r w:rsidRPr="00DA7826">
        <w:rPr>
          <w:sz w:val="28"/>
          <w:szCs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 xml:space="preserve">1.5. Муниципальный контроль осуществляется </w:t>
      </w:r>
      <w:r w:rsidR="00FE2656" w:rsidRPr="00DA7826">
        <w:rPr>
          <w:rFonts w:ascii="Times New Roman" w:hAnsi="Times New Roman"/>
          <w:sz w:val="28"/>
          <w:szCs w:val="28"/>
        </w:rPr>
        <w:t xml:space="preserve">Комитетом по жилищно-коммунальному хозяйству, транспорту, строительству и архитектуре администрации города Алейска Алтайского края </w:t>
      </w:r>
      <w:r w:rsidRPr="00DA7826">
        <w:rPr>
          <w:rFonts w:ascii="Times New Roman" w:hAnsi="Times New Roman"/>
          <w:sz w:val="28"/>
          <w:szCs w:val="28"/>
        </w:rPr>
        <w:t>(далее – Контрольный орган).</w:t>
      </w:r>
    </w:p>
    <w:p w:rsidR="001D4B09" w:rsidRPr="00DA7826" w:rsidRDefault="001D4B09" w:rsidP="000E7BBF">
      <w:pPr>
        <w:pStyle w:val="14"/>
        <w:widowControl/>
        <w:ind w:left="0" w:firstLine="709"/>
        <w:jc w:val="both"/>
        <w:rPr>
          <w:rFonts w:ascii="Times New Roman" w:hAnsi="Times New Roman"/>
          <w:sz w:val="28"/>
          <w:szCs w:val="28"/>
        </w:rPr>
      </w:pPr>
      <w:r w:rsidRPr="00DA7826">
        <w:rPr>
          <w:rFonts w:ascii="Times New Roman" w:hAnsi="Times New Roman"/>
          <w:sz w:val="28"/>
          <w:szCs w:val="28"/>
        </w:rPr>
        <w:t xml:space="preserve">1.6. Руководство деятельностью по осуществлению муниципального контроля осуществляет </w:t>
      </w:r>
      <w:r w:rsidR="006465F6" w:rsidRPr="00DA7826">
        <w:rPr>
          <w:rFonts w:ascii="Times New Roman" w:hAnsi="Times New Roman"/>
          <w:sz w:val="28"/>
          <w:szCs w:val="28"/>
        </w:rPr>
        <w:t>председатель Комитета</w:t>
      </w:r>
      <w:r w:rsidRPr="00DA7826">
        <w:rPr>
          <w:rFonts w:ascii="Times New Roman" w:hAnsi="Times New Roman"/>
          <w:i/>
          <w:sz w:val="28"/>
          <w:szCs w:val="28"/>
        </w:rPr>
        <w:t>.</w:t>
      </w:r>
    </w:p>
    <w:p w:rsidR="001D4B09" w:rsidRPr="00DA7826" w:rsidRDefault="001D4B09" w:rsidP="00D13737">
      <w:pPr>
        <w:ind w:firstLine="709"/>
        <w:jc w:val="both"/>
        <w:rPr>
          <w:rFonts w:ascii="Times New Roman" w:hAnsi="Times New Roman"/>
          <w:sz w:val="28"/>
          <w:szCs w:val="28"/>
        </w:rPr>
      </w:pPr>
      <w:r w:rsidRPr="00DA7826">
        <w:rPr>
          <w:rFonts w:ascii="Times New Roman" w:hAnsi="Times New Roman"/>
          <w:sz w:val="28"/>
          <w:szCs w:val="28"/>
        </w:rPr>
        <w:t>1.7.</w:t>
      </w:r>
      <w:r w:rsidR="006243F3" w:rsidRPr="00DA7826">
        <w:rPr>
          <w:rFonts w:ascii="Times New Roman" w:hAnsi="Times New Roman"/>
          <w:sz w:val="28"/>
          <w:szCs w:val="28"/>
        </w:rPr>
        <w:t xml:space="preserve"> </w:t>
      </w:r>
      <w:r w:rsidRPr="00DA7826">
        <w:rPr>
          <w:rFonts w:ascii="Times New Roman" w:hAnsi="Times New Roman"/>
          <w:sz w:val="28"/>
          <w:szCs w:val="28"/>
        </w:rPr>
        <w:t xml:space="preserve">Перечень должностных лиц Контрольного органа, уполномоченных на осуществление муниципального контроля (далее в тексте - инспектор) , </w:t>
      </w:r>
      <w:r w:rsidRPr="00DA7826">
        <w:rPr>
          <w:rFonts w:ascii="Times New Roman" w:hAnsi="Times New Roman"/>
          <w:sz w:val="28"/>
          <w:szCs w:val="28"/>
        </w:rPr>
        <w:lastRenderedPageBreak/>
        <w:t>устан</w:t>
      </w:r>
      <w:r w:rsidR="0047398C" w:rsidRPr="00DA7826">
        <w:rPr>
          <w:rFonts w:ascii="Times New Roman" w:hAnsi="Times New Roman"/>
          <w:sz w:val="28"/>
          <w:szCs w:val="28"/>
        </w:rPr>
        <w:t>авливается приказом Комитета</w:t>
      </w:r>
      <w:r w:rsidR="0001535E" w:rsidRPr="00DA7826">
        <w:rPr>
          <w:rFonts w:ascii="Times New Roman" w:hAnsi="Times New Roman"/>
          <w:sz w:val="28"/>
          <w:szCs w:val="28"/>
        </w:rPr>
        <w:t>.</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Должностными лицами</w:t>
      </w:r>
      <w:r w:rsidR="004123E3" w:rsidRPr="00DA7826">
        <w:rPr>
          <w:rFonts w:ascii="Times New Roman" w:hAnsi="Times New Roman"/>
          <w:sz w:val="28"/>
          <w:szCs w:val="28"/>
        </w:rPr>
        <w:t xml:space="preserve"> </w:t>
      </w:r>
      <w:r w:rsidRPr="00DA7826">
        <w:rPr>
          <w:rFonts w:ascii="Times New Roman" w:hAnsi="Times New Roman"/>
          <w:sz w:val="28"/>
          <w:szCs w:val="28"/>
        </w:rPr>
        <w:t>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r w:rsidR="00417285" w:rsidRPr="00DA7826">
        <w:rPr>
          <w:rFonts w:ascii="Times New Roman" w:hAnsi="Times New Roman"/>
          <w:sz w:val="28"/>
          <w:szCs w:val="28"/>
        </w:rPr>
        <w:t>.</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1.8. Права и обязанности Инспектора:</w:t>
      </w:r>
    </w:p>
    <w:p w:rsidR="001D4B09" w:rsidRPr="00DA7826" w:rsidRDefault="001D4B09" w:rsidP="000E7BBF">
      <w:pPr>
        <w:pStyle w:val="14"/>
        <w:widowControl/>
        <w:tabs>
          <w:tab w:val="left" w:pos="1134"/>
        </w:tabs>
        <w:jc w:val="both"/>
        <w:rPr>
          <w:rFonts w:ascii="Times New Roman" w:hAnsi="Times New Roman"/>
          <w:sz w:val="28"/>
          <w:szCs w:val="28"/>
        </w:rPr>
      </w:pPr>
      <w:r w:rsidRPr="00DA7826">
        <w:rPr>
          <w:rFonts w:ascii="Times New Roman" w:hAnsi="Times New Roman"/>
          <w:sz w:val="28"/>
          <w:szCs w:val="28"/>
        </w:rPr>
        <w:t>1.8.1. Инспектор обязан:</w:t>
      </w:r>
    </w:p>
    <w:p w:rsidR="001D4B09" w:rsidRPr="00DA7826" w:rsidRDefault="001D4B09" w:rsidP="000E7BBF">
      <w:pPr>
        <w:pStyle w:val="14"/>
        <w:widowControl/>
        <w:tabs>
          <w:tab w:val="left" w:pos="1134"/>
        </w:tabs>
        <w:ind w:left="0"/>
        <w:jc w:val="both"/>
        <w:rPr>
          <w:rFonts w:ascii="Times New Roman" w:hAnsi="Times New Roman"/>
          <w:sz w:val="28"/>
          <w:szCs w:val="28"/>
        </w:rPr>
      </w:pPr>
      <w:r w:rsidRPr="00DA7826">
        <w:rPr>
          <w:rFonts w:ascii="Times New Roman" w:hAnsi="Times New Roman"/>
          <w:sz w:val="28"/>
          <w:szCs w:val="28"/>
        </w:rPr>
        <w:t>1) соблюдать законодательство Российской Федерации, права и законные интересы контролируемых лиц;</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w:t>
      </w:r>
      <w:r w:rsidRPr="00DA7826">
        <w:rPr>
          <w:rFonts w:ascii="Times New Roman" w:hAnsi="Times New Roman"/>
          <w:sz w:val="28"/>
          <w:szCs w:val="28"/>
        </w:rPr>
        <w:lastRenderedPageBreak/>
        <w:t>доступа в помещения, воспрепятствования иным мерам по осуществлению контрольного мероприятия;</w:t>
      </w:r>
    </w:p>
    <w:p w:rsidR="001D4B09" w:rsidRPr="00DA7826" w:rsidRDefault="001D4B09" w:rsidP="000E7BBF">
      <w:pPr>
        <w:pStyle w:val="14"/>
        <w:widowControl/>
        <w:tabs>
          <w:tab w:val="left" w:pos="1134"/>
        </w:tabs>
        <w:ind w:left="0" w:firstLine="851"/>
        <w:jc w:val="both"/>
        <w:rPr>
          <w:rFonts w:ascii="Times New Roman" w:hAnsi="Times New Roman"/>
          <w:sz w:val="28"/>
          <w:szCs w:val="28"/>
        </w:rPr>
      </w:pPr>
      <w:r w:rsidRPr="00DA7826">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1.9.  Контрольный орган вправе обратиться в суд с заявлениями:</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 xml:space="preserve">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w:t>
      </w:r>
      <w:r w:rsidRPr="00DA7826">
        <w:rPr>
          <w:rFonts w:ascii="Times New Roman" w:hAnsi="Times New Roman"/>
          <w:bCs/>
          <w:sz w:val="28"/>
          <w:szCs w:val="28"/>
        </w:rPr>
        <w:lastRenderedPageBreak/>
        <w:t>договора обязательным требованиям, установленным Жилищным кодексом Российской Федерации;</w:t>
      </w:r>
    </w:p>
    <w:p w:rsidR="001D4B09" w:rsidRPr="00DA7826" w:rsidRDefault="001D4B09" w:rsidP="000E7BBF">
      <w:pPr>
        <w:autoSpaceDE w:val="0"/>
        <w:autoSpaceDN w:val="0"/>
        <w:adjustRightInd w:val="0"/>
        <w:ind w:firstLine="709"/>
        <w:jc w:val="both"/>
        <w:rPr>
          <w:rFonts w:ascii="Times New Roman" w:hAnsi="Times New Roman"/>
          <w:bCs/>
          <w:sz w:val="28"/>
          <w:szCs w:val="28"/>
        </w:rPr>
      </w:pPr>
      <w:r w:rsidRPr="00DA7826">
        <w:rPr>
          <w:rFonts w:ascii="Times New Roman" w:hAnsi="Times New Roman"/>
          <w:bCs/>
          <w:sz w:val="28"/>
          <w:szCs w:val="28"/>
        </w:rPr>
        <w:t>6) о понуждении к исполнению предписания.</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bCs/>
          <w:sz w:val="28"/>
          <w:szCs w:val="28"/>
        </w:rPr>
        <w:t xml:space="preserve">1.10. </w:t>
      </w:r>
      <w:r w:rsidRPr="00DA7826">
        <w:rPr>
          <w:rFonts w:ascii="Times New Roman" w:hAnsi="Times New Roman"/>
          <w:sz w:val="28"/>
          <w:szCs w:val="28"/>
        </w:rPr>
        <w:t xml:space="preserve">К отношениям, связанным с осуществлением муниципального контроля  применяются положения Федерального закона.       </w:t>
      </w:r>
    </w:p>
    <w:p w:rsidR="001D4B09" w:rsidRPr="00DA7826" w:rsidRDefault="001D4B09" w:rsidP="00D51060">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1.11.Информирование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1D4B09" w:rsidRPr="00DA7826" w:rsidRDefault="001D4B09" w:rsidP="000E7BBF">
      <w:pPr>
        <w:pStyle w:val="ConsPlusNormal"/>
        <w:ind w:firstLine="709"/>
        <w:jc w:val="both"/>
        <w:rPr>
          <w:sz w:val="28"/>
          <w:szCs w:val="28"/>
        </w:rPr>
      </w:pPr>
    </w:p>
    <w:p w:rsidR="001D4B09" w:rsidRPr="00DA7826" w:rsidRDefault="001D4B09" w:rsidP="000E7BBF">
      <w:pPr>
        <w:pStyle w:val="ConsPlusTitle"/>
        <w:ind w:left="1543"/>
        <w:outlineLvl w:val="1"/>
        <w:rPr>
          <w:sz w:val="28"/>
          <w:szCs w:val="28"/>
        </w:rPr>
      </w:pPr>
      <w:r w:rsidRPr="00DA7826">
        <w:rPr>
          <w:sz w:val="28"/>
          <w:szCs w:val="28"/>
        </w:rPr>
        <w:t>2. Категории риска причинения вреда (ущерба)</w:t>
      </w:r>
    </w:p>
    <w:p w:rsidR="001D4B09" w:rsidRPr="00DA7826" w:rsidRDefault="001D4B09" w:rsidP="000E7BBF">
      <w:pPr>
        <w:pStyle w:val="ConsPlusNormal"/>
        <w:ind w:firstLine="709"/>
        <w:jc w:val="both"/>
        <w:rPr>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2.1.Муниципальный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высокий риск;</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средний риск;</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умеренный риск;</w:t>
      </w:r>
    </w:p>
    <w:p w:rsidR="001D4B09" w:rsidRPr="00DA7826" w:rsidRDefault="001D4B09" w:rsidP="000E7BBF">
      <w:pPr>
        <w:autoSpaceDE w:val="0"/>
        <w:autoSpaceDN w:val="0"/>
        <w:adjustRightInd w:val="0"/>
        <w:ind w:firstLine="709"/>
        <w:jc w:val="both"/>
        <w:rPr>
          <w:rFonts w:ascii="Times New Roman" w:hAnsi="Times New Roman"/>
          <w:sz w:val="28"/>
          <w:szCs w:val="28"/>
        </w:rPr>
      </w:pPr>
      <w:r w:rsidRPr="00DA7826">
        <w:rPr>
          <w:rFonts w:ascii="Times New Roman" w:hAnsi="Times New Roman"/>
          <w:sz w:val="28"/>
          <w:szCs w:val="28"/>
        </w:rPr>
        <w:t>низкий риск.</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2.3.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2.4.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w:t>
      </w:r>
      <w:r w:rsidRPr="00DA7826">
        <w:rPr>
          <w:rFonts w:ascii="Times New Roman" w:hAnsi="Times New Roman"/>
          <w:sz w:val="28"/>
          <w:szCs w:val="28"/>
        </w:rPr>
        <w:lastRenderedPageBreak/>
        <w:t>свидетельствуют о наличии таких нарушений и риска причинения вреда (ущерба) охраняемым законом ценностям.</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2 к настоящему Положению.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2.6. В случае если объект контроля не отнесен к определенной категории риска, он считается отнесенным к категории низкого риска.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1D4B09" w:rsidRPr="00DA7826" w:rsidRDefault="001D4B09" w:rsidP="00946EFB">
      <w:pPr>
        <w:pStyle w:val="14"/>
        <w:widowControl/>
        <w:tabs>
          <w:tab w:val="left" w:pos="1134"/>
        </w:tabs>
        <w:ind w:left="0"/>
        <w:jc w:val="both"/>
        <w:rPr>
          <w:rFonts w:ascii="Times New Roman" w:hAnsi="Times New Roman"/>
          <w:sz w:val="28"/>
          <w:szCs w:val="28"/>
        </w:rPr>
      </w:pPr>
    </w:p>
    <w:p w:rsidR="001D4B09" w:rsidRPr="00DA7826" w:rsidRDefault="001D4B09" w:rsidP="000E7BBF">
      <w:pPr>
        <w:widowControl/>
        <w:tabs>
          <w:tab w:val="left" w:pos="1134"/>
        </w:tabs>
        <w:jc w:val="center"/>
        <w:rPr>
          <w:rFonts w:ascii="Times New Roman" w:hAnsi="Times New Roman"/>
          <w:b/>
          <w:color w:val="auto"/>
          <w:sz w:val="28"/>
          <w:szCs w:val="28"/>
        </w:rPr>
      </w:pPr>
      <w:r w:rsidRPr="00DA7826">
        <w:rPr>
          <w:rFonts w:ascii="Times New Roman" w:hAnsi="Times New Roman"/>
          <w:b/>
          <w:color w:val="auto"/>
          <w:sz w:val="28"/>
          <w:szCs w:val="28"/>
        </w:rPr>
        <w:t xml:space="preserve">3. Виды профилактических мероприятий, которые проводятся при осуществлении муниципального контроля </w:t>
      </w:r>
    </w:p>
    <w:p w:rsidR="001D4B09" w:rsidRPr="00DA7826" w:rsidRDefault="001D4B09" w:rsidP="000E7BBF">
      <w:pPr>
        <w:widowControl/>
        <w:tabs>
          <w:tab w:val="left" w:pos="1134"/>
        </w:tabs>
        <w:jc w:val="both"/>
        <w:rPr>
          <w:rFonts w:ascii="Times New Roman" w:hAnsi="Times New Roman"/>
          <w:sz w:val="28"/>
          <w:szCs w:val="28"/>
        </w:rPr>
      </w:pPr>
    </w:p>
    <w:p w:rsidR="001D4B09" w:rsidRPr="00DA7826" w:rsidRDefault="001D4B09" w:rsidP="000E7BBF">
      <w:pPr>
        <w:autoSpaceDE w:val="0"/>
        <w:autoSpaceDN w:val="0"/>
        <w:adjustRightInd w:val="0"/>
        <w:ind w:firstLine="540"/>
        <w:jc w:val="both"/>
        <w:rPr>
          <w:rFonts w:ascii="Times New Roman" w:hAnsi="Times New Roman"/>
          <w:sz w:val="28"/>
          <w:szCs w:val="28"/>
        </w:rPr>
      </w:pPr>
      <w:r w:rsidRPr="00DA7826">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1D4B09" w:rsidRPr="00DA7826" w:rsidRDefault="001D4B09" w:rsidP="000E7BBF">
      <w:pPr>
        <w:pStyle w:val="ConsPlusNormal"/>
        <w:ind w:firstLine="709"/>
        <w:jc w:val="both"/>
        <w:rPr>
          <w:sz w:val="28"/>
          <w:szCs w:val="28"/>
        </w:rPr>
      </w:pPr>
      <w:r w:rsidRPr="00DA7826">
        <w:rPr>
          <w:sz w:val="28"/>
          <w:szCs w:val="28"/>
        </w:rPr>
        <w:t>1) информирование;</w:t>
      </w:r>
    </w:p>
    <w:p w:rsidR="001D4B09" w:rsidRPr="00DA7826" w:rsidRDefault="001D4B09" w:rsidP="000E7BBF">
      <w:pPr>
        <w:pStyle w:val="ConsPlusNormal"/>
        <w:ind w:firstLine="709"/>
        <w:jc w:val="both"/>
        <w:rPr>
          <w:sz w:val="28"/>
          <w:szCs w:val="28"/>
        </w:rPr>
      </w:pPr>
      <w:r w:rsidRPr="00DA7826">
        <w:rPr>
          <w:sz w:val="28"/>
          <w:szCs w:val="28"/>
        </w:rPr>
        <w:t>2) объявление предостережения;</w:t>
      </w:r>
    </w:p>
    <w:p w:rsidR="001D4B09" w:rsidRPr="00DA7826" w:rsidRDefault="001D4B09" w:rsidP="000E7BBF">
      <w:pPr>
        <w:pStyle w:val="ConsPlusNormal"/>
        <w:ind w:firstLine="709"/>
        <w:jc w:val="both"/>
        <w:rPr>
          <w:sz w:val="28"/>
          <w:szCs w:val="28"/>
        </w:rPr>
      </w:pPr>
      <w:r w:rsidRPr="00DA7826">
        <w:rPr>
          <w:sz w:val="28"/>
          <w:szCs w:val="28"/>
        </w:rPr>
        <w:t>3) консультирование;</w:t>
      </w:r>
    </w:p>
    <w:p w:rsidR="001D4B09" w:rsidRPr="00DA7826" w:rsidRDefault="001D4B09" w:rsidP="000E7BBF">
      <w:pPr>
        <w:pStyle w:val="ConsPlusNormal"/>
        <w:ind w:firstLine="709"/>
        <w:jc w:val="both"/>
        <w:rPr>
          <w:sz w:val="28"/>
          <w:szCs w:val="28"/>
        </w:rPr>
      </w:pPr>
    </w:p>
    <w:p w:rsidR="001D4B09" w:rsidRPr="00DA7826" w:rsidRDefault="001D4B09" w:rsidP="000E7BBF">
      <w:pPr>
        <w:pStyle w:val="ConsPlusNormal"/>
        <w:ind w:firstLine="0"/>
        <w:jc w:val="center"/>
        <w:rPr>
          <w:b/>
          <w:sz w:val="28"/>
          <w:szCs w:val="28"/>
        </w:rPr>
      </w:pPr>
      <w:r w:rsidRPr="00DA7826">
        <w:rPr>
          <w:b/>
          <w:sz w:val="28"/>
          <w:szCs w:val="28"/>
        </w:rPr>
        <w:t xml:space="preserve">3.1. Информирование контролируемых и иных заинтересованных лиц по вопросам соблюдения обязательных требований </w:t>
      </w:r>
    </w:p>
    <w:p w:rsidR="001D4B09" w:rsidRPr="00DA7826" w:rsidRDefault="001D4B09" w:rsidP="000E7BBF">
      <w:pPr>
        <w:pStyle w:val="ConsPlusNormal"/>
        <w:ind w:firstLine="709"/>
        <w:jc w:val="center"/>
        <w:rPr>
          <w:b/>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D4B09" w:rsidRPr="00DA7826" w:rsidRDefault="001D4B09" w:rsidP="000E7BBF">
      <w:pPr>
        <w:pStyle w:val="HTML"/>
        <w:ind w:firstLine="540"/>
        <w:jc w:val="both"/>
        <w:rPr>
          <w:rFonts w:ascii="Times New Roman" w:hAnsi="Times New Roman" w:cs="Times New Roman"/>
          <w:sz w:val="28"/>
          <w:szCs w:val="28"/>
        </w:rPr>
      </w:pPr>
    </w:p>
    <w:p w:rsidR="001D4B09" w:rsidRPr="00DA7826" w:rsidRDefault="001D4B09" w:rsidP="000E7BBF">
      <w:pPr>
        <w:widowControl/>
        <w:jc w:val="center"/>
        <w:rPr>
          <w:rFonts w:ascii="Times New Roman" w:hAnsi="Times New Roman"/>
          <w:b/>
          <w:sz w:val="28"/>
          <w:szCs w:val="28"/>
        </w:rPr>
      </w:pPr>
      <w:r w:rsidRPr="00DA7826">
        <w:rPr>
          <w:rFonts w:ascii="Times New Roman" w:hAnsi="Times New Roman"/>
          <w:b/>
          <w:sz w:val="28"/>
          <w:szCs w:val="28"/>
        </w:rPr>
        <w:t xml:space="preserve">3.2. Предостережение о недопустимости нарушения </w:t>
      </w:r>
    </w:p>
    <w:p w:rsidR="001D4B09" w:rsidRPr="00DA7826" w:rsidRDefault="001D4B09" w:rsidP="000E7BBF">
      <w:pPr>
        <w:widowControl/>
        <w:jc w:val="center"/>
        <w:rPr>
          <w:rFonts w:ascii="Times New Roman" w:hAnsi="Times New Roman"/>
          <w:b/>
          <w:sz w:val="28"/>
          <w:szCs w:val="28"/>
        </w:rPr>
      </w:pPr>
      <w:r w:rsidRPr="00DA7826">
        <w:rPr>
          <w:rFonts w:ascii="Times New Roman" w:hAnsi="Times New Roman"/>
          <w:b/>
          <w:sz w:val="28"/>
          <w:szCs w:val="28"/>
        </w:rPr>
        <w:t>обязательных требований</w:t>
      </w:r>
    </w:p>
    <w:p w:rsidR="001D4B09" w:rsidRPr="00DA7826" w:rsidRDefault="001D4B09" w:rsidP="000E7BBF">
      <w:pPr>
        <w:widowControl/>
        <w:ind w:firstLine="709"/>
        <w:jc w:val="center"/>
        <w:rPr>
          <w:rFonts w:ascii="Times New Roman" w:hAnsi="Times New Roman"/>
          <w:b/>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D4B09" w:rsidRPr="00DA7826" w:rsidRDefault="001D4B09" w:rsidP="000E7BBF">
      <w:pPr>
        <w:pStyle w:val="ConsPlusNormal"/>
        <w:ind w:firstLine="709"/>
        <w:jc w:val="both"/>
        <w:rPr>
          <w:sz w:val="28"/>
          <w:szCs w:val="28"/>
        </w:rPr>
      </w:pPr>
      <w:r w:rsidRPr="00DA7826">
        <w:rPr>
          <w:sz w:val="28"/>
          <w:szCs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3.2.4. Возражение должно содержать:</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1) наименование Контрольного органа, в который направляется возражение;</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 дату и номер предостережения;</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5) дату получения предостережения контролируемым лицом;</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6) личную подпись и дату.</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D4B09" w:rsidRPr="00DA7826" w:rsidRDefault="001D4B09" w:rsidP="000E7BBF">
      <w:pPr>
        <w:pStyle w:val="ConsPlusNormal"/>
        <w:ind w:firstLine="709"/>
        <w:jc w:val="both"/>
        <w:rPr>
          <w:sz w:val="28"/>
          <w:szCs w:val="28"/>
        </w:rPr>
      </w:pPr>
      <w:r w:rsidRPr="00DA7826">
        <w:rPr>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3.2.7. По результатам рассмотрения возражения Контрольный орган принимает одно из следующих решений:</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1) удовлетворяет возражение в форме отмены объявленного предостережения;</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2) отказывает в удовлетворении возражения с указанием причины отказа.</w:t>
      </w:r>
    </w:p>
    <w:p w:rsidR="001D4B09" w:rsidRPr="00DA7826" w:rsidRDefault="001D4B09" w:rsidP="000E7BBF">
      <w:pPr>
        <w:pStyle w:val="ConsPlusNormal"/>
        <w:ind w:firstLine="709"/>
        <w:jc w:val="both"/>
        <w:rPr>
          <w:sz w:val="28"/>
          <w:szCs w:val="28"/>
        </w:rPr>
      </w:pPr>
      <w:r w:rsidRPr="00DA7826">
        <w:rPr>
          <w:sz w:val="28"/>
          <w:szCs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3.2.9. Повторное направление возражения по тем же основаниям не допускается.</w:t>
      </w:r>
    </w:p>
    <w:p w:rsidR="001D4B09" w:rsidRPr="00DA7826" w:rsidRDefault="001D4B09" w:rsidP="00C06AC1">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D4B09" w:rsidRPr="00DA7826" w:rsidRDefault="001D4B09" w:rsidP="000E7BBF">
      <w:pPr>
        <w:widowControl/>
        <w:ind w:firstLine="709"/>
        <w:jc w:val="both"/>
        <w:rPr>
          <w:rFonts w:ascii="Times New Roman" w:hAnsi="Times New Roman"/>
          <w:sz w:val="28"/>
          <w:szCs w:val="28"/>
        </w:rPr>
      </w:pPr>
    </w:p>
    <w:p w:rsidR="001D4B09" w:rsidRPr="00DA7826" w:rsidRDefault="001D4B09" w:rsidP="000E7BBF">
      <w:pPr>
        <w:widowControl/>
        <w:jc w:val="center"/>
        <w:rPr>
          <w:rFonts w:ascii="Times New Roman" w:hAnsi="Times New Roman"/>
          <w:b/>
          <w:sz w:val="28"/>
          <w:szCs w:val="28"/>
        </w:rPr>
      </w:pPr>
      <w:r w:rsidRPr="00DA7826">
        <w:rPr>
          <w:rFonts w:ascii="Times New Roman" w:hAnsi="Times New Roman"/>
          <w:b/>
          <w:sz w:val="28"/>
          <w:szCs w:val="28"/>
        </w:rPr>
        <w:t>3.3. Консультирование</w:t>
      </w:r>
    </w:p>
    <w:p w:rsidR="001D4B09" w:rsidRPr="00DA7826" w:rsidRDefault="001D4B09" w:rsidP="00946EFB">
      <w:pPr>
        <w:widowControl/>
        <w:ind w:firstLine="709"/>
        <w:jc w:val="both"/>
        <w:rPr>
          <w:rFonts w:ascii="Times New Roman" w:hAnsi="Times New Roman"/>
          <w:sz w:val="28"/>
          <w:szCs w:val="28"/>
        </w:rPr>
      </w:pPr>
    </w:p>
    <w:p w:rsidR="001D4B09" w:rsidRPr="00DA7826" w:rsidRDefault="001D4B09" w:rsidP="000E7BBF">
      <w:pPr>
        <w:pStyle w:val="ConsPlusNormal"/>
        <w:ind w:firstLine="709"/>
        <w:jc w:val="both"/>
        <w:rPr>
          <w:sz w:val="28"/>
          <w:szCs w:val="28"/>
        </w:rPr>
      </w:pPr>
      <w:r w:rsidRPr="00DA7826">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D4B09" w:rsidRPr="00DA7826" w:rsidRDefault="001D4B09" w:rsidP="000E7BBF">
      <w:pPr>
        <w:pStyle w:val="ConsPlusNormal"/>
        <w:tabs>
          <w:tab w:val="left" w:pos="1134"/>
        </w:tabs>
        <w:ind w:left="709" w:firstLine="0"/>
        <w:jc w:val="both"/>
        <w:rPr>
          <w:sz w:val="28"/>
          <w:szCs w:val="28"/>
        </w:rPr>
      </w:pPr>
      <w:r w:rsidRPr="00DA7826">
        <w:rPr>
          <w:sz w:val="28"/>
          <w:szCs w:val="28"/>
        </w:rPr>
        <w:t>1) порядка проведения контрольных мероприятий;</w:t>
      </w:r>
    </w:p>
    <w:p w:rsidR="001D4B09" w:rsidRPr="00DA7826" w:rsidRDefault="001D4B09" w:rsidP="000E7BBF">
      <w:pPr>
        <w:pStyle w:val="ConsPlusNormal"/>
        <w:tabs>
          <w:tab w:val="left" w:pos="1134"/>
        </w:tabs>
        <w:ind w:left="709" w:firstLine="0"/>
        <w:jc w:val="both"/>
        <w:rPr>
          <w:sz w:val="28"/>
          <w:szCs w:val="28"/>
        </w:rPr>
      </w:pPr>
      <w:r w:rsidRPr="00DA7826">
        <w:rPr>
          <w:sz w:val="28"/>
          <w:szCs w:val="28"/>
        </w:rPr>
        <w:lastRenderedPageBreak/>
        <w:t>2) периодичности проведения контрольных мероприятий;</w:t>
      </w:r>
    </w:p>
    <w:p w:rsidR="001D4B09" w:rsidRPr="00DA7826" w:rsidRDefault="001D4B09" w:rsidP="000E7BBF">
      <w:pPr>
        <w:pStyle w:val="ConsPlusNormal"/>
        <w:tabs>
          <w:tab w:val="left" w:pos="1134"/>
        </w:tabs>
        <w:ind w:left="709" w:firstLine="0"/>
        <w:jc w:val="both"/>
        <w:rPr>
          <w:sz w:val="28"/>
          <w:szCs w:val="28"/>
        </w:rPr>
      </w:pPr>
      <w:r w:rsidRPr="00DA7826">
        <w:rPr>
          <w:sz w:val="28"/>
          <w:szCs w:val="28"/>
        </w:rPr>
        <w:t>3) порядка принятия решений по итогам контрольных мероприятий;</w:t>
      </w:r>
    </w:p>
    <w:p w:rsidR="001D4B09" w:rsidRPr="00DA7826" w:rsidRDefault="001D4B09" w:rsidP="000E7BBF">
      <w:pPr>
        <w:pStyle w:val="ConsPlusNormal"/>
        <w:tabs>
          <w:tab w:val="left" w:pos="1134"/>
        </w:tabs>
        <w:ind w:left="709" w:firstLine="0"/>
        <w:jc w:val="both"/>
        <w:rPr>
          <w:sz w:val="28"/>
          <w:szCs w:val="28"/>
        </w:rPr>
      </w:pPr>
      <w:r w:rsidRPr="00DA7826">
        <w:rPr>
          <w:sz w:val="28"/>
          <w:szCs w:val="28"/>
        </w:rPr>
        <w:t>4) порядка обжалования решений Контрольного органа.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3.3.2. Инспекторы осуществляют консультирование контролируемых лиц и их представителей:</w:t>
      </w:r>
    </w:p>
    <w:p w:rsidR="001D4B09" w:rsidRPr="00DA7826" w:rsidRDefault="001D4B09" w:rsidP="000E7BBF">
      <w:pPr>
        <w:pStyle w:val="ConsPlusNormal"/>
        <w:ind w:firstLine="709"/>
        <w:jc w:val="both"/>
        <w:rPr>
          <w:sz w:val="28"/>
          <w:szCs w:val="28"/>
        </w:rPr>
      </w:pPr>
      <w:r w:rsidRPr="00DA7826">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D4B09" w:rsidRPr="00DA7826" w:rsidRDefault="001D4B09" w:rsidP="000E7BBF">
      <w:pPr>
        <w:pStyle w:val="ConsPlusNormal"/>
        <w:ind w:firstLine="709"/>
        <w:jc w:val="both"/>
        <w:rPr>
          <w:sz w:val="28"/>
          <w:szCs w:val="28"/>
        </w:rPr>
      </w:pPr>
      <w:r w:rsidRPr="00DA7826">
        <w:rPr>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3.3.3. Индивидуальное консультирование на личном приеме каждого заявителя инспекторами не может превышать 10 минут.</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Время разговора по телефону не должно превышать 10 минут.</w:t>
      </w:r>
    </w:p>
    <w:p w:rsidR="001D4B09" w:rsidRPr="00DA7826" w:rsidRDefault="001D4B09" w:rsidP="000E7BBF">
      <w:pPr>
        <w:pStyle w:val="ConsPlusNormal"/>
        <w:ind w:firstLine="709"/>
        <w:jc w:val="both"/>
        <w:rPr>
          <w:sz w:val="28"/>
          <w:szCs w:val="28"/>
        </w:rPr>
      </w:pPr>
      <w:r w:rsidRPr="00DA7826">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D4B09" w:rsidRPr="00DA7826" w:rsidRDefault="001D4B09" w:rsidP="000E7BBF">
      <w:pPr>
        <w:pStyle w:val="ConsPlusNormal"/>
        <w:ind w:firstLine="709"/>
        <w:jc w:val="both"/>
        <w:rPr>
          <w:sz w:val="28"/>
          <w:szCs w:val="28"/>
        </w:rPr>
      </w:pPr>
      <w:r w:rsidRPr="00DA7826">
        <w:rPr>
          <w:sz w:val="28"/>
          <w:szCs w:val="28"/>
        </w:rPr>
        <w:t>3.3.5. Письменное консультирование контролируемых лиц и их представителей осуществляется по следующим вопросам:</w:t>
      </w:r>
    </w:p>
    <w:p w:rsidR="001D4B09" w:rsidRPr="00DA7826" w:rsidRDefault="001D4B09" w:rsidP="00F639F3">
      <w:pPr>
        <w:jc w:val="both"/>
        <w:rPr>
          <w:rFonts w:ascii="Times New Roman" w:hAnsi="Times New Roman"/>
          <w:sz w:val="28"/>
          <w:szCs w:val="28"/>
        </w:rPr>
      </w:pPr>
      <w:r w:rsidRPr="00DA7826">
        <w:rPr>
          <w:rFonts w:ascii="Times New Roman" w:hAnsi="Times New Roman"/>
          <w:sz w:val="28"/>
          <w:szCs w:val="28"/>
        </w:rPr>
        <w:t xml:space="preserve">а) контролируемым лицом представлен письменный запрос </w:t>
      </w:r>
      <w:r w:rsidRPr="00DA7826">
        <w:rPr>
          <w:rFonts w:ascii="Times New Roman" w:hAnsi="Times New Roman"/>
          <w:sz w:val="28"/>
          <w:szCs w:val="28"/>
        </w:rPr>
        <w:br/>
        <w:t>о представлении письменного ответа по вопросам консультирования;</w:t>
      </w:r>
    </w:p>
    <w:p w:rsidR="001D4B09" w:rsidRPr="00DA7826" w:rsidRDefault="001D4B09" w:rsidP="00F639F3">
      <w:pPr>
        <w:jc w:val="both"/>
        <w:rPr>
          <w:rFonts w:ascii="Times New Roman" w:hAnsi="Times New Roman"/>
          <w:sz w:val="28"/>
          <w:szCs w:val="28"/>
        </w:rPr>
      </w:pPr>
      <w:r w:rsidRPr="00DA7826">
        <w:rPr>
          <w:rFonts w:ascii="Times New Roman" w:hAnsi="Times New Roman"/>
          <w:sz w:val="28"/>
          <w:szCs w:val="28"/>
        </w:rPr>
        <w:tab/>
        <w:t>б) за время консультирования на личном приеме предоставить ответ на поставленные вопросы невозможно;</w:t>
      </w:r>
    </w:p>
    <w:p w:rsidR="001D4B09" w:rsidRPr="00DA7826" w:rsidRDefault="001D4B09" w:rsidP="00F639F3">
      <w:pPr>
        <w:jc w:val="both"/>
        <w:rPr>
          <w:rFonts w:ascii="Times New Roman" w:hAnsi="Times New Roman"/>
          <w:sz w:val="28"/>
          <w:szCs w:val="28"/>
        </w:rPr>
      </w:pPr>
      <w:r w:rsidRPr="00DA7826">
        <w:rPr>
          <w:rFonts w:ascii="Times New Roman" w:hAnsi="Times New Roman"/>
          <w:sz w:val="28"/>
          <w:szCs w:val="28"/>
        </w:rPr>
        <w:tab/>
        <w:t>в) ответ на поставленные вопросы требует дополнительного запроса сведений.</w:t>
      </w:r>
    </w:p>
    <w:p w:rsidR="001D4B09" w:rsidRPr="00DA7826" w:rsidRDefault="001D4B09" w:rsidP="000E7BBF">
      <w:pPr>
        <w:pStyle w:val="ConsPlusNormal"/>
        <w:ind w:firstLine="709"/>
        <w:jc w:val="both"/>
        <w:rPr>
          <w:sz w:val="28"/>
          <w:szCs w:val="28"/>
        </w:rPr>
      </w:pPr>
      <w:r w:rsidRPr="00DA7826">
        <w:rPr>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DA7826">
          <w:rPr>
            <w:sz w:val="28"/>
            <w:szCs w:val="28"/>
          </w:rPr>
          <w:t>законом</w:t>
        </w:r>
      </w:hyperlink>
      <w:r w:rsidRPr="00DA7826">
        <w:rPr>
          <w:sz w:val="28"/>
          <w:szCs w:val="28"/>
        </w:rPr>
        <w:t xml:space="preserve"> от 02.05.2006 № 59-ФЗ «О порядке рассмотрения обращений граждан Российской Федерации».</w:t>
      </w:r>
    </w:p>
    <w:p w:rsidR="001D4B09" w:rsidRPr="00DA7826" w:rsidRDefault="001D4B09" w:rsidP="000E7BBF">
      <w:pPr>
        <w:pStyle w:val="ConsPlusNormal"/>
        <w:ind w:firstLine="709"/>
        <w:jc w:val="both"/>
        <w:rPr>
          <w:sz w:val="28"/>
          <w:szCs w:val="28"/>
        </w:rPr>
      </w:pPr>
      <w:r w:rsidRPr="00DA7826">
        <w:rPr>
          <w:sz w:val="28"/>
          <w:szCs w:val="28"/>
        </w:rPr>
        <w:t>3.3.7. Контрольный орган осуществляет учет проведенных консультирований.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C23521">
      <w:pPr>
        <w:pStyle w:val="ConsPlusNormal"/>
        <w:ind w:firstLine="709"/>
        <w:jc w:val="center"/>
        <w:rPr>
          <w:b/>
          <w:sz w:val="28"/>
          <w:szCs w:val="28"/>
        </w:rPr>
      </w:pPr>
      <w:r w:rsidRPr="00DA7826">
        <w:rPr>
          <w:b/>
          <w:sz w:val="28"/>
          <w:szCs w:val="28"/>
        </w:rPr>
        <w:t>4. Контрольные мероприятия, проводимые в рамках</w:t>
      </w: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 xml:space="preserve">муниципального контроля </w:t>
      </w:r>
    </w:p>
    <w:p w:rsidR="001D4B09" w:rsidRPr="00DA7826" w:rsidRDefault="001D4B09" w:rsidP="009E2868">
      <w:pPr>
        <w:widowControl/>
        <w:tabs>
          <w:tab w:val="left" w:pos="1134"/>
        </w:tabs>
        <w:jc w:val="both"/>
        <w:rPr>
          <w:rFonts w:ascii="Times New Roman" w:hAnsi="Times New Roman"/>
          <w:color w:val="auto"/>
          <w:sz w:val="28"/>
          <w:szCs w:val="28"/>
          <w:highlight w:val="yellow"/>
        </w:rPr>
      </w:pPr>
    </w:p>
    <w:p w:rsidR="001D4B09" w:rsidRPr="00DA7826" w:rsidRDefault="001D4B09" w:rsidP="000E7BBF">
      <w:pPr>
        <w:widowControl/>
        <w:tabs>
          <w:tab w:val="left" w:pos="1134"/>
        </w:tabs>
        <w:jc w:val="center"/>
        <w:rPr>
          <w:rFonts w:ascii="Times New Roman" w:hAnsi="Times New Roman"/>
          <w:b/>
          <w:color w:val="auto"/>
          <w:sz w:val="28"/>
          <w:szCs w:val="28"/>
        </w:rPr>
      </w:pPr>
      <w:r w:rsidRPr="00DA7826">
        <w:rPr>
          <w:rFonts w:ascii="Times New Roman" w:hAnsi="Times New Roman"/>
          <w:b/>
          <w:color w:val="auto"/>
          <w:sz w:val="28"/>
          <w:szCs w:val="28"/>
        </w:rPr>
        <w:t>4.1. Контрольные мероприятия. Общие вопросы</w:t>
      </w:r>
    </w:p>
    <w:p w:rsidR="001D4B09" w:rsidRPr="00DA7826" w:rsidRDefault="001D4B09" w:rsidP="000E7BBF">
      <w:pPr>
        <w:widowControl/>
        <w:tabs>
          <w:tab w:val="left" w:pos="1134"/>
        </w:tabs>
        <w:ind w:firstLine="709"/>
        <w:jc w:val="both"/>
        <w:rPr>
          <w:rFonts w:ascii="Times New Roman" w:hAnsi="Times New Roman"/>
          <w:color w:val="auto"/>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4123E3" w:rsidRPr="00DA7826">
        <w:rPr>
          <w:rFonts w:ascii="Times New Roman" w:hAnsi="Times New Roman"/>
          <w:sz w:val="28"/>
          <w:szCs w:val="28"/>
        </w:rPr>
        <w:t xml:space="preserve"> </w:t>
      </w:r>
      <w:r w:rsidRPr="00DA7826">
        <w:rPr>
          <w:rFonts w:ascii="Times New Roman" w:hAnsi="Times New Roman"/>
          <w:sz w:val="28"/>
          <w:szCs w:val="28"/>
        </w:rPr>
        <w:t>мероприятий:</w:t>
      </w:r>
    </w:p>
    <w:p w:rsidR="001D4B09" w:rsidRPr="00DA7826" w:rsidRDefault="001D4B09" w:rsidP="000E7BBF">
      <w:pPr>
        <w:pStyle w:val="ConsPlusNormal"/>
        <w:ind w:firstLine="709"/>
        <w:jc w:val="both"/>
        <w:rPr>
          <w:sz w:val="28"/>
          <w:szCs w:val="28"/>
        </w:rPr>
      </w:pPr>
      <w:r w:rsidRPr="00DA7826">
        <w:rPr>
          <w:sz w:val="28"/>
          <w:szCs w:val="28"/>
        </w:rPr>
        <w:t>инспекционный визит, документарная проверка, выездная проверка –при</w:t>
      </w:r>
      <w:r w:rsidR="004123E3" w:rsidRPr="00DA7826">
        <w:rPr>
          <w:sz w:val="28"/>
          <w:szCs w:val="28"/>
        </w:rPr>
        <w:t xml:space="preserve"> </w:t>
      </w:r>
      <w:r w:rsidRPr="00DA7826">
        <w:rPr>
          <w:sz w:val="28"/>
          <w:szCs w:val="28"/>
        </w:rPr>
        <w:t>взаимодействии с контролируемыми лицами;</w:t>
      </w:r>
    </w:p>
    <w:p w:rsidR="001D4B09" w:rsidRPr="00DA7826" w:rsidRDefault="001D4B09" w:rsidP="000E7BBF">
      <w:pPr>
        <w:pStyle w:val="ConsPlusNormal"/>
        <w:ind w:firstLine="709"/>
        <w:jc w:val="both"/>
        <w:rPr>
          <w:sz w:val="28"/>
          <w:szCs w:val="28"/>
        </w:rPr>
      </w:pPr>
      <w:r w:rsidRPr="00DA7826">
        <w:rPr>
          <w:sz w:val="28"/>
          <w:szCs w:val="28"/>
        </w:rPr>
        <w:t>наблюдение за соблюдением обязательных требований, выездное обследование –без взаимодействия с контролируемыми лицами.</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4.1.2. При осуществлении муниципального контроля</w:t>
      </w:r>
      <w:r w:rsidR="004123E3" w:rsidRPr="00DA7826">
        <w:rPr>
          <w:rFonts w:ascii="Times New Roman" w:hAnsi="Times New Roman"/>
          <w:sz w:val="28"/>
          <w:szCs w:val="28"/>
        </w:rPr>
        <w:t xml:space="preserve"> </w:t>
      </w:r>
      <w:r w:rsidRPr="00DA7826">
        <w:rPr>
          <w:rFonts w:ascii="Times New Roman" w:hAnsi="Times New Roman"/>
          <w:sz w:val="28"/>
          <w:szCs w:val="28"/>
        </w:rPr>
        <w:t xml:space="preserve">взаимодействием с контролируемыми лицами являются: </w:t>
      </w:r>
    </w:p>
    <w:p w:rsidR="001D4B09" w:rsidRPr="00DA7826" w:rsidRDefault="001D4B09" w:rsidP="000E7BBF">
      <w:pPr>
        <w:pStyle w:val="14"/>
        <w:widowControl/>
        <w:tabs>
          <w:tab w:val="left" w:pos="1134"/>
        </w:tabs>
        <w:ind w:left="0" w:firstLine="709"/>
        <w:jc w:val="both"/>
        <w:rPr>
          <w:rFonts w:ascii="Times New Roman" w:hAnsi="Times New Roman"/>
          <w:b/>
          <w:color w:val="FF0000"/>
          <w:sz w:val="28"/>
          <w:szCs w:val="28"/>
        </w:rPr>
      </w:pPr>
      <w:r w:rsidRPr="00DA7826">
        <w:rPr>
          <w:rFonts w:ascii="Times New Roman" w:hAnsi="Times New Roman"/>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запрос документов, иных материалов;</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D4B09" w:rsidRPr="00DA7826" w:rsidRDefault="001D4B09" w:rsidP="00073005">
      <w:pPr>
        <w:widowControl/>
        <w:autoSpaceDE w:val="0"/>
        <w:autoSpaceDN w:val="0"/>
        <w:adjustRightInd w:val="0"/>
        <w:ind w:firstLine="709"/>
        <w:jc w:val="both"/>
        <w:rPr>
          <w:rFonts w:ascii="Times New Roman" w:hAnsi="Times New Roman"/>
          <w:color w:val="auto"/>
          <w:sz w:val="28"/>
          <w:szCs w:val="28"/>
        </w:rPr>
      </w:pPr>
      <w:r w:rsidRPr="00DA7826">
        <w:rPr>
          <w:rFonts w:ascii="Times New Roman" w:hAnsi="Times New Roman"/>
          <w:color w:val="auto"/>
          <w:sz w:val="28"/>
          <w:szCs w:val="28"/>
        </w:rPr>
        <w:t xml:space="preserve">4.1.3. Контрольные мероприятия, осуществляемые при </w:t>
      </w:r>
      <w:r w:rsidRPr="00DA7826">
        <w:rPr>
          <w:rFonts w:ascii="Times New Roman" w:hAnsi="Times New Roman"/>
          <w:color w:val="auto"/>
          <w:sz w:val="28"/>
          <w:szCs w:val="28"/>
          <w:lang w:eastAsia="en-US"/>
        </w:rPr>
        <w:t xml:space="preserve"> взаимодействии с контролируемым лицом, </w:t>
      </w:r>
      <w:r w:rsidRPr="00DA7826">
        <w:rPr>
          <w:rFonts w:ascii="Times New Roman" w:hAnsi="Times New Roman"/>
          <w:color w:val="auto"/>
          <w:sz w:val="28"/>
          <w:szCs w:val="28"/>
        </w:rPr>
        <w:t>проводятся Контрольным органом по следующим основаниям:</w:t>
      </w:r>
    </w:p>
    <w:p w:rsidR="001D4B09" w:rsidRPr="00DA7826" w:rsidRDefault="001D4B09" w:rsidP="00073005">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D4B09" w:rsidRPr="00DA7826" w:rsidRDefault="001D4B09" w:rsidP="00073005">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1D4B09" w:rsidRPr="00DA7826" w:rsidRDefault="001D4B09" w:rsidP="00073005">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D4B09" w:rsidRPr="00DA7826" w:rsidRDefault="001D4B09" w:rsidP="00073005">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D4B09" w:rsidRPr="00DA7826" w:rsidRDefault="001D4B09" w:rsidP="00073005">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DA7826">
          <w:rPr>
            <w:rFonts w:ascii="Times New Roman" w:hAnsi="Times New Roman"/>
            <w:color w:val="auto"/>
            <w:sz w:val="28"/>
            <w:szCs w:val="28"/>
          </w:rPr>
          <w:t>частью 1 статьи 95</w:t>
        </w:r>
      </w:hyperlink>
      <w:r w:rsidRPr="00DA7826">
        <w:rPr>
          <w:rFonts w:ascii="Times New Roman" w:hAnsi="Times New Roman"/>
          <w:color w:val="auto"/>
          <w:sz w:val="28"/>
          <w:szCs w:val="28"/>
        </w:rPr>
        <w:t xml:space="preserve"> Федерального закона.</w:t>
      </w:r>
    </w:p>
    <w:p w:rsidR="001D4B09" w:rsidRPr="00DA7826" w:rsidRDefault="001D4B09" w:rsidP="00073005">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осмотр;</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опрос;</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получение письменных объяснений;</w:t>
      </w:r>
    </w:p>
    <w:p w:rsidR="001D4B09" w:rsidRPr="00DA7826" w:rsidRDefault="001D4B09" w:rsidP="000E7BBF">
      <w:pPr>
        <w:widowControl/>
        <w:ind w:firstLine="709"/>
        <w:jc w:val="both"/>
        <w:rPr>
          <w:rFonts w:ascii="Times New Roman" w:hAnsi="Times New Roman"/>
          <w:color w:val="auto"/>
          <w:sz w:val="28"/>
          <w:szCs w:val="28"/>
        </w:rPr>
      </w:pPr>
      <w:r w:rsidRPr="00DA7826">
        <w:rPr>
          <w:rFonts w:ascii="Times New Roman" w:hAnsi="Times New Roman"/>
          <w:color w:val="auto"/>
          <w:sz w:val="28"/>
          <w:szCs w:val="28"/>
        </w:rPr>
        <w:t xml:space="preserve">истребование документов.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w:t>
      </w:r>
      <w:r w:rsidRPr="00DA7826">
        <w:rPr>
          <w:rFonts w:ascii="Times New Roman" w:hAnsi="Times New Roman" w:cs="Times New Roman"/>
          <w:sz w:val="28"/>
          <w:szCs w:val="28"/>
        </w:rPr>
        <w:lastRenderedPageBreak/>
        <w:t xml:space="preserve">лицом Контрольного органа, в котором указываются сведения, предусмотренные частью 1 статьи 64 Федерального закона.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D4B09" w:rsidRPr="00DA7826" w:rsidRDefault="001D4B09" w:rsidP="000E7BBF">
      <w:pPr>
        <w:widowControl/>
        <w:tabs>
          <w:tab w:val="left" w:pos="1134"/>
        </w:tabs>
        <w:ind w:firstLine="709"/>
        <w:jc w:val="both"/>
        <w:rPr>
          <w:rFonts w:ascii="Times New Roman" w:hAnsi="Times New Roman"/>
          <w:color w:val="auto"/>
          <w:sz w:val="28"/>
          <w:szCs w:val="28"/>
        </w:rPr>
      </w:pPr>
      <w:r w:rsidRPr="00DA7826">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4.1.7. По окончании проведения контрольного мероприятия, предусматривающего взаимодействие с контролируемым лицом,инспектор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D4B09" w:rsidRPr="00DA7826" w:rsidRDefault="001D4B09" w:rsidP="000E7BBF">
      <w:pPr>
        <w:pStyle w:val="HTML"/>
        <w:ind w:firstLine="540"/>
        <w:jc w:val="both"/>
        <w:rPr>
          <w:rFonts w:ascii="Times New Roman" w:hAnsi="Times New Roman" w:cs="Times New Roman"/>
          <w:sz w:val="28"/>
          <w:szCs w:val="28"/>
        </w:rPr>
      </w:pPr>
      <w:r w:rsidRPr="00DA7826">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лицом,в акте указывается факт его устранения.</w:t>
      </w:r>
    </w:p>
    <w:p w:rsidR="001D4B09" w:rsidRPr="00DA7826" w:rsidRDefault="001D4B09" w:rsidP="000E7BBF">
      <w:pPr>
        <w:pStyle w:val="ConsPlusNormal"/>
        <w:ind w:firstLine="709"/>
        <w:jc w:val="both"/>
        <w:rPr>
          <w:sz w:val="28"/>
          <w:szCs w:val="28"/>
        </w:rPr>
      </w:pPr>
      <w:r w:rsidRPr="00DA7826">
        <w:rPr>
          <w:sz w:val="28"/>
          <w:szCs w:val="28"/>
        </w:rPr>
        <w:t>4.1.8. Документы, иные материалы, являющиеся доказательствами нарушения обязательных требований, приобщаются к акту.</w:t>
      </w:r>
    </w:p>
    <w:p w:rsidR="001D4B09" w:rsidRPr="00DA7826" w:rsidRDefault="001D4B09" w:rsidP="000E7BBF">
      <w:pPr>
        <w:pStyle w:val="ConsPlusNormal"/>
        <w:ind w:firstLine="709"/>
        <w:jc w:val="both"/>
        <w:rPr>
          <w:sz w:val="28"/>
          <w:szCs w:val="28"/>
        </w:rPr>
      </w:pPr>
      <w:r w:rsidRPr="00DA7826">
        <w:rPr>
          <w:sz w:val="28"/>
          <w:szCs w:val="28"/>
        </w:rPr>
        <w:t>Заполненные при проведении контрольного мероприятия проверочные листы должны быть приобщены к акту.</w:t>
      </w:r>
    </w:p>
    <w:p w:rsidR="001D4B09" w:rsidRPr="00DA7826" w:rsidRDefault="001D4B09" w:rsidP="000E7BBF">
      <w:pPr>
        <w:pStyle w:val="ConsPlusNormal"/>
        <w:ind w:firstLine="709"/>
        <w:jc w:val="both"/>
        <w:rPr>
          <w:sz w:val="28"/>
          <w:szCs w:val="28"/>
        </w:rPr>
      </w:pPr>
      <w:r w:rsidRPr="00DA7826">
        <w:rPr>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1D4B09" w:rsidRPr="00DA7826" w:rsidRDefault="001D4B09" w:rsidP="000E7BBF">
      <w:pPr>
        <w:pStyle w:val="ConsPlusNormal"/>
        <w:ind w:firstLine="709"/>
        <w:jc w:val="both"/>
        <w:rPr>
          <w:sz w:val="28"/>
          <w:szCs w:val="28"/>
        </w:rPr>
      </w:pPr>
      <w:r w:rsidRPr="00DA7826">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D4B09" w:rsidRPr="00DA7826" w:rsidRDefault="001D4B09" w:rsidP="0067760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D4B09" w:rsidRPr="00DA7826" w:rsidRDefault="001D4B09" w:rsidP="000E7BBF">
      <w:pPr>
        <w:pStyle w:val="ConsPlusNormal"/>
        <w:tabs>
          <w:tab w:val="left" w:pos="284"/>
        </w:tabs>
        <w:ind w:firstLine="0"/>
        <w:jc w:val="center"/>
        <w:rPr>
          <w:sz w:val="28"/>
          <w:szCs w:val="28"/>
        </w:rPr>
      </w:pPr>
    </w:p>
    <w:p w:rsidR="001D4B09" w:rsidRPr="00DA7826" w:rsidRDefault="001D4B09" w:rsidP="000E7BBF">
      <w:pPr>
        <w:pStyle w:val="ConsPlusNormal"/>
        <w:tabs>
          <w:tab w:val="left" w:pos="284"/>
        </w:tabs>
        <w:ind w:firstLine="0"/>
        <w:jc w:val="center"/>
        <w:rPr>
          <w:b/>
          <w:sz w:val="28"/>
          <w:szCs w:val="28"/>
        </w:rPr>
      </w:pPr>
      <w:r w:rsidRPr="00DA7826">
        <w:rPr>
          <w:b/>
          <w:sz w:val="28"/>
          <w:szCs w:val="28"/>
        </w:rPr>
        <w:t>4.2. Меры, принимаемые Контрольным органом по результатам контрольных мероприятий</w:t>
      </w:r>
    </w:p>
    <w:p w:rsidR="001D4B09" w:rsidRPr="00DA7826" w:rsidRDefault="001D4B09" w:rsidP="000E7BBF">
      <w:pPr>
        <w:pStyle w:val="ConsPlusNormal"/>
        <w:ind w:firstLine="709"/>
        <w:jc w:val="center"/>
        <w:rPr>
          <w:b/>
          <w:color w:val="000000"/>
          <w:sz w:val="28"/>
          <w:szCs w:val="28"/>
        </w:rPr>
      </w:pPr>
    </w:p>
    <w:p w:rsidR="001D4B09" w:rsidRPr="00DA7826" w:rsidRDefault="001D4B09" w:rsidP="00707B35">
      <w:pPr>
        <w:widowControl/>
        <w:autoSpaceDE w:val="0"/>
        <w:autoSpaceDN w:val="0"/>
        <w:adjustRightInd w:val="0"/>
        <w:ind w:firstLine="709"/>
        <w:jc w:val="both"/>
        <w:rPr>
          <w:rFonts w:ascii="Times New Roman" w:hAnsi="Times New Roman"/>
          <w:color w:val="auto"/>
          <w:sz w:val="28"/>
          <w:szCs w:val="28"/>
        </w:rPr>
      </w:pPr>
      <w:r w:rsidRPr="00DA7826">
        <w:rPr>
          <w:rFonts w:ascii="Times New Roman" w:hAnsi="Times New Roman"/>
          <w:sz w:val="28"/>
          <w:szCs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DA7826">
        <w:rPr>
          <w:rFonts w:ascii="Times New Roman" w:hAnsi="Times New Roman"/>
          <w:bCs/>
          <w:color w:val="auto"/>
          <w:sz w:val="28"/>
          <w:szCs w:val="28"/>
          <w:lang w:eastAsia="en-US"/>
        </w:rPr>
        <w:t>в пределах полномочий, предусмотренных законодательством Российской Федерации,</w:t>
      </w:r>
      <w:r w:rsidR="004123E3" w:rsidRPr="00DA7826">
        <w:rPr>
          <w:rFonts w:ascii="Times New Roman" w:hAnsi="Times New Roman"/>
          <w:bCs/>
          <w:color w:val="auto"/>
          <w:sz w:val="28"/>
          <w:szCs w:val="28"/>
          <w:lang w:eastAsia="en-US"/>
        </w:rPr>
        <w:t xml:space="preserve"> </w:t>
      </w:r>
      <w:r w:rsidRPr="00DA7826">
        <w:rPr>
          <w:rFonts w:ascii="Times New Roman" w:hAnsi="Times New Roman"/>
          <w:color w:val="auto"/>
          <w:sz w:val="28"/>
          <w:szCs w:val="28"/>
        </w:rPr>
        <w:t>обязан:</w:t>
      </w:r>
    </w:p>
    <w:p w:rsidR="001D4B09" w:rsidRPr="00DA7826" w:rsidRDefault="001D4B09" w:rsidP="000E7BBF">
      <w:pPr>
        <w:pStyle w:val="ConsPlusNormal"/>
        <w:ind w:firstLine="709"/>
        <w:jc w:val="both"/>
        <w:rPr>
          <w:color w:val="000000"/>
          <w:sz w:val="28"/>
          <w:szCs w:val="28"/>
        </w:rPr>
      </w:pPr>
      <w:r w:rsidRPr="00DA7826">
        <w:rPr>
          <w:color w:val="000000"/>
          <w:sz w:val="28"/>
          <w:szCs w:val="28"/>
        </w:rPr>
        <w:lastRenderedPageBreak/>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D4B09" w:rsidRPr="00DA7826" w:rsidRDefault="001D4B09" w:rsidP="000E7BBF">
      <w:pPr>
        <w:pStyle w:val="ConsPlusNormal"/>
        <w:ind w:firstLine="709"/>
        <w:jc w:val="both"/>
        <w:rPr>
          <w:color w:val="000000"/>
          <w:sz w:val="28"/>
          <w:szCs w:val="28"/>
        </w:rPr>
      </w:pPr>
      <w:r w:rsidRPr="00DA7826">
        <w:rPr>
          <w:sz w:val="28"/>
          <w:szCs w:val="28"/>
        </w:rPr>
        <w:t>Предписание оформляется по форме согласно приложению 3 к настоящему Положению.</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4123E3" w:rsidRPr="00DA7826">
        <w:rPr>
          <w:rFonts w:ascii="Times New Roman" w:hAnsi="Times New Roman"/>
          <w:sz w:val="28"/>
          <w:szCs w:val="28"/>
        </w:rPr>
        <w:t xml:space="preserve"> </w:t>
      </w:r>
      <w:r w:rsidRPr="00DA7826">
        <w:rPr>
          <w:rFonts w:ascii="Times New Roman" w:hAnsi="Times New Roman"/>
          <w:sz w:val="28"/>
          <w:szCs w:val="28"/>
        </w:rPr>
        <w:t>законом ценностям и способах ее предотвращения в случае, если при проведении контрольного мероприятия</w:t>
      </w:r>
      <w:r w:rsidR="004123E3" w:rsidRPr="00DA7826">
        <w:rPr>
          <w:rFonts w:ascii="Times New Roman" w:hAnsi="Times New Roman"/>
          <w:sz w:val="28"/>
          <w:szCs w:val="28"/>
        </w:rPr>
        <w:t xml:space="preserve"> </w:t>
      </w:r>
      <w:r w:rsidRPr="00DA7826">
        <w:rPr>
          <w:rFonts w:ascii="Times New Roman" w:hAnsi="Times New Roman"/>
          <w:sz w:val="28"/>
          <w:szCs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D4B09" w:rsidRPr="00DA7826" w:rsidRDefault="001D4B09" w:rsidP="000E7BBF">
      <w:pPr>
        <w:pStyle w:val="ConsPlusNormal"/>
        <w:ind w:firstLine="709"/>
        <w:jc w:val="both"/>
        <w:rPr>
          <w:sz w:val="28"/>
          <w:szCs w:val="28"/>
        </w:rPr>
      </w:pPr>
      <w:r w:rsidRPr="00DA7826">
        <w:rPr>
          <w:sz w:val="28"/>
          <w:szCs w:val="28"/>
        </w:rPr>
        <w:t>3)при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D4B09" w:rsidRPr="00DA7826" w:rsidRDefault="001D4B09" w:rsidP="000E7BBF">
      <w:pPr>
        <w:pStyle w:val="ConsPlusNormal"/>
        <w:ind w:firstLine="709"/>
        <w:jc w:val="both"/>
        <w:rPr>
          <w:sz w:val="28"/>
          <w:szCs w:val="28"/>
        </w:rPr>
      </w:pPr>
      <w:r w:rsidRPr="00DA7826">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1D4B09" w:rsidRPr="00DA7826" w:rsidRDefault="001D4B09" w:rsidP="000E7BBF">
      <w:pPr>
        <w:pStyle w:val="ConsPlusNormal"/>
        <w:ind w:firstLine="709"/>
        <w:jc w:val="both"/>
        <w:rPr>
          <w:sz w:val="28"/>
          <w:szCs w:val="28"/>
        </w:rPr>
      </w:pPr>
      <w:r w:rsidRPr="00DA7826">
        <w:rPr>
          <w:sz w:val="28"/>
          <w:szCs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D4B09" w:rsidRPr="00DA7826" w:rsidRDefault="001D4B09" w:rsidP="000E7BBF">
      <w:pPr>
        <w:pStyle w:val="ConsPlusNormal"/>
        <w:ind w:firstLine="709"/>
        <w:jc w:val="both"/>
        <w:rPr>
          <w:sz w:val="28"/>
          <w:szCs w:val="28"/>
        </w:rPr>
      </w:pPr>
      <w:r w:rsidRPr="00DA7826">
        <w:rPr>
          <w:sz w:val="28"/>
          <w:szCs w:val="28"/>
        </w:rPr>
        <w:t>4.2.5.Если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D4B09" w:rsidRPr="00DA7826" w:rsidRDefault="001D4B09" w:rsidP="000E7BBF">
      <w:pPr>
        <w:pStyle w:val="HTML"/>
        <w:ind w:firstLine="540"/>
        <w:jc w:val="both"/>
        <w:rPr>
          <w:rFonts w:ascii="Times New Roman" w:hAnsi="Times New Roman" w:cs="Times New Roman"/>
          <w:sz w:val="28"/>
          <w:szCs w:val="28"/>
        </w:rPr>
      </w:pPr>
      <w:r w:rsidRPr="00DA7826">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D4B09" w:rsidRPr="00DA7826" w:rsidRDefault="001D4B09" w:rsidP="000E7BBF">
      <w:pPr>
        <w:pStyle w:val="14"/>
        <w:widowControl/>
        <w:tabs>
          <w:tab w:val="left" w:pos="1134"/>
        </w:tabs>
        <w:ind w:left="709"/>
        <w:jc w:val="both"/>
        <w:rPr>
          <w:rFonts w:ascii="Times New Roman" w:hAnsi="Times New Roman"/>
          <w:sz w:val="28"/>
          <w:szCs w:val="28"/>
        </w:rPr>
      </w:pP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4.3. Плановые контрольные мероприятия</w:t>
      </w:r>
    </w:p>
    <w:p w:rsidR="001D4B09" w:rsidRPr="00DA7826" w:rsidRDefault="001D4B09" w:rsidP="000E7BBF">
      <w:pPr>
        <w:pStyle w:val="14"/>
        <w:widowControl/>
        <w:tabs>
          <w:tab w:val="left" w:pos="1134"/>
        </w:tabs>
        <w:ind w:left="709"/>
        <w:jc w:val="center"/>
        <w:rPr>
          <w:rFonts w:ascii="Times New Roman" w:hAnsi="Times New Roman"/>
          <w:b/>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1D4B09" w:rsidRPr="00DA7826" w:rsidRDefault="001D4B09" w:rsidP="000E7BBF">
      <w:pPr>
        <w:pStyle w:val="14"/>
        <w:widowControl/>
        <w:tabs>
          <w:tab w:val="left" w:pos="1134"/>
        </w:tabs>
        <w:ind w:left="0" w:firstLine="709"/>
        <w:jc w:val="both"/>
        <w:rPr>
          <w:rFonts w:ascii="Times New Roman" w:hAnsi="Times New Roman"/>
          <w:sz w:val="28"/>
          <w:szCs w:val="28"/>
          <w:vertAlign w:val="superscript"/>
        </w:rPr>
      </w:pPr>
      <w:r w:rsidRPr="00DA7826">
        <w:rPr>
          <w:rFonts w:ascii="Times New Roman" w:hAnsi="Times New Roman"/>
          <w:sz w:val="28"/>
          <w:szCs w:val="28"/>
        </w:rPr>
        <w:lastRenderedPageBreak/>
        <w:t>4.3.3. Контрольный орган может проводить следующие виды плановых контрольных мероприятий: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инспекционный визит;</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документарная проверка;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выездная проверка.</w:t>
      </w:r>
    </w:p>
    <w:p w:rsidR="001D4B09" w:rsidRPr="00DA7826" w:rsidRDefault="001D4B09" w:rsidP="005A4F5E">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В отношении объектов, относящихся к категории высокого риска, проводятся: </w:t>
      </w:r>
      <w:bookmarkStart w:id="3" w:name="_Hlk74153530"/>
      <w:r w:rsidRPr="00DA7826">
        <w:rPr>
          <w:rFonts w:ascii="Times New Roman" w:hAnsi="Times New Roman"/>
          <w:sz w:val="28"/>
          <w:szCs w:val="28"/>
        </w:rPr>
        <w:t>инспекционный визит, документарная проверка,</w:t>
      </w:r>
      <w:r w:rsidR="004123E3" w:rsidRPr="00DA7826">
        <w:rPr>
          <w:rFonts w:ascii="Times New Roman" w:hAnsi="Times New Roman"/>
          <w:sz w:val="28"/>
          <w:szCs w:val="28"/>
        </w:rPr>
        <w:t xml:space="preserve"> </w:t>
      </w:r>
      <w:r w:rsidRPr="00DA7826">
        <w:rPr>
          <w:rFonts w:ascii="Times New Roman" w:hAnsi="Times New Roman"/>
          <w:sz w:val="28"/>
          <w:szCs w:val="28"/>
        </w:rPr>
        <w:t>выездная проверка</w:t>
      </w:r>
      <w:bookmarkEnd w:id="3"/>
      <w:r w:rsidRPr="00DA7826">
        <w:rPr>
          <w:rFonts w:ascii="Times New Roman" w:hAnsi="Times New Roman"/>
          <w:sz w:val="28"/>
          <w:szCs w:val="28"/>
        </w:rPr>
        <w:t>.</w:t>
      </w:r>
    </w:p>
    <w:p w:rsidR="001D4B09" w:rsidRPr="00DA7826" w:rsidRDefault="001D4B09" w:rsidP="005A4F5E">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В отношении объектов, относящихся к категории среднего риска, проводятся: инспекционный визит,</w:t>
      </w:r>
      <w:r w:rsidR="004123E3" w:rsidRPr="00DA7826">
        <w:rPr>
          <w:rFonts w:ascii="Times New Roman" w:hAnsi="Times New Roman"/>
          <w:sz w:val="28"/>
          <w:szCs w:val="28"/>
        </w:rPr>
        <w:t xml:space="preserve"> </w:t>
      </w:r>
      <w:r w:rsidRPr="00DA7826">
        <w:rPr>
          <w:rFonts w:ascii="Times New Roman" w:hAnsi="Times New Roman"/>
          <w:sz w:val="28"/>
          <w:szCs w:val="28"/>
        </w:rPr>
        <w:t>документарная проверка,</w:t>
      </w:r>
      <w:r w:rsidR="004123E3" w:rsidRPr="00DA7826">
        <w:rPr>
          <w:rFonts w:ascii="Times New Roman" w:hAnsi="Times New Roman"/>
          <w:sz w:val="28"/>
          <w:szCs w:val="28"/>
        </w:rPr>
        <w:t xml:space="preserve"> </w:t>
      </w:r>
      <w:r w:rsidRPr="00DA7826">
        <w:rPr>
          <w:rFonts w:ascii="Times New Roman" w:hAnsi="Times New Roman"/>
          <w:sz w:val="28"/>
          <w:szCs w:val="28"/>
        </w:rPr>
        <w:t>выездная проверка.</w:t>
      </w:r>
    </w:p>
    <w:p w:rsidR="001D4B09" w:rsidRPr="00DA7826" w:rsidRDefault="001D4B09" w:rsidP="005A4F5E">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В отношении объектов, относящихся к категории умеренного риска, проводятся:</w:t>
      </w:r>
      <w:r w:rsidR="004123E3" w:rsidRPr="00DA7826">
        <w:rPr>
          <w:rFonts w:ascii="Times New Roman" w:hAnsi="Times New Roman"/>
          <w:sz w:val="28"/>
          <w:szCs w:val="28"/>
        </w:rPr>
        <w:t xml:space="preserve"> </w:t>
      </w:r>
      <w:r w:rsidRPr="00DA7826">
        <w:rPr>
          <w:rFonts w:ascii="Times New Roman" w:hAnsi="Times New Roman"/>
          <w:sz w:val="28"/>
          <w:szCs w:val="28"/>
        </w:rPr>
        <w:t>инспекционный визит,</w:t>
      </w:r>
      <w:r w:rsidR="004123E3" w:rsidRPr="00DA7826">
        <w:rPr>
          <w:rFonts w:ascii="Times New Roman" w:hAnsi="Times New Roman"/>
          <w:sz w:val="28"/>
          <w:szCs w:val="28"/>
        </w:rPr>
        <w:t xml:space="preserve"> </w:t>
      </w:r>
      <w:r w:rsidRPr="00DA7826">
        <w:rPr>
          <w:rFonts w:ascii="Times New Roman" w:hAnsi="Times New Roman"/>
          <w:sz w:val="28"/>
          <w:szCs w:val="28"/>
        </w:rPr>
        <w:t>документарная проверка,</w:t>
      </w:r>
      <w:r w:rsidR="004123E3" w:rsidRPr="00DA7826">
        <w:rPr>
          <w:rFonts w:ascii="Times New Roman" w:hAnsi="Times New Roman"/>
          <w:sz w:val="28"/>
          <w:szCs w:val="28"/>
        </w:rPr>
        <w:t xml:space="preserve"> </w:t>
      </w:r>
      <w:r w:rsidRPr="00DA7826">
        <w:rPr>
          <w:rFonts w:ascii="Times New Roman" w:hAnsi="Times New Roman"/>
          <w:sz w:val="28"/>
          <w:szCs w:val="28"/>
        </w:rPr>
        <w:t>выездная проверка.</w:t>
      </w:r>
    </w:p>
    <w:p w:rsidR="001D4B09" w:rsidRPr="00DA7826" w:rsidRDefault="001D4B09" w:rsidP="000E7BBF">
      <w:pPr>
        <w:autoSpaceDE w:val="0"/>
        <w:autoSpaceDN w:val="0"/>
        <w:adjustRightInd w:val="0"/>
        <w:ind w:firstLine="709"/>
        <w:jc w:val="both"/>
        <w:rPr>
          <w:rFonts w:ascii="Times New Roman" w:hAnsi="Times New Roman"/>
          <w:color w:val="auto"/>
          <w:sz w:val="28"/>
          <w:szCs w:val="28"/>
        </w:rPr>
      </w:pPr>
      <w:r w:rsidRPr="00DA7826">
        <w:rPr>
          <w:rFonts w:ascii="Times New Roman"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1D4B09" w:rsidRPr="00DA7826" w:rsidRDefault="001D4B09" w:rsidP="000E7BBF">
      <w:pPr>
        <w:autoSpaceDE w:val="0"/>
        <w:autoSpaceDN w:val="0"/>
        <w:adjustRightInd w:val="0"/>
        <w:ind w:firstLine="709"/>
        <w:jc w:val="both"/>
        <w:rPr>
          <w:rFonts w:ascii="Times New Roman" w:hAnsi="Times New Roman"/>
          <w:color w:val="auto"/>
          <w:sz w:val="28"/>
          <w:szCs w:val="28"/>
        </w:rPr>
      </w:pPr>
      <w:r w:rsidRPr="00DA7826">
        <w:rPr>
          <w:rFonts w:ascii="Times New Roman" w:hAnsi="Times New Roman"/>
          <w:color w:val="auto"/>
          <w:sz w:val="28"/>
          <w:szCs w:val="28"/>
        </w:rPr>
        <w:t>для категории высокого риска - один раз в 2 года;</w:t>
      </w:r>
    </w:p>
    <w:p w:rsidR="001D4B09" w:rsidRPr="00DA7826" w:rsidRDefault="001D4B09" w:rsidP="000E7BBF">
      <w:pPr>
        <w:autoSpaceDE w:val="0"/>
        <w:autoSpaceDN w:val="0"/>
        <w:adjustRightInd w:val="0"/>
        <w:ind w:firstLine="709"/>
        <w:jc w:val="both"/>
        <w:rPr>
          <w:rFonts w:ascii="Times New Roman" w:hAnsi="Times New Roman"/>
          <w:strike/>
          <w:color w:val="auto"/>
          <w:sz w:val="28"/>
          <w:szCs w:val="28"/>
        </w:rPr>
      </w:pPr>
      <w:r w:rsidRPr="00DA7826">
        <w:rPr>
          <w:rFonts w:ascii="Times New Roman" w:hAnsi="Times New Roman"/>
          <w:color w:val="auto"/>
          <w:sz w:val="28"/>
          <w:szCs w:val="28"/>
        </w:rPr>
        <w:t>для категории среднего риска - один раз в 3 года;</w:t>
      </w:r>
    </w:p>
    <w:p w:rsidR="001D4B09" w:rsidRPr="00DA7826" w:rsidRDefault="001D4B09" w:rsidP="000E7BBF">
      <w:pPr>
        <w:autoSpaceDE w:val="0"/>
        <w:autoSpaceDN w:val="0"/>
        <w:adjustRightInd w:val="0"/>
        <w:ind w:firstLine="709"/>
        <w:jc w:val="both"/>
        <w:rPr>
          <w:rFonts w:ascii="Times New Roman" w:hAnsi="Times New Roman"/>
          <w:strike/>
          <w:color w:val="auto"/>
          <w:sz w:val="28"/>
          <w:szCs w:val="28"/>
        </w:rPr>
      </w:pPr>
      <w:r w:rsidRPr="00DA7826">
        <w:rPr>
          <w:rFonts w:ascii="Times New Roman" w:hAnsi="Times New Roman"/>
          <w:color w:val="auto"/>
          <w:sz w:val="28"/>
          <w:szCs w:val="28"/>
        </w:rPr>
        <w:t>для категории умеренного риска - один раз в 5 лет;</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1D4B09" w:rsidRPr="00DA7826" w:rsidRDefault="001D4B09" w:rsidP="00A930C9">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1D4B09" w:rsidRPr="00DA7826" w:rsidRDefault="001D4B09" w:rsidP="00A930C9">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4.4. Внеплановые контрольные мероприятия</w:t>
      </w:r>
    </w:p>
    <w:p w:rsidR="001D4B09" w:rsidRPr="00DA7826" w:rsidRDefault="001D4B09" w:rsidP="000E7BBF">
      <w:pPr>
        <w:pStyle w:val="14"/>
        <w:widowControl/>
        <w:tabs>
          <w:tab w:val="left" w:pos="1134"/>
        </w:tabs>
        <w:ind w:left="0" w:firstLine="709"/>
        <w:jc w:val="both"/>
        <w:rPr>
          <w:rFonts w:ascii="Times New Roman" w:hAnsi="Times New Roman"/>
          <w:sz w:val="28"/>
          <w:szCs w:val="28"/>
          <w:highlight w:val="yellow"/>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1D4B09" w:rsidRPr="00DA7826" w:rsidRDefault="001D4B09" w:rsidP="000E7BBF">
      <w:pPr>
        <w:pStyle w:val="ConsPlusNormal"/>
        <w:ind w:firstLine="709"/>
        <w:jc w:val="both"/>
        <w:rPr>
          <w:sz w:val="28"/>
          <w:szCs w:val="28"/>
        </w:rPr>
      </w:pPr>
      <w:r w:rsidRPr="00DA7826">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1D4B09" w:rsidRPr="00DA7826" w:rsidRDefault="001D4B09" w:rsidP="003E666D">
      <w:pPr>
        <w:pStyle w:val="ConsPlusNormal"/>
        <w:ind w:firstLine="709"/>
        <w:jc w:val="both"/>
        <w:rPr>
          <w:sz w:val="28"/>
          <w:szCs w:val="28"/>
        </w:rPr>
      </w:pPr>
      <w:r w:rsidRPr="00DA7826">
        <w:rPr>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D4B09" w:rsidRPr="00DA7826" w:rsidRDefault="001D4B09" w:rsidP="000E7BBF">
      <w:pPr>
        <w:widowControl/>
        <w:tabs>
          <w:tab w:val="left" w:pos="1134"/>
        </w:tabs>
        <w:jc w:val="center"/>
        <w:rPr>
          <w:rFonts w:ascii="Times New Roman" w:hAnsi="Times New Roman"/>
          <w:color w:val="auto"/>
          <w:sz w:val="28"/>
          <w:szCs w:val="28"/>
        </w:rPr>
      </w:pPr>
    </w:p>
    <w:p w:rsidR="001D4B09" w:rsidRPr="00DA7826" w:rsidRDefault="001D4B09" w:rsidP="000E7BBF">
      <w:pPr>
        <w:widowControl/>
        <w:tabs>
          <w:tab w:val="left" w:pos="1134"/>
        </w:tabs>
        <w:jc w:val="center"/>
        <w:rPr>
          <w:rFonts w:ascii="Times New Roman" w:hAnsi="Times New Roman"/>
          <w:b/>
          <w:color w:val="auto"/>
          <w:sz w:val="28"/>
          <w:szCs w:val="28"/>
        </w:rPr>
      </w:pPr>
      <w:r w:rsidRPr="00DA7826">
        <w:rPr>
          <w:rFonts w:ascii="Times New Roman" w:hAnsi="Times New Roman"/>
          <w:b/>
          <w:color w:val="auto"/>
          <w:sz w:val="28"/>
          <w:szCs w:val="28"/>
        </w:rPr>
        <w:t>4.5. Документарная проверка</w:t>
      </w:r>
    </w:p>
    <w:p w:rsidR="001D4B09" w:rsidRPr="00DA7826" w:rsidRDefault="001D4B09" w:rsidP="000E7BBF">
      <w:pPr>
        <w:pStyle w:val="HTML"/>
        <w:ind w:firstLine="709"/>
        <w:jc w:val="both"/>
        <w:rPr>
          <w:rFonts w:ascii="Times New Roman" w:hAnsi="Times New Roman" w:cs="Times New Roman"/>
          <w:sz w:val="28"/>
          <w:szCs w:val="28"/>
          <w:highlight w:val="yellow"/>
        </w:rPr>
      </w:pP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w:t>
      </w:r>
      <w:r w:rsidRPr="00DA7826">
        <w:rPr>
          <w:rFonts w:ascii="Times New Roman" w:hAnsi="Times New Roman" w:cs="Times New Roman"/>
          <w:sz w:val="28"/>
          <w:szCs w:val="28"/>
        </w:rPr>
        <w:lastRenderedPageBreak/>
        <w:t>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4.5.3. Срок проведения документарной проверки не может превышать десять рабочих дней.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В указанный срок не включается период с момента: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2) период с момента направления контролируемому лицу информации Контрольного органа: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о выявлении ошибок и (или) противоречий в представленных контролируемым лицом документах;</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4.5.4 Перечень допустимых контрольных действий совершаемых в ходе документарной проверки:</w:t>
      </w:r>
    </w:p>
    <w:p w:rsidR="001D4B09" w:rsidRPr="00DA7826" w:rsidRDefault="001D4B09" w:rsidP="000E7BBF">
      <w:pPr>
        <w:pStyle w:val="ConsPlusNormal"/>
        <w:ind w:firstLine="709"/>
        <w:jc w:val="both"/>
        <w:rPr>
          <w:sz w:val="28"/>
          <w:szCs w:val="28"/>
        </w:rPr>
      </w:pPr>
      <w:bookmarkStart w:id="4" w:name="_Hlk73716001"/>
      <w:r w:rsidRPr="00DA7826">
        <w:rPr>
          <w:sz w:val="28"/>
          <w:szCs w:val="28"/>
        </w:rPr>
        <w:t>1) истребование документов;</w:t>
      </w:r>
    </w:p>
    <w:p w:rsidR="001D4B09" w:rsidRPr="00DA7826" w:rsidRDefault="001D4B09" w:rsidP="000E7BBF">
      <w:pPr>
        <w:pStyle w:val="ConsPlusNormal"/>
        <w:ind w:firstLine="709"/>
        <w:jc w:val="both"/>
        <w:rPr>
          <w:sz w:val="28"/>
          <w:szCs w:val="28"/>
        </w:rPr>
      </w:pPr>
      <w:r w:rsidRPr="00DA7826">
        <w:rPr>
          <w:sz w:val="28"/>
          <w:szCs w:val="28"/>
        </w:rPr>
        <w:t>2) получение письменных объяснений.</w:t>
      </w:r>
      <w:bookmarkEnd w:id="4"/>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Контролируемое лицо в срок, указанный в требовании о представлении документов,</w:t>
      </w:r>
      <w:r w:rsidR="004123E3" w:rsidRPr="00DA7826">
        <w:rPr>
          <w:rFonts w:ascii="Times New Roman" w:hAnsi="Times New Roman" w:cs="Times New Roman"/>
          <w:sz w:val="28"/>
          <w:szCs w:val="28"/>
        </w:rPr>
        <w:t xml:space="preserve"> </w:t>
      </w:r>
      <w:r w:rsidRPr="00DA7826">
        <w:rPr>
          <w:rFonts w:ascii="Times New Roman" w:hAnsi="Times New Roman" w:cs="Times New Roman"/>
          <w:sz w:val="28"/>
          <w:szCs w:val="28"/>
        </w:rPr>
        <w:t>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1D4B09" w:rsidRPr="00DA7826" w:rsidRDefault="001D4B09" w:rsidP="000E7BBF">
      <w:pPr>
        <w:pStyle w:val="HTML"/>
        <w:ind w:firstLine="709"/>
        <w:jc w:val="both"/>
        <w:rPr>
          <w:rFonts w:ascii="Times New Roman" w:hAnsi="Times New Roman" w:cs="Times New Roman"/>
          <w:b/>
          <w:sz w:val="28"/>
          <w:szCs w:val="28"/>
        </w:rPr>
      </w:pPr>
      <w:r w:rsidRPr="00DA7826">
        <w:rPr>
          <w:rFonts w:ascii="Times New Roman" w:hAnsi="Times New Roman" w:cs="Times New Roman"/>
          <w:sz w:val="28"/>
          <w:szCs w:val="28"/>
        </w:rP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1D4B09" w:rsidRPr="00DA7826" w:rsidRDefault="001D4B09" w:rsidP="000E7BBF">
      <w:pPr>
        <w:pStyle w:val="ConsPlusNormal"/>
        <w:ind w:firstLine="709"/>
        <w:jc w:val="both"/>
        <w:rPr>
          <w:strike/>
          <w:sz w:val="28"/>
          <w:szCs w:val="28"/>
        </w:rPr>
      </w:pPr>
      <w:r w:rsidRPr="00DA7826">
        <w:rPr>
          <w:sz w:val="28"/>
          <w:szCs w:val="28"/>
        </w:rPr>
        <w:t>4.5.6. Письменные объяснения могут быть запрошены инспектором от контролируемого лица или его представителя, свидетелей.</w:t>
      </w:r>
    </w:p>
    <w:p w:rsidR="001D4B09" w:rsidRPr="00DA7826" w:rsidRDefault="001D4B09" w:rsidP="000E7BBF">
      <w:pPr>
        <w:pStyle w:val="ConsPlusNormal"/>
        <w:ind w:firstLine="709"/>
        <w:jc w:val="both"/>
        <w:rPr>
          <w:sz w:val="28"/>
          <w:szCs w:val="28"/>
        </w:rPr>
      </w:pPr>
      <w:r w:rsidRPr="00DA7826">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D4B09" w:rsidRPr="00DA7826" w:rsidRDefault="001D4B09" w:rsidP="000E7BBF">
      <w:pPr>
        <w:pStyle w:val="ConsPlusNormal"/>
        <w:ind w:firstLine="709"/>
        <w:jc w:val="both"/>
        <w:rPr>
          <w:b/>
          <w:sz w:val="28"/>
          <w:szCs w:val="28"/>
        </w:rPr>
      </w:pPr>
      <w:r w:rsidRPr="00DA7826">
        <w:rPr>
          <w:sz w:val="28"/>
          <w:szCs w:val="28"/>
        </w:rPr>
        <w:t>4.5.7. Оформление акта производится по месту нахождения Контрольного органа в день окончания проведения документарной проверки.</w:t>
      </w:r>
    </w:p>
    <w:p w:rsidR="001D4B09" w:rsidRPr="00DA7826" w:rsidRDefault="001D4B09" w:rsidP="000E7BBF">
      <w:pPr>
        <w:pStyle w:val="ConsPlusNormal"/>
        <w:ind w:firstLine="709"/>
        <w:jc w:val="both"/>
        <w:rPr>
          <w:sz w:val="28"/>
          <w:szCs w:val="28"/>
        </w:rPr>
      </w:pPr>
      <w:r w:rsidRPr="00DA7826">
        <w:rPr>
          <w:sz w:val="28"/>
          <w:szCs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4.5.9. Внеплановая документарная проверка проводится без согласования с органами прокуратуры.</w:t>
      </w:r>
    </w:p>
    <w:p w:rsidR="001D4B09" w:rsidRPr="00DA7826" w:rsidRDefault="001D4B09" w:rsidP="000E7BBF">
      <w:pPr>
        <w:pStyle w:val="14"/>
        <w:widowControl/>
        <w:tabs>
          <w:tab w:val="left" w:pos="1134"/>
        </w:tabs>
        <w:ind w:left="709"/>
        <w:jc w:val="both"/>
        <w:rPr>
          <w:rFonts w:ascii="Times New Roman" w:hAnsi="Times New Roman"/>
          <w:sz w:val="28"/>
          <w:szCs w:val="28"/>
        </w:rPr>
      </w:pP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4.6. Выездная проверка</w:t>
      </w:r>
    </w:p>
    <w:p w:rsidR="001D4B09" w:rsidRPr="00DA7826" w:rsidRDefault="001D4B09" w:rsidP="000E7BBF">
      <w:pPr>
        <w:pStyle w:val="14"/>
        <w:widowControl/>
        <w:tabs>
          <w:tab w:val="left" w:pos="1134"/>
        </w:tabs>
        <w:ind w:left="709"/>
        <w:jc w:val="center"/>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D4B09" w:rsidRPr="00DA7826" w:rsidRDefault="001D4B09" w:rsidP="000E7BBF">
      <w:pPr>
        <w:pStyle w:val="ConsPlusNormal"/>
        <w:ind w:firstLine="709"/>
        <w:jc w:val="both"/>
        <w:rPr>
          <w:sz w:val="28"/>
          <w:szCs w:val="28"/>
        </w:rPr>
      </w:pPr>
      <w:r w:rsidRPr="00DA7826">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D4B09" w:rsidRPr="00DA7826" w:rsidRDefault="001D4B09" w:rsidP="000E7BBF">
      <w:pPr>
        <w:pStyle w:val="14"/>
        <w:widowControl/>
        <w:tabs>
          <w:tab w:val="left" w:pos="1134"/>
        </w:tabs>
        <w:ind w:left="0" w:firstLine="709"/>
        <w:jc w:val="both"/>
        <w:rPr>
          <w:rFonts w:ascii="Times New Roman" w:hAnsi="Times New Roman"/>
          <w:strike/>
          <w:sz w:val="28"/>
          <w:szCs w:val="28"/>
        </w:rPr>
      </w:pPr>
      <w:r w:rsidRPr="00DA7826">
        <w:rPr>
          <w:rFonts w:ascii="Times New Roman" w:hAnsi="Times New Roman"/>
          <w:sz w:val="28"/>
          <w:szCs w:val="28"/>
        </w:rPr>
        <w:t>4.6.2. Выездная проверка проводится в случае, если не представляется возможным:</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lastRenderedPageBreak/>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1D4B09" w:rsidRPr="00DA7826" w:rsidRDefault="001D4B09" w:rsidP="000E7BBF">
      <w:pPr>
        <w:widowControl/>
        <w:tabs>
          <w:tab w:val="left" w:pos="1134"/>
        </w:tabs>
        <w:ind w:firstLine="709"/>
        <w:jc w:val="both"/>
        <w:rPr>
          <w:rFonts w:ascii="Times New Roman" w:hAnsi="Times New Roman"/>
          <w:sz w:val="28"/>
          <w:szCs w:val="28"/>
        </w:rPr>
      </w:pPr>
      <w:r w:rsidRPr="00DA7826">
        <w:rPr>
          <w:rFonts w:ascii="Times New Roman" w:hAnsi="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4.6.6. Срок проведения выездной проверки составляет не более десяти рабочих дней.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1D4B09" w:rsidRPr="00DA7826" w:rsidRDefault="001D4B09" w:rsidP="000E7BBF">
      <w:pPr>
        <w:widowControl/>
        <w:tabs>
          <w:tab w:val="left" w:pos="1134"/>
        </w:tabs>
        <w:ind w:firstLine="709"/>
        <w:jc w:val="both"/>
        <w:rPr>
          <w:rFonts w:ascii="Times New Roman" w:hAnsi="Times New Roman"/>
          <w:sz w:val="28"/>
          <w:szCs w:val="28"/>
        </w:rPr>
      </w:pPr>
      <w:r w:rsidRPr="00DA7826">
        <w:rPr>
          <w:rFonts w:ascii="Times New Roman" w:hAnsi="Times New Roman"/>
          <w:sz w:val="28"/>
          <w:szCs w:val="28"/>
        </w:rPr>
        <w:t>4.6.7. Перечень допустимых контрольных действий в ходе выездной проверки:</w:t>
      </w:r>
    </w:p>
    <w:p w:rsidR="001D4B09" w:rsidRPr="00DA7826" w:rsidRDefault="001D4B09" w:rsidP="000E7BBF">
      <w:pPr>
        <w:pStyle w:val="ConsPlusNormal"/>
        <w:ind w:firstLine="709"/>
        <w:jc w:val="both"/>
        <w:rPr>
          <w:sz w:val="28"/>
          <w:szCs w:val="28"/>
        </w:rPr>
      </w:pPr>
      <w:bookmarkStart w:id="5" w:name="_Hlk73715973"/>
      <w:r w:rsidRPr="00DA7826">
        <w:rPr>
          <w:sz w:val="28"/>
          <w:szCs w:val="28"/>
        </w:rPr>
        <w:t>1) осмотр;</w:t>
      </w:r>
    </w:p>
    <w:p w:rsidR="001D4B09" w:rsidRPr="00DA7826" w:rsidRDefault="001D4B09" w:rsidP="000E7BBF">
      <w:pPr>
        <w:pStyle w:val="ConsPlusNormal"/>
        <w:ind w:firstLine="709"/>
        <w:jc w:val="both"/>
        <w:rPr>
          <w:sz w:val="28"/>
          <w:szCs w:val="28"/>
        </w:rPr>
      </w:pPr>
      <w:r w:rsidRPr="00DA7826">
        <w:rPr>
          <w:sz w:val="28"/>
          <w:szCs w:val="28"/>
        </w:rPr>
        <w:t>2) опрос;</w:t>
      </w:r>
    </w:p>
    <w:p w:rsidR="001D4B09" w:rsidRPr="00DA7826" w:rsidRDefault="001D4B09" w:rsidP="000E7BBF">
      <w:pPr>
        <w:pStyle w:val="ConsPlusNormal"/>
        <w:ind w:firstLine="709"/>
        <w:jc w:val="both"/>
        <w:rPr>
          <w:sz w:val="28"/>
          <w:szCs w:val="28"/>
        </w:rPr>
      </w:pPr>
      <w:r w:rsidRPr="00DA7826">
        <w:rPr>
          <w:sz w:val="28"/>
          <w:szCs w:val="28"/>
        </w:rPr>
        <w:t>3) истребование документов;</w:t>
      </w:r>
    </w:p>
    <w:p w:rsidR="001D4B09" w:rsidRPr="00DA7826" w:rsidRDefault="001D4B09" w:rsidP="000E7BBF">
      <w:pPr>
        <w:pStyle w:val="ConsPlusNormal"/>
        <w:ind w:firstLine="709"/>
        <w:jc w:val="both"/>
        <w:rPr>
          <w:sz w:val="28"/>
          <w:szCs w:val="28"/>
        </w:rPr>
      </w:pPr>
      <w:r w:rsidRPr="00DA7826">
        <w:rPr>
          <w:sz w:val="28"/>
          <w:szCs w:val="28"/>
        </w:rPr>
        <w:t>4) получение письменных объяснений.</w:t>
      </w:r>
      <w:bookmarkEnd w:id="5"/>
    </w:p>
    <w:p w:rsidR="001D4B09" w:rsidRPr="00DA7826" w:rsidRDefault="001D4B09" w:rsidP="000E7BBF">
      <w:pPr>
        <w:pStyle w:val="ConsPlusNormal"/>
        <w:ind w:firstLine="709"/>
        <w:jc w:val="both"/>
        <w:rPr>
          <w:sz w:val="28"/>
          <w:szCs w:val="28"/>
        </w:rPr>
      </w:pPr>
      <w:r w:rsidRPr="00DA7826">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D4B09" w:rsidRPr="00DA7826" w:rsidRDefault="001D4B09" w:rsidP="000E7BBF">
      <w:pPr>
        <w:pStyle w:val="ConsPlusNormal"/>
        <w:ind w:firstLine="709"/>
        <w:jc w:val="both"/>
        <w:rPr>
          <w:sz w:val="28"/>
          <w:szCs w:val="28"/>
        </w:rPr>
      </w:pPr>
      <w:r w:rsidRPr="00DA7826">
        <w:rPr>
          <w:sz w:val="28"/>
          <w:szCs w:val="28"/>
        </w:rPr>
        <w:t>По результатам осмотра составляется протокол осмотра.</w:t>
      </w:r>
    </w:p>
    <w:p w:rsidR="001D4B09" w:rsidRPr="00DA7826" w:rsidRDefault="001D4B09" w:rsidP="000E7BBF">
      <w:pPr>
        <w:pStyle w:val="ConsPlusNormal"/>
        <w:ind w:firstLine="709"/>
        <w:jc w:val="both"/>
        <w:rPr>
          <w:sz w:val="28"/>
          <w:szCs w:val="28"/>
        </w:rPr>
      </w:pPr>
      <w:r w:rsidRPr="00DA7826">
        <w:rPr>
          <w:sz w:val="28"/>
          <w:szCs w:val="28"/>
        </w:rPr>
        <w:t>4.6.9.Под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D4B09" w:rsidRPr="00DA7826" w:rsidRDefault="001D4B09" w:rsidP="009E2868">
      <w:pPr>
        <w:pStyle w:val="ConsPlusNormal"/>
        <w:ind w:firstLine="709"/>
        <w:jc w:val="both"/>
        <w:rPr>
          <w:sz w:val="28"/>
          <w:szCs w:val="28"/>
        </w:rPr>
      </w:pPr>
      <w:r w:rsidRPr="00DA7826">
        <w:rPr>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Проведение фотосъемки, аудио- и видеозаписи осуществляется с обязательным уведомлением контролируемого лица.</w:t>
      </w:r>
    </w:p>
    <w:p w:rsidR="001D4B09" w:rsidRPr="00DA7826" w:rsidRDefault="001D4B09" w:rsidP="009E2868">
      <w:pPr>
        <w:pStyle w:val="ConsPlusNormal"/>
        <w:ind w:firstLine="709"/>
        <w:jc w:val="both"/>
        <w:rPr>
          <w:sz w:val="28"/>
          <w:szCs w:val="28"/>
        </w:rPr>
      </w:pPr>
      <w:r w:rsidRPr="00DA7826">
        <w:rPr>
          <w:sz w:val="28"/>
          <w:szCs w:val="28"/>
        </w:rPr>
        <w:t xml:space="preserve">Фиксация доказательств нарушений обязательных требований при помощи фотосъемки проводится не менее чем двумя снимками каждого из </w:t>
      </w:r>
      <w:r w:rsidRPr="00DA7826">
        <w:rPr>
          <w:sz w:val="28"/>
          <w:szCs w:val="28"/>
        </w:rPr>
        <w:lastRenderedPageBreak/>
        <w:t>выявленных нарушений обязательных требований.</w:t>
      </w: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Результаты проведения фотосъемки, аудио- и видеозаписи являются приложением к акту контрольного (надзорного) мероприятия.</w:t>
      </w:r>
    </w:p>
    <w:p w:rsidR="001D4B09" w:rsidRPr="00DA7826" w:rsidRDefault="001D4B09" w:rsidP="009E2868">
      <w:pPr>
        <w:pStyle w:val="ConsPlusNormal"/>
        <w:ind w:firstLine="709"/>
        <w:jc w:val="both"/>
        <w:rPr>
          <w:sz w:val="28"/>
          <w:szCs w:val="28"/>
        </w:rPr>
      </w:pPr>
      <w:r w:rsidRPr="00DA7826">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D4B09" w:rsidRPr="00DA7826" w:rsidRDefault="001D4B09" w:rsidP="009E2868">
      <w:pPr>
        <w:pStyle w:val="ConsPlusNormal"/>
        <w:ind w:firstLine="709"/>
        <w:jc w:val="both"/>
        <w:rPr>
          <w:sz w:val="28"/>
          <w:szCs w:val="28"/>
        </w:rPr>
      </w:pPr>
      <w:r w:rsidRPr="00DA7826">
        <w:rPr>
          <w:sz w:val="28"/>
          <w:szCs w:val="28"/>
        </w:rPr>
        <w:t>4.6.11.Представление контролируемым лицом истребуемых документов, письменных объяснений осуществляется в соответствии с пунктами 4.5.5., 4.5.6 и 4.5.7 настоящего Положения.</w:t>
      </w:r>
    </w:p>
    <w:p w:rsidR="001D4B09" w:rsidRPr="00DA7826" w:rsidRDefault="001D4B09" w:rsidP="000E7BBF">
      <w:pPr>
        <w:pStyle w:val="ConsPlusNormal"/>
        <w:ind w:firstLine="709"/>
        <w:jc w:val="both"/>
        <w:rPr>
          <w:sz w:val="28"/>
          <w:szCs w:val="28"/>
        </w:rPr>
      </w:pPr>
      <w:r w:rsidRPr="00DA7826">
        <w:rPr>
          <w:sz w:val="28"/>
          <w:szCs w:val="28"/>
        </w:rPr>
        <w:t>4.6.12. По окончании проведения выездной проверки инспектор составляет акт выездной проверки.</w:t>
      </w:r>
    </w:p>
    <w:p w:rsidR="001D4B09" w:rsidRPr="00DA7826" w:rsidRDefault="001D4B09" w:rsidP="000E7BBF">
      <w:pPr>
        <w:pStyle w:val="ConsPlusNormal"/>
        <w:ind w:firstLine="709"/>
        <w:jc w:val="both"/>
        <w:rPr>
          <w:sz w:val="28"/>
          <w:szCs w:val="28"/>
        </w:rPr>
      </w:pPr>
      <w:r w:rsidRPr="00DA7826">
        <w:rPr>
          <w:sz w:val="28"/>
          <w:szCs w:val="28"/>
        </w:rPr>
        <w:t>Информация о проведении фотосъемки, аудио- и видеозаписи отражается в акте проверки.</w:t>
      </w:r>
    </w:p>
    <w:p w:rsidR="001D4B09" w:rsidRPr="00DA7826" w:rsidRDefault="001D4B09" w:rsidP="000E7BBF">
      <w:pPr>
        <w:pStyle w:val="ConsPlusNormal"/>
        <w:ind w:firstLine="709"/>
        <w:jc w:val="both"/>
        <w:rPr>
          <w:sz w:val="28"/>
          <w:szCs w:val="28"/>
        </w:rPr>
      </w:pPr>
      <w:r w:rsidRPr="00DA7826">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DA7826">
          <w:rPr>
            <w:rFonts w:ascii="Times New Roman" w:hAnsi="Times New Roman"/>
            <w:sz w:val="28"/>
            <w:szCs w:val="28"/>
          </w:rPr>
          <w:t>частями 4</w:t>
        </w:r>
      </w:hyperlink>
      <w:r w:rsidRPr="00DA7826">
        <w:rPr>
          <w:rFonts w:ascii="Times New Roman" w:hAnsi="Times New Roman"/>
          <w:sz w:val="28"/>
          <w:szCs w:val="28"/>
        </w:rPr>
        <w:t xml:space="preserve"> и </w:t>
      </w:r>
      <w:hyperlink r:id="rId11" w:tooltip="Федеральный закон от 31.07.2020 N 248-ФЗ" w:history="1">
        <w:r w:rsidRPr="00DA7826">
          <w:rPr>
            <w:rFonts w:ascii="Times New Roman" w:hAnsi="Times New Roman"/>
            <w:sz w:val="28"/>
            <w:szCs w:val="28"/>
          </w:rPr>
          <w:t>5 статьи 21</w:t>
        </w:r>
      </w:hyperlink>
      <w:r w:rsidRPr="00DA7826">
        <w:rPr>
          <w:rFonts w:ascii="Times New Roman" w:hAnsi="Times New Roman"/>
          <w:sz w:val="28"/>
          <w:szCs w:val="28"/>
        </w:rPr>
        <w:t xml:space="preserve">Федеральным законом .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1) временной нетрудоспособности;</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1D4B09" w:rsidRPr="00DA7826" w:rsidRDefault="001D4B09" w:rsidP="000E7BBF">
      <w:pPr>
        <w:widowControl/>
        <w:ind w:firstLine="709"/>
        <w:jc w:val="both"/>
        <w:rPr>
          <w:rFonts w:ascii="Times New Roman" w:hAnsi="Times New Roman"/>
          <w:sz w:val="28"/>
          <w:szCs w:val="28"/>
        </w:rPr>
      </w:pPr>
      <w:r w:rsidRPr="00DA7826">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D4B09" w:rsidRPr="00DA7826" w:rsidRDefault="001D4B09" w:rsidP="000E7BBF">
      <w:pPr>
        <w:suppressAutoHyphens/>
        <w:ind w:firstLine="709"/>
        <w:jc w:val="both"/>
        <w:rPr>
          <w:rFonts w:ascii="Times New Roman" w:hAnsi="Times New Roman"/>
          <w:sz w:val="28"/>
          <w:szCs w:val="28"/>
        </w:rPr>
      </w:pPr>
      <w:r w:rsidRPr="00DA7826">
        <w:rPr>
          <w:rFonts w:ascii="Times New Roman" w:hAnsi="Times New Roman"/>
          <w:sz w:val="28"/>
          <w:szCs w:val="28"/>
        </w:rPr>
        <w:t>4) нахождения в служебной командировке.</w:t>
      </w:r>
    </w:p>
    <w:p w:rsidR="001D4B09" w:rsidRPr="00DA7826" w:rsidRDefault="001D4B09" w:rsidP="000E7BBF">
      <w:pPr>
        <w:pStyle w:val="ConsPlusNormal"/>
        <w:ind w:firstLine="709"/>
        <w:jc w:val="both"/>
        <w:rPr>
          <w:sz w:val="28"/>
          <w:szCs w:val="28"/>
        </w:rPr>
      </w:pPr>
      <w:r w:rsidRPr="00DA7826">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D4B09" w:rsidRPr="00DA7826" w:rsidRDefault="001D4B09" w:rsidP="000E7BBF">
      <w:pPr>
        <w:pStyle w:val="ConsPlusNormal"/>
        <w:ind w:firstLine="709"/>
        <w:jc w:val="both"/>
        <w:rPr>
          <w:sz w:val="28"/>
          <w:szCs w:val="28"/>
        </w:rPr>
      </w:pPr>
    </w:p>
    <w:p w:rsidR="001D4B09" w:rsidRPr="00DA7826" w:rsidRDefault="001D4B09" w:rsidP="000E7BBF">
      <w:pPr>
        <w:pStyle w:val="ConsPlusNormal"/>
        <w:tabs>
          <w:tab w:val="left" w:pos="284"/>
        </w:tabs>
        <w:ind w:firstLine="0"/>
        <w:jc w:val="center"/>
        <w:rPr>
          <w:b/>
          <w:sz w:val="28"/>
          <w:szCs w:val="28"/>
        </w:rPr>
      </w:pPr>
      <w:r w:rsidRPr="00DA7826">
        <w:rPr>
          <w:b/>
          <w:sz w:val="28"/>
          <w:szCs w:val="28"/>
        </w:rPr>
        <w:t>4.7. Инспекционный визит</w:t>
      </w:r>
    </w:p>
    <w:p w:rsidR="001D4B09" w:rsidRPr="00DA7826" w:rsidRDefault="001D4B09" w:rsidP="000E7BBF">
      <w:pPr>
        <w:pStyle w:val="ConsPlusNormal"/>
        <w:ind w:firstLine="709"/>
        <w:jc w:val="center"/>
        <w:rPr>
          <w:b/>
          <w:sz w:val="28"/>
          <w:szCs w:val="28"/>
        </w:rPr>
      </w:pP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4.7.2. Перечень допустимых контрольных действий в ходе инспекционного визита:</w:t>
      </w:r>
    </w:p>
    <w:p w:rsidR="001D4B09" w:rsidRPr="00DA7826" w:rsidRDefault="001D4B09" w:rsidP="000E7BBF">
      <w:pPr>
        <w:pStyle w:val="ConsPlusNormal"/>
        <w:ind w:firstLine="709"/>
        <w:jc w:val="both"/>
        <w:rPr>
          <w:sz w:val="28"/>
          <w:szCs w:val="28"/>
        </w:rPr>
      </w:pPr>
      <w:bookmarkStart w:id="6" w:name="_Hlk73715943"/>
      <w:r w:rsidRPr="00DA7826">
        <w:rPr>
          <w:sz w:val="28"/>
          <w:szCs w:val="28"/>
        </w:rPr>
        <w:t>а) осмотр;</w:t>
      </w:r>
    </w:p>
    <w:p w:rsidR="001D4B09" w:rsidRPr="00DA7826" w:rsidRDefault="001D4B09" w:rsidP="000E7BBF">
      <w:pPr>
        <w:pStyle w:val="ConsPlusNormal"/>
        <w:ind w:firstLine="709"/>
        <w:jc w:val="both"/>
        <w:rPr>
          <w:sz w:val="28"/>
          <w:szCs w:val="28"/>
        </w:rPr>
      </w:pPr>
      <w:r w:rsidRPr="00DA7826">
        <w:rPr>
          <w:sz w:val="28"/>
          <w:szCs w:val="28"/>
        </w:rPr>
        <w:t>б) опрос;</w:t>
      </w:r>
    </w:p>
    <w:p w:rsidR="001D4B09" w:rsidRPr="00DA7826" w:rsidRDefault="001D4B09" w:rsidP="000E7BBF">
      <w:pPr>
        <w:pStyle w:val="ConsPlusNormal"/>
        <w:ind w:firstLine="709"/>
        <w:jc w:val="both"/>
        <w:rPr>
          <w:sz w:val="28"/>
          <w:szCs w:val="28"/>
        </w:rPr>
      </w:pPr>
      <w:r w:rsidRPr="00DA7826">
        <w:rPr>
          <w:sz w:val="28"/>
          <w:szCs w:val="28"/>
        </w:rPr>
        <w:t>в) получение письменных объяснений;</w:t>
      </w:r>
    </w:p>
    <w:p w:rsidR="001D4B09" w:rsidRPr="00DA7826" w:rsidRDefault="001D4B09" w:rsidP="000E7BBF">
      <w:pPr>
        <w:pStyle w:val="ConsPlusNormal"/>
        <w:ind w:firstLine="709"/>
        <w:jc w:val="both"/>
        <w:rPr>
          <w:sz w:val="28"/>
          <w:szCs w:val="28"/>
        </w:rPr>
      </w:pPr>
      <w:r w:rsidRPr="00DA7826">
        <w:rPr>
          <w:sz w:val="28"/>
          <w:szCs w:val="28"/>
        </w:rPr>
        <w:t>г) истребование документов</w:t>
      </w:r>
      <w:bookmarkEnd w:id="6"/>
      <w:r w:rsidRPr="00DA7826">
        <w:rPr>
          <w:sz w:val="28"/>
          <w:szCs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D4B09" w:rsidRPr="00DA7826" w:rsidRDefault="001D4B09" w:rsidP="000E7BBF">
      <w:pPr>
        <w:pStyle w:val="ConsPlusNormal"/>
        <w:ind w:firstLine="709"/>
        <w:jc w:val="both"/>
        <w:rPr>
          <w:sz w:val="28"/>
          <w:szCs w:val="28"/>
        </w:rPr>
      </w:pPr>
      <w:r w:rsidRPr="00DA7826">
        <w:rPr>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w:t>
      </w:r>
      <w:r w:rsidR="009E2868" w:rsidRPr="00DA7826">
        <w:rPr>
          <w:sz w:val="28"/>
          <w:szCs w:val="28"/>
        </w:rPr>
        <w:t>видеосвязи.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lastRenderedPageBreak/>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1D4B09" w:rsidRPr="00DA7826" w:rsidRDefault="001D4B09" w:rsidP="00625F54">
      <w:pPr>
        <w:pStyle w:val="ConsPlusNormal"/>
        <w:ind w:firstLine="709"/>
        <w:jc w:val="both"/>
        <w:rPr>
          <w:sz w:val="28"/>
          <w:szCs w:val="28"/>
        </w:rPr>
      </w:pPr>
      <w:r w:rsidRPr="00DA7826">
        <w:rPr>
          <w:sz w:val="28"/>
          <w:szCs w:val="28"/>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1D4B09" w:rsidRPr="00DA7826" w:rsidRDefault="001D4B09" w:rsidP="009E2868">
      <w:pPr>
        <w:pStyle w:val="ConsPlusNormal"/>
        <w:ind w:firstLine="709"/>
        <w:jc w:val="both"/>
        <w:rPr>
          <w:sz w:val="28"/>
          <w:szCs w:val="28"/>
        </w:rPr>
      </w:pPr>
    </w:p>
    <w:p w:rsidR="001D4B09" w:rsidRPr="00DA7826" w:rsidRDefault="001D4B09" w:rsidP="000E7BBF">
      <w:pPr>
        <w:pStyle w:val="ConsPlusNormal"/>
        <w:ind w:firstLine="709"/>
        <w:jc w:val="center"/>
        <w:rPr>
          <w:b/>
          <w:sz w:val="28"/>
          <w:szCs w:val="28"/>
        </w:rPr>
      </w:pPr>
      <w:r w:rsidRPr="00DA7826">
        <w:rPr>
          <w:b/>
          <w:sz w:val="28"/>
          <w:szCs w:val="28"/>
        </w:rPr>
        <w:t>4.8. Наблюдение за соблюдением обязательных требований (мониторинг безопасности)</w:t>
      </w:r>
    </w:p>
    <w:p w:rsidR="001D4B09" w:rsidRPr="00DA7826" w:rsidRDefault="001D4B09" w:rsidP="009E2868">
      <w:pPr>
        <w:pStyle w:val="ConsPlusNormal"/>
        <w:ind w:firstLine="709"/>
        <w:jc w:val="both"/>
        <w:rPr>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2) решение об объявлении предостережения;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1D4B09" w:rsidRPr="00DA7826" w:rsidRDefault="001D4B09" w:rsidP="000E7BBF">
      <w:pPr>
        <w:pStyle w:val="ConsPlusNormal"/>
        <w:ind w:firstLine="709"/>
        <w:jc w:val="both"/>
        <w:rPr>
          <w:sz w:val="28"/>
          <w:szCs w:val="28"/>
        </w:rPr>
      </w:pPr>
    </w:p>
    <w:p w:rsidR="001D4B09" w:rsidRPr="00DA7826" w:rsidRDefault="001D4B09" w:rsidP="000E7BBF">
      <w:pPr>
        <w:pStyle w:val="ConsPlusNormal"/>
        <w:ind w:firstLine="0"/>
        <w:jc w:val="center"/>
        <w:rPr>
          <w:b/>
          <w:sz w:val="28"/>
          <w:szCs w:val="28"/>
        </w:rPr>
      </w:pPr>
      <w:r w:rsidRPr="00DA7826">
        <w:rPr>
          <w:b/>
          <w:sz w:val="28"/>
          <w:szCs w:val="28"/>
        </w:rPr>
        <w:t>4.9. Выездное обследование</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4.9.1. Выездное обследование проводится в целях оценки соблюдения контролируемыми лицами обязательных требований.</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4.9.3. Выездное обследование проводится без информирования контролируемого лица. </w:t>
      </w:r>
    </w:p>
    <w:p w:rsidR="001D4B09" w:rsidRPr="00DA7826" w:rsidRDefault="001D4B09" w:rsidP="000E7BBF">
      <w:pPr>
        <w:pStyle w:val="HTML"/>
        <w:ind w:firstLine="540"/>
        <w:jc w:val="both"/>
        <w:rPr>
          <w:rFonts w:ascii="Times New Roman" w:hAnsi="Times New Roman" w:cs="Times New Roman"/>
          <w:sz w:val="28"/>
          <w:szCs w:val="28"/>
        </w:rPr>
      </w:pPr>
      <w:r w:rsidRPr="00DA7826">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1D4B09" w:rsidRPr="00DA7826" w:rsidRDefault="001D4B09" w:rsidP="000E7BBF">
      <w:pPr>
        <w:pStyle w:val="ConsPlusNormal"/>
        <w:ind w:firstLine="0"/>
        <w:jc w:val="center"/>
        <w:rPr>
          <w:b/>
          <w:sz w:val="28"/>
          <w:szCs w:val="28"/>
        </w:rPr>
      </w:pPr>
    </w:p>
    <w:p w:rsidR="001D4B09" w:rsidRPr="00DA7826" w:rsidRDefault="001D4B09" w:rsidP="000E7BBF">
      <w:pPr>
        <w:pStyle w:val="ConsPlusNormal"/>
        <w:ind w:firstLine="0"/>
        <w:jc w:val="center"/>
        <w:rPr>
          <w:b/>
          <w:sz w:val="28"/>
          <w:szCs w:val="28"/>
        </w:rPr>
      </w:pPr>
      <w:r w:rsidRPr="00DA7826">
        <w:rPr>
          <w:b/>
          <w:sz w:val="28"/>
          <w:szCs w:val="28"/>
        </w:rPr>
        <w:t>5. Досудебное обжалование</w:t>
      </w:r>
    </w:p>
    <w:p w:rsidR="001D4B09" w:rsidRPr="00DA7826" w:rsidRDefault="001D4B09" w:rsidP="000E7BBF">
      <w:pPr>
        <w:pStyle w:val="ConsPlusNormal"/>
        <w:ind w:firstLine="709"/>
        <w:jc w:val="center"/>
        <w:rPr>
          <w:b/>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1) решений о проведении контрольных мероприятий;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2) актов контрольных  мероприятий, предписаний об устранении выявленных нарушений;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3) действий (бездействия) должностных лиц в рамках контрольных мероприятий.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w:t>
      </w:r>
    </w:p>
    <w:p w:rsidR="001D4B09" w:rsidRPr="00DA7826" w:rsidRDefault="001D4B09" w:rsidP="000E7BBF">
      <w:pPr>
        <w:pStyle w:val="ConsPlusNormal"/>
        <w:ind w:firstLine="709"/>
        <w:jc w:val="both"/>
        <w:rPr>
          <w:sz w:val="28"/>
          <w:szCs w:val="28"/>
        </w:rPr>
      </w:pPr>
      <w:r w:rsidRPr="00DA7826">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rsidR="001D4B09" w:rsidRPr="00DA7826" w:rsidRDefault="001D4B09" w:rsidP="000E7BBF">
      <w:pPr>
        <w:pStyle w:val="ConsPlusNormal"/>
        <w:ind w:firstLine="709"/>
        <w:jc w:val="both"/>
        <w:rPr>
          <w:sz w:val="28"/>
          <w:szCs w:val="28"/>
        </w:rPr>
      </w:pPr>
      <w:r w:rsidRPr="00DA7826">
        <w:rPr>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1D4B09" w:rsidRPr="00DA7826" w:rsidRDefault="001D4B09" w:rsidP="000E7BBF">
      <w:pPr>
        <w:pStyle w:val="ConsPlusNormal"/>
        <w:ind w:firstLine="709"/>
        <w:jc w:val="both"/>
        <w:rPr>
          <w:sz w:val="28"/>
          <w:szCs w:val="28"/>
        </w:rPr>
      </w:pPr>
      <w:r w:rsidRPr="00DA7826">
        <w:rPr>
          <w:sz w:val="28"/>
          <w:szCs w:val="28"/>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1D4B09" w:rsidRPr="00DA7826" w:rsidRDefault="001D4B09" w:rsidP="000E7BBF">
      <w:pPr>
        <w:pStyle w:val="ConsPlusNormal"/>
        <w:ind w:firstLine="709"/>
        <w:jc w:val="both"/>
        <w:rPr>
          <w:sz w:val="28"/>
          <w:szCs w:val="28"/>
        </w:rPr>
      </w:pPr>
      <w:r w:rsidRPr="00DA7826">
        <w:rPr>
          <w:sz w:val="28"/>
          <w:szCs w:val="28"/>
        </w:rPr>
        <w:t xml:space="preserve">5.4. Жалоба может быть подана в течение тридцати календарных дней со </w:t>
      </w:r>
      <w:r w:rsidRPr="00DA7826">
        <w:rPr>
          <w:sz w:val="28"/>
          <w:szCs w:val="28"/>
        </w:rPr>
        <w:lastRenderedPageBreak/>
        <w:t>дня, когда контролируемое лицо узнало или должно было узнать о нарушении своих прав.</w:t>
      </w:r>
      <w:bookmarkStart w:id="8" w:name="Par375"/>
      <w:bookmarkEnd w:id="8"/>
    </w:p>
    <w:p w:rsidR="001D4B09" w:rsidRPr="00DA7826" w:rsidRDefault="001D4B09" w:rsidP="000E7BBF">
      <w:pPr>
        <w:pStyle w:val="ConsPlusNormal"/>
        <w:ind w:firstLine="709"/>
        <w:jc w:val="both"/>
        <w:rPr>
          <w:sz w:val="28"/>
          <w:szCs w:val="28"/>
        </w:rPr>
      </w:pPr>
      <w:r w:rsidRPr="00DA7826">
        <w:rPr>
          <w:sz w:val="28"/>
          <w:szCs w:val="28"/>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1D4B09" w:rsidRPr="00DA7826" w:rsidRDefault="001D4B09" w:rsidP="000E7BBF">
      <w:pPr>
        <w:pStyle w:val="ConsPlusNormal"/>
        <w:ind w:firstLine="709"/>
        <w:jc w:val="both"/>
        <w:rPr>
          <w:sz w:val="28"/>
          <w:szCs w:val="28"/>
        </w:rPr>
      </w:pPr>
      <w:r w:rsidRPr="00DA7826">
        <w:rPr>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1D4B09" w:rsidRPr="00DA7826" w:rsidRDefault="001D4B09" w:rsidP="000E7BBF">
      <w:pPr>
        <w:pStyle w:val="ConsPlusNormal"/>
        <w:ind w:firstLine="709"/>
        <w:jc w:val="both"/>
        <w:rPr>
          <w:sz w:val="28"/>
          <w:szCs w:val="28"/>
        </w:rPr>
      </w:pPr>
      <w:r w:rsidRPr="00DA7826">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D4B09" w:rsidRPr="00DA7826" w:rsidRDefault="001D4B09" w:rsidP="000E7BBF">
      <w:pPr>
        <w:pStyle w:val="ConsPlusNormal"/>
        <w:ind w:firstLine="709"/>
        <w:jc w:val="both"/>
        <w:rPr>
          <w:sz w:val="28"/>
          <w:szCs w:val="28"/>
        </w:rPr>
      </w:pPr>
      <w:r w:rsidRPr="00DA7826">
        <w:rPr>
          <w:sz w:val="28"/>
          <w:szCs w:val="28"/>
        </w:rPr>
        <w:t>5.7. Жалоба может содержать ходатайство о приостановлении исполнения обжалуемого решения Контрольного органа.</w:t>
      </w:r>
      <w:bookmarkStart w:id="10" w:name="Par379"/>
      <w:bookmarkEnd w:id="10"/>
    </w:p>
    <w:p w:rsidR="001D4B09" w:rsidRPr="00DA7826" w:rsidRDefault="001D4B09" w:rsidP="000E7BBF">
      <w:pPr>
        <w:pStyle w:val="ConsPlusNormal"/>
        <w:ind w:firstLine="709"/>
        <w:jc w:val="both"/>
        <w:rPr>
          <w:sz w:val="28"/>
          <w:szCs w:val="28"/>
        </w:rPr>
      </w:pPr>
      <w:r w:rsidRPr="00DA7826">
        <w:rPr>
          <w:sz w:val="28"/>
          <w:szCs w:val="28"/>
        </w:rPr>
        <w:t>5.8. Руководителем (заместителем руководителя)Контрольного органа в срок не позднее двух рабочих дней со дня регистрации жалобы принимается решение:</w:t>
      </w:r>
    </w:p>
    <w:p w:rsidR="001D4B09" w:rsidRPr="00DA7826" w:rsidRDefault="001D4B09" w:rsidP="000E7BBF">
      <w:pPr>
        <w:pStyle w:val="ConsPlusNormal"/>
        <w:ind w:firstLine="709"/>
        <w:jc w:val="both"/>
        <w:rPr>
          <w:sz w:val="28"/>
          <w:szCs w:val="28"/>
        </w:rPr>
      </w:pPr>
      <w:r w:rsidRPr="00DA7826">
        <w:rPr>
          <w:sz w:val="28"/>
          <w:szCs w:val="28"/>
        </w:rPr>
        <w:t>1) о приостановлении исполнения обжалуемого решения Контрольного органа;</w:t>
      </w:r>
    </w:p>
    <w:p w:rsidR="001D4B09" w:rsidRPr="00DA7826" w:rsidRDefault="001D4B09" w:rsidP="000E7BBF">
      <w:pPr>
        <w:pStyle w:val="ConsPlusNormal"/>
        <w:ind w:firstLine="709"/>
        <w:jc w:val="both"/>
        <w:rPr>
          <w:sz w:val="28"/>
          <w:szCs w:val="28"/>
        </w:rPr>
      </w:pPr>
      <w:r w:rsidRPr="00DA7826">
        <w:rPr>
          <w:sz w:val="28"/>
          <w:szCs w:val="28"/>
        </w:rPr>
        <w:t xml:space="preserve">2) об отказе в приостановлении исполнения обжалуемого решения Контрольного органа. </w:t>
      </w:r>
    </w:p>
    <w:p w:rsidR="001D4B09" w:rsidRPr="00DA7826" w:rsidRDefault="001D4B09" w:rsidP="000E7BBF">
      <w:pPr>
        <w:pStyle w:val="ConsPlusNormal"/>
        <w:ind w:firstLine="709"/>
        <w:jc w:val="both"/>
        <w:rPr>
          <w:sz w:val="28"/>
          <w:szCs w:val="28"/>
        </w:rPr>
      </w:pPr>
      <w:r w:rsidRPr="00DA7826">
        <w:rPr>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1D4B09" w:rsidRPr="00DA7826" w:rsidRDefault="001D4B09" w:rsidP="000E7BBF">
      <w:pPr>
        <w:pStyle w:val="14"/>
        <w:widowControl/>
        <w:tabs>
          <w:tab w:val="left" w:pos="1134"/>
        </w:tabs>
        <w:ind w:left="709"/>
        <w:jc w:val="both"/>
        <w:rPr>
          <w:rFonts w:ascii="Times New Roman" w:hAnsi="Times New Roman"/>
          <w:sz w:val="28"/>
          <w:szCs w:val="28"/>
        </w:rPr>
      </w:pPr>
      <w:bookmarkStart w:id="11" w:name="Par383"/>
      <w:bookmarkEnd w:id="11"/>
      <w:r w:rsidRPr="00DA7826">
        <w:rPr>
          <w:rFonts w:ascii="Times New Roman" w:hAnsi="Times New Roman"/>
          <w:sz w:val="28"/>
          <w:szCs w:val="28"/>
        </w:rPr>
        <w:t>5.9. Жалоба должна содержать:</w:t>
      </w:r>
    </w:p>
    <w:p w:rsidR="001D4B09" w:rsidRPr="00DA7826" w:rsidRDefault="001D4B09" w:rsidP="000E7BBF">
      <w:pPr>
        <w:pStyle w:val="ConsPlusNormal"/>
        <w:ind w:firstLine="709"/>
        <w:jc w:val="both"/>
        <w:rPr>
          <w:sz w:val="28"/>
          <w:szCs w:val="28"/>
        </w:rPr>
      </w:pPr>
      <w:r w:rsidRPr="00DA7826">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1D4B09" w:rsidRPr="00DA7826" w:rsidRDefault="001D4B09" w:rsidP="000E7BBF">
      <w:pPr>
        <w:pStyle w:val="ConsPlusNormal"/>
        <w:ind w:firstLine="709"/>
        <w:jc w:val="both"/>
        <w:rPr>
          <w:sz w:val="28"/>
          <w:szCs w:val="28"/>
        </w:rPr>
      </w:pPr>
      <w:r w:rsidRPr="00DA7826">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1D4B09" w:rsidRPr="00DA7826" w:rsidRDefault="001D4B09" w:rsidP="000E7BBF">
      <w:pPr>
        <w:pStyle w:val="ConsPlusNormal"/>
        <w:ind w:firstLine="709"/>
        <w:jc w:val="both"/>
        <w:rPr>
          <w:sz w:val="28"/>
          <w:szCs w:val="28"/>
        </w:rPr>
      </w:pPr>
      <w:r w:rsidRPr="00DA7826">
        <w:rPr>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1D4B09" w:rsidRPr="00DA7826" w:rsidRDefault="001D4B09" w:rsidP="000E7BBF">
      <w:pPr>
        <w:pStyle w:val="ConsPlusNormal"/>
        <w:ind w:firstLine="709"/>
        <w:jc w:val="both"/>
        <w:rPr>
          <w:sz w:val="28"/>
          <w:szCs w:val="28"/>
        </w:rPr>
      </w:pPr>
      <w:r w:rsidRPr="00DA7826">
        <w:rPr>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1D4B09" w:rsidRPr="00DA7826" w:rsidRDefault="001D4B09" w:rsidP="000E7BBF">
      <w:pPr>
        <w:pStyle w:val="ConsPlusNormal"/>
        <w:ind w:firstLine="709"/>
        <w:jc w:val="both"/>
        <w:rPr>
          <w:sz w:val="28"/>
          <w:szCs w:val="28"/>
        </w:rPr>
      </w:pPr>
      <w:r w:rsidRPr="00DA7826">
        <w:rPr>
          <w:sz w:val="28"/>
          <w:szCs w:val="28"/>
        </w:rPr>
        <w:t xml:space="preserve">5) требования контролируемого лица, подавшего жалобу; </w:t>
      </w:r>
    </w:p>
    <w:p w:rsidR="001D4B09" w:rsidRPr="00DA7826" w:rsidRDefault="001D4B09" w:rsidP="000E7BBF">
      <w:pPr>
        <w:pStyle w:val="HTML"/>
        <w:ind w:firstLine="709"/>
        <w:jc w:val="both"/>
        <w:rPr>
          <w:rFonts w:ascii="Times New Roman" w:hAnsi="Times New Roman" w:cs="Times New Roman"/>
          <w:sz w:val="28"/>
          <w:szCs w:val="28"/>
        </w:rPr>
      </w:pPr>
      <w:bookmarkStart w:id="12" w:name="Par390"/>
      <w:bookmarkEnd w:id="12"/>
      <w:r w:rsidRPr="00DA7826">
        <w:rPr>
          <w:rFonts w:ascii="Times New Roman" w:hAnsi="Times New Roman" w:cs="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1D4B09" w:rsidRPr="00DA7826" w:rsidRDefault="001D4B09" w:rsidP="000E7BBF">
      <w:pPr>
        <w:pStyle w:val="ConsPlusNormal"/>
        <w:ind w:firstLine="709"/>
        <w:jc w:val="both"/>
        <w:rPr>
          <w:sz w:val="28"/>
          <w:szCs w:val="28"/>
        </w:rPr>
      </w:pPr>
      <w:r w:rsidRPr="00DA7826">
        <w:rPr>
          <w:sz w:val="28"/>
          <w:szCs w:val="28"/>
        </w:rPr>
        <w:lastRenderedPageBreak/>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1D4B09" w:rsidRPr="00DA7826" w:rsidRDefault="001D4B09" w:rsidP="000E7BBF">
      <w:pPr>
        <w:pStyle w:val="ConsPlusNormal"/>
        <w:ind w:firstLine="709"/>
        <w:jc w:val="both"/>
        <w:rPr>
          <w:sz w:val="28"/>
          <w:szCs w:val="28"/>
        </w:rPr>
      </w:pPr>
      <w:r w:rsidRPr="00DA7826">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1D4B09" w:rsidRPr="00DA7826" w:rsidRDefault="001D4B09" w:rsidP="000E7BBF">
      <w:pPr>
        <w:pStyle w:val="ConsPlusNormal"/>
        <w:ind w:firstLine="709"/>
        <w:jc w:val="both"/>
        <w:rPr>
          <w:sz w:val="28"/>
          <w:szCs w:val="28"/>
        </w:rPr>
      </w:pPr>
      <w:r w:rsidRPr="00DA7826">
        <w:rPr>
          <w:sz w:val="28"/>
          <w:szCs w:val="28"/>
        </w:rPr>
        <w:t>5.12. Контрольный орган принимает решение об отказе в рассмотрении жалобы в течение пяти рабочих дней со дня получения жалобы, если:</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4) имеется решение суда по вопросам, поставленным в жалобе;</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8) жалоба подана в ненадлежащий орган;</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1D4B09" w:rsidRPr="00DA7826" w:rsidRDefault="001D4B09" w:rsidP="000E7BBF">
      <w:pPr>
        <w:pStyle w:val="ConsPlusNormal"/>
        <w:ind w:firstLine="709"/>
        <w:jc w:val="both"/>
        <w:rPr>
          <w:sz w:val="28"/>
          <w:szCs w:val="28"/>
        </w:rPr>
      </w:pPr>
      <w:r w:rsidRPr="00DA7826">
        <w:rPr>
          <w:sz w:val="28"/>
          <w:szCs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1D4B09" w:rsidRPr="00DA7826" w:rsidRDefault="001D4B09" w:rsidP="000E7BBF">
      <w:pPr>
        <w:widowControl/>
        <w:tabs>
          <w:tab w:val="left" w:pos="1134"/>
        </w:tabs>
        <w:ind w:firstLine="709"/>
        <w:jc w:val="both"/>
        <w:rPr>
          <w:rFonts w:ascii="Times New Roman" w:hAnsi="Times New Roman"/>
          <w:sz w:val="28"/>
          <w:szCs w:val="28"/>
        </w:rPr>
      </w:pPr>
      <w:r w:rsidRPr="00DA7826">
        <w:rPr>
          <w:rFonts w:ascii="Times New Roman" w:hAnsi="Times New Roman"/>
          <w:sz w:val="28"/>
          <w:szCs w:val="28"/>
        </w:rPr>
        <w:t xml:space="preserve">5.15. Жалоба подлежит рассмотрению руководителем </w:t>
      </w:r>
      <w:r w:rsidRPr="00DA7826">
        <w:rPr>
          <w:rFonts w:ascii="Times New Roman" w:hAnsi="Times New Roman"/>
          <w:color w:val="auto"/>
          <w:sz w:val="28"/>
          <w:szCs w:val="28"/>
        </w:rPr>
        <w:t xml:space="preserve">(заместителем руководителя) </w:t>
      </w:r>
      <w:r w:rsidRPr="00DA7826">
        <w:rPr>
          <w:rFonts w:ascii="Times New Roman" w:hAnsi="Times New Roman"/>
          <w:sz w:val="28"/>
          <w:szCs w:val="28"/>
        </w:rPr>
        <w:t xml:space="preserve">Контрольного органа в течение 20 рабочих дней со дня ее регистрации. </w:t>
      </w:r>
    </w:p>
    <w:p w:rsidR="001D4B09" w:rsidRPr="00DA7826" w:rsidRDefault="001D4B09" w:rsidP="000E7BBF">
      <w:pPr>
        <w:pStyle w:val="ConsPlusNormal"/>
        <w:ind w:firstLine="709"/>
        <w:jc w:val="both"/>
        <w:rPr>
          <w:sz w:val="28"/>
          <w:szCs w:val="28"/>
        </w:rPr>
      </w:pPr>
      <w:r w:rsidRPr="00DA7826">
        <w:rPr>
          <w:sz w:val="28"/>
          <w:szCs w:val="28"/>
        </w:rPr>
        <w:t>5.16. Указанный срок может быть продлен на двадцать рабочих дней, в следующих исключительных случаях:</w:t>
      </w:r>
    </w:p>
    <w:p w:rsidR="001D4B09" w:rsidRPr="00DA7826" w:rsidRDefault="001D4B09" w:rsidP="000E7BBF">
      <w:pPr>
        <w:pStyle w:val="ConsPlusNormal"/>
        <w:ind w:firstLine="709"/>
        <w:jc w:val="both"/>
        <w:rPr>
          <w:sz w:val="28"/>
          <w:szCs w:val="28"/>
        </w:rPr>
      </w:pPr>
      <w:r w:rsidRPr="00DA7826">
        <w:rPr>
          <w:sz w:val="28"/>
          <w:szCs w:val="28"/>
        </w:rPr>
        <w:t xml:space="preserve">1) проведение в отношении должностного лица действия (бездействия) </w:t>
      </w:r>
      <w:r w:rsidRPr="00DA7826">
        <w:rPr>
          <w:sz w:val="28"/>
          <w:szCs w:val="28"/>
        </w:rPr>
        <w:lastRenderedPageBreak/>
        <w:t>которого обжалуются служебной проверки по фактам, указанным в жалобе;</w:t>
      </w:r>
    </w:p>
    <w:p w:rsidR="001D4B09" w:rsidRPr="00DA7826" w:rsidRDefault="001D4B09" w:rsidP="000E7BBF">
      <w:pPr>
        <w:pStyle w:val="ConsPlusNormal"/>
        <w:ind w:firstLine="709"/>
        <w:jc w:val="both"/>
        <w:rPr>
          <w:sz w:val="28"/>
          <w:szCs w:val="28"/>
        </w:rPr>
      </w:pPr>
      <w:r w:rsidRPr="00DA7826">
        <w:rPr>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D4B09" w:rsidRPr="00DA7826" w:rsidRDefault="001D4B09" w:rsidP="000E7BBF">
      <w:pPr>
        <w:pStyle w:val="ConsPlusNormal"/>
        <w:ind w:firstLine="709"/>
        <w:jc w:val="both"/>
        <w:rPr>
          <w:sz w:val="28"/>
          <w:szCs w:val="28"/>
        </w:rPr>
      </w:pPr>
      <w:r w:rsidRPr="00DA7826">
        <w:rPr>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1D4B09" w:rsidRPr="00DA7826" w:rsidRDefault="001D4B09" w:rsidP="000E7BBF">
      <w:pPr>
        <w:pStyle w:val="HTML"/>
        <w:ind w:firstLine="709"/>
        <w:jc w:val="both"/>
        <w:rPr>
          <w:rFonts w:ascii="Times New Roman" w:hAnsi="Times New Roman" w:cs="Times New Roman"/>
          <w:sz w:val="28"/>
          <w:szCs w:val="28"/>
        </w:rPr>
      </w:pPr>
      <w:r w:rsidRPr="00DA7826">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D4B09" w:rsidRPr="00DA7826" w:rsidRDefault="001D4B09" w:rsidP="000E7BBF">
      <w:pPr>
        <w:pStyle w:val="ConsPlusNormal"/>
        <w:ind w:firstLine="709"/>
        <w:jc w:val="both"/>
        <w:rPr>
          <w:sz w:val="28"/>
          <w:szCs w:val="28"/>
        </w:rPr>
      </w:pPr>
      <w:r w:rsidRPr="00DA7826">
        <w:rPr>
          <w:sz w:val="28"/>
          <w:szCs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t>5.20. По итогам рассмотрения жалобы руководитель (заместитель руководителя)Контрольного органа принимает одно из следующих решений:</w:t>
      </w:r>
    </w:p>
    <w:p w:rsidR="001D4B09" w:rsidRPr="00DA7826" w:rsidRDefault="001D4B09" w:rsidP="000E7BBF">
      <w:pPr>
        <w:pStyle w:val="ConsPlusNormal"/>
        <w:ind w:firstLine="709"/>
        <w:jc w:val="both"/>
        <w:rPr>
          <w:sz w:val="28"/>
          <w:szCs w:val="28"/>
        </w:rPr>
      </w:pPr>
      <w:r w:rsidRPr="00DA7826">
        <w:rPr>
          <w:sz w:val="28"/>
          <w:szCs w:val="28"/>
        </w:rPr>
        <w:t>1) оставляет жалобу без удовлетворения;</w:t>
      </w:r>
    </w:p>
    <w:p w:rsidR="001D4B09" w:rsidRPr="00DA7826" w:rsidRDefault="001D4B09" w:rsidP="000E7BBF">
      <w:pPr>
        <w:pStyle w:val="ConsPlusNormal"/>
        <w:ind w:firstLine="709"/>
        <w:jc w:val="both"/>
        <w:rPr>
          <w:sz w:val="28"/>
          <w:szCs w:val="28"/>
        </w:rPr>
      </w:pPr>
      <w:r w:rsidRPr="00DA7826">
        <w:rPr>
          <w:sz w:val="28"/>
          <w:szCs w:val="28"/>
        </w:rPr>
        <w:t>2) отменяет решение Контрольного органа полностью или частично;</w:t>
      </w:r>
    </w:p>
    <w:p w:rsidR="001D4B09" w:rsidRPr="00DA7826" w:rsidRDefault="001D4B09" w:rsidP="000E7BBF">
      <w:pPr>
        <w:pStyle w:val="ConsPlusNormal"/>
        <w:ind w:firstLine="709"/>
        <w:jc w:val="both"/>
        <w:rPr>
          <w:sz w:val="28"/>
          <w:szCs w:val="28"/>
        </w:rPr>
      </w:pPr>
      <w:r w:rsidRPr="00DA7826">
        <w:rPr>
          <w:sz w:val="28"/>
          <w:szCs w:val="28"/>
        </w:rPr>
        <w:t>3) отменяет решение Контрольного органа полностью и принимает новое решение;</w:t>
      </w:r>
    </w:p>
    <w:p w:rsidR="001D4B09" w:rsidRPr="00DA7826" w:rsidRDefault="001D4B09" w:rsidP="000E7BBF">
      <w:pPr>
        <w:pStyle w:val="ConsPlusNormal"/>
        <w:ind w:firstLine="709"/>
        <w:jc w:val="both"/>
        <w:rPr>
          <w:sz w:val="28"/>
          <w:szCs w:val="28"/>
        </w:rPr>
      </w:pPr>
      <w:r w:rsidRPr="00DA7826">
        <w:rPr>
          <w:sz w:val="28"/>
          <w:szCs w:val="28"/>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1D4B09" w:rsidRPr="00DA7826" w:rsidRDefault="001D4B09" w:rsidP="000E7BBF">
      <w:pPr>
        <w:pStyle w:val="ConsPlusNormal"/>
        <w:ind w:firstLine="709"/>
        <w:jc w:val="both"/>
        <w:rPr>
          <w:sz w:val="28"/>
          <w:szCs w:val="28"/>
        </w:rPr>
      </w:pPr>
      <w:r w:rsidRPr="00DA7826">
        <w:rPr>
          <w:sz w:val="28"/>
          <w:szCs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1D4B09" w:rsidRPr="00DA7826" w:rsidRDefault="001D4B09" w:rsidP="009E2868">
      <w:pPr>
        <w:pStyle w:val="ConsPlusNormal"/>
        <w:ind w:firstLine="709"/>
        <w:jc w:val="both"/>
        <w:rPr>
          <w:sz w:val="28"/>
          <w:szCs w:val="28"/>
        </w:rPr>
      </w:pP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 xml:space="preserve">6. Ключевые показатели вида контроля и их целевые значения </w:t>
      </w:r>
    </w:p>
    <w:p w:rsidR="001D4B09" w:rsidRPr="00DA7826" w:rsidRDefault="001D4B09" w:rsidP="000E7BBF">
      <w:pPr>
        <w:pStyle w:val="14"/>
        <w:widowControl/>
        <w:tabs>
          <w:tab w:val="left" w:pos="1134"/>
        </w:tabs>
        <w:ind w:left="0"/>
        <w:jc w:val="center"/>
        <w:rPr>
          <w:rFonts w:ascii="Times New Roman" w:hAnsi="Times New Roman"/>
          <w:b/>
          <w:sz w:val="28"/>
          <w:szCs w:val="28"/>
        </w:rPr>
      </w:pPr>
      <w:r w:rsidRPr="00DA7826">
        <w:rPr>
          <w:rFonts w:ascii="Times New Roman" w:hAnsi="Times New Roman"/>
          <w:b/>
          <w:sz w:val="28"/>
          <w:szCs w:val="28"/>
        </w:rPr>
        <w:t>для муниципального контроля</w:t>
      </w:r>
    </w:p>
    <w:p w:rsidR="001D4B09" w:rsidRPr="00DA7826" w:rsidRDefault="001D4B09" w:rsidP="009E2868">
      <w:pPr>
        <w:pStyle w:val="14"/>
        <w:widowControl/>
        <w:tabs>
          <w:tab w:val="left" w:pos="1134"/>
        </w:tabs>
        <w:ind w:left="0"/>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r w:rsidRPr="00DA7826">
        <w:rPr>
          <w:rFonts w:ascii="Times New Roman" w:hAnsi="Times New Roman"/>
          <w:sz w:val="28"/>
          <w:szCs w:val="28"/>
        </w:rPr>
        <w:lastRenderedPageBreak/>
        <w:t xml:space="preserve">Ключевые показатели муниципального контроля </w:t>
      </w:r>
      <w:bookmarkStart w:id="13" w:name="_Hlk73956884"/>
      <w:r w:rsidRPr="00DA7826">
        <w:rPr>
          <w:rFonts w:ascii="Times New Roman" w:hAnsi="Times New Roman"/>
          <w:sz w:val="28"/>
          <w:szCs w:val="28"/>
        </w:rPr>
        <w:t>и их целевые значения, индикативные показатели</w:t>
      </w:r>
      <w:bookmarkEnd w:id="13"/>
      <w:r w:rsidRPr="00DA7826">
        <w:rPr>
          <w:rFonts w:ascii="Times New Roman" w:hAnsi="Times New Roman"/>
          <w:sz w:val="28"/>
          <w:szCs w:val="28"/>
        </w:rPr>
        <w:t xml:space="preserve"> установлены приложением</w:t>
      </w:r>
      <w:r w:rsidR="004D33EA" w:rsidRPr="00DA7826">
        <w:rPr>
          <w:rFonts w:ascii="Times New Roman" w:hAnsi="Times New Roman"/>
          <w:sz w:val="28"/>
          <w:szCs w:val="28"/>
        </w:rPr>
        <w:t xml:space="preserve"> </w:t>
      </w:r>
      <w:r w:rsidRPr="00DA7826">
        <w:rPr>
          <w:rFonts w:ascii="Times New Roman" w:hAnsi="Times New Roman"/>
          <w:sz w:val="28"/>
          <w:szCs w:val="28"/>
        </w:rPr>
        <w:t>4 к настоящему Положению.</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CB3C96">
      <w:pPr>
        <w:widowControl/>
        <w:jc w:val="center"/>
        <w:rPr>
          <w:rFonts w:ascii="Times New Roman" w:hAnsi="Times New Roman"/>
          <w:b/>
          <w:sz w:val="28"/>
          <w:szCs w:val="28"/>
        </w:rPr>
      </w:pPr>
      <w:r w:rsidRPr="00DA7826">
        <w:rPr>
          <w:rFonts w:ascii="Times New Roman" w:hAnsi="Times New Roman"/>
          <w:b/>
          <w:sz w:val="28"/>
          <w:szCs w:val="28"/>
        </w:rPr>
        <w:t>7. Переходные положения</w:t>
      </w:r>
    </w:p>
    <w:p w:rsidR="001D4B09" w:rsidRPr="00DA7826" w:rsidRDefault="001D4B09" w:rsidP="00CB3C96">
      <w:pPr>
        <w:widowControl/>
        <w:jc w:val="both"/>
        <w:rPr>
          <w:rFonts w:ascii="Times New Roman" w:hAnsi="Times New Roman"/>
          <w:sz w:val="28"/>
          <w:szCs w:val="28"/>
        </w:rPr>
      </w:pPr>
    </w:p>
    <w:p w:rsidR="001D4B09" w:rsidRPr="00DA7826" w:rsidRDefault="001D4B09" w:rsidP="009E2868">
      <w:pPr>
        <w:widowControl/>
        <w:autoSpaceDE w:val="0"/>
        <w:autoSpaceDN w:val="0"/>
        <w:adjustRightInd w:val="0"/>
        <w:ind w:firstLine="709"/>
        <w:jc w:val="both"/>
        <w:rPr>
          <w:rFonts w:ascii="Times New Roman" w:hAnsi="Times New Roman"/>
          <w:color w:val="auto"/>
          <w:sz w:val="28"/>
          <w:szCs w:val="28"/>
          <w:lang w:eastAsia="en-US"/>
        </w:rPr>
      </w:pPr>
      <w:r w:rsidRPr="00DA7826">
        <w:rPr>
          <w:rFonts w:ascii="Times New Roman" w:hAnsi="Times New Roman"/>
          <w:color w:val="auto"/>
          <w:sz w:val="28"/>
          <w:szCs w:val="28"/>
          <w:lang w:eastAsia="en-US"/>
        </w:rPr>
        <w:t>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Default="001D4B09"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Default="00DA7826" w:rsidP="000E7BBF">
      <w:pPr>
        <w:pStyle w:val="14"/>
        <w:widowControl/>
        <w:tabs>
          <w:tab w:val="left" w:pos="1134"/>
        </w:tabs>
        <w:ind w:left="0" w:firstLine="709"/>
        <w:jc w:val="both"/>
        <w:rPr>
          <w:rFonts w:ascii="Times New Roman" w:hAnsi="Times New Roman"/>
          <w:sz w:val="28"/>
          <w:szCs w:val="28"/>
        </w:rPr>
      </w:pPr>
    </w:p>
    <w:p w:rsidR="00DA7826" w:rsidRPr="00DA7826" w:rsidRDefault="00DA7826"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0E7BBF">
      <w:pPr>
        <w:pStyle w:val="14"/>
        <w:widowControl/>
        <w:tabs>
          <w:tab w:val="left" w:pos="1134"/>
        </w:tabs>
        <w:ind w:left="0" w:firstLine="709"/>
        <w:jc w:val="both"/>
        <w:rPr>
          <w:rFonts w:ascii="Times New Roman" w:hAnsi="Times New Roman"/>
          <w:sz w:val="28"/>
          <w:szCs w:val="28"/>
        </w:rPr>
      </w:pPr>
    </w:p>
    <w:p w:rsidR="001D4B09" w:rsidRPr="00DA7826" w:rsidRDefault="001D4B09" w:rsidP="004123E3">
      <w:pPr>
        <w:pStyle w:val="14"/>
        <w:widowControl/>
        <w:tabs>
          <w:tab w:val="left" w:pos="1134"/>
        </w:tabs>
        <w:ind w:left="0"/>
        <w:jc w:val="both"/>
        <w:rPr>
          <w:rFonts w:ascii="Times New Roman" w:hAnsi="Times New Roman"/>
          <w:sz w:val="28"/>
          <w:szCs w:val="28"/>
        </w:rPr>
      </w:pPr>
    </w:p>
    <w:p w:rsidR="001D4B09" w:rsidRPr="00DA7826" w:rsidRDefault="001D4B09" w:rsidP="000E7BBF">
      <w:pPr>
        <w:pStyle w:val="ConsPlusNormal"/>
        <w:spacing w:line="192" w:lineRule="auto"/>
        <w:ind w:left="4535" w:firstLine="0"/>
        <w:outlineLvl w:val="1"/>
        <w:rPr>
          <w:sz w:val="28"/>
          <w:szCs w:val="28"/>
        </w:rPr>
      </w:pPr>
      <w:r w:rsidRPr="00DA7826">
        <w:rPr>
          <w:sz w:val="28"/>
          <w:szCs w:val="28"/>
        </w:rPr>
        <w:lastRenderedPageBreak/>
        <w:t>Приложение 1</w:t>
      </w:r>
    </w:p>
    <w:p w:rsidR="001D4B09" w:rsidRPr="00DA7826" w:rsidRDefault="001D4B09" w:rsidP="00177146">
      <w:pPr>
        <w:widowControl/>
        <w:ind w:left="4536"/>
        <w:rPr>
          <w:rFonts w:ascii="Times New Roman" w:hAnsi="Times New Roman"/>
          <w:sz w:val="28"/>
          <w:szCs w:val="28"/>
        </w:rPr>
      </w:pPr>
      <w:r w:rsidRPr="00DA7826">
        <w:rPr>
          <w:rFonts w:ascii="Times New Roman" w:hAnsi="Times New Roman"/>
          <w:sz w:val="28"/>
          <w:szCs w:val="28"/>
        </w:rPr>
        <w:t xml:space="preserve">к Положению о </w:t>
      </w:r>
      <w:r w:rsidR="00177146" w:rsidRPr="00DA7826">
        <w:rPr>
          <w:rFonts w:ascii="Times New Roman" w:hAnsi="Times New Roman"/>
          <w:sz w:val="28"/>
          <w:szCs w:val="28"/>
        </w:rPr>
        <w:t>порядке осуществления муниципального жилищного контроля</w:t>
      </w:r>
      <w:r w:rsidRPr="00DA7826">
        <w:rPr>
          <w:rFonts w:ascii="Times New Roman" w:hAnsi="Times New Roman"/>
          <w:sz w:val="28"/>
          <w:szCs w:val="28"/>
        </w:rPr>
        <w:t xml:space="preserve"> на территории </w:t>
      </w:r>
      <w:r w:rsidR="0063191D" w:rsidRPr="00DA7826">
        <w:rPr>
          <w:rFonts w:ascii="Times New Roman" w:hAnsi="Times New Roman"/>
          <w:sz w:val="28"/>
          <w:szCs w:val="28"/>
        </w:rPr>
        <w:t>муниципального образования город Алейск Алтайского края</w:t>
      </w:r>
      <w:r w:rsidRPr="00DA7826">
        <w:rPr>
          <w:rFonts w:ascii="Times New Roman" w:hAnsi="Times New Roman"/>
          <w:sz w:val="28"/>
          <w:szCs w:val="28"/>
        </w:rPr>
        <w:t xml:space="preserve"> </w:t>
      </w:r>
    </w:p>
    <w:p w:rsidR="001D4B09" w:rsidRPr="00DA7826" w:rsidRDefault="001D4B09" w:rsidP="00D51060">
      <w:pPr>
        <w:ind w:firstLine="709"/>
        <w:jc w:val="both"/>
        <w:rPr>
          <w:rFonts w:ascii="Times New Roman" w:hAnsi="Times New Roman"/>
          <w:sz w:val="28"/>
          <w:szCs w:val="28"/>
        </w:rPr>
      </w:pPr>
    </w:p>
    <w:p w:rsidR="001D4B09" w:rsidRPr="00DA7826" w:rsidRDefault="001D4B09" w:rsidP="00D51060">
      <w:pPr>
        <w:jc w:val="center"/>
        <w:rPr>
          <w:rFonts w:ascii="Times New Roman" w:hAnsi="Times New Roman"/>
          <w:b/>
          <w:sz w:val="28"/>
          <w:szCs w:val="28"/>
        </w:rPr>
      </w:pPr>
      <w:r w:rsidRPr="00DA7826">
        <w:rPr>
          <w:rFonts w:ascii="Times New Roman" w:hAnsi="Times New Roman"/>
          <w:b/>
          <w:sz w:val="28"/>
          <w:szCs w:val="28"/>
        </w:rPr>
        <w:t xml:space="preserve">Критерии отнесения объектов контроля к категориям риска </w:t>
      </w:r>
    </w:p>
    <w:p w:rsidR="001D4B09" w:rsidRPr="00DA7826" w:rsidRDefault="001D4B09" w:rsidP="00D51060">
      <w:pPr>
        <w:jc w:val="center"/>
        <w:rPr>
          <w:rFonts w:ascii="Times New Roman" w:hAnsi="Times New Roman"/>
          <w:color w:val="auto"/>
          <w:sz w:val="28"/>
          <w:szCs w:val="28"/>
        </w:rPr>
      </w:pPr>
      <w:r w:rsidRPr="00DA7826">
        <w:rPr>
          <w:rFonts w:ascii="Times New Roman" w:hAnsi="Times New Roman"/>
          <w:b/>
          <w:sz w:val="28"/>
          <w:szCs w:val="28"/>
        </w:rPr>
        <w:t xml:space="preserve">в рамках осуществления муниципального </w:t>
      </w:r>
      <w:r w:rsidRPr="00DA7826">
        <w:rPr>
          <w:rFonts w:ascii="Times New Roman" w:hAnsi="Times New Roman"/>
          <w:b/>
          <w:color w:val="auto"/>
          <w:sz w:val="28"/>
          <w:szCs w:val="28"/>
        </w:rPr>
        <w:t>контроля</w:t>
      </w:r>
    </w:p>
    <w:p w:rsidR="001D4B09" w:rsidRPr="00DA7826" w:rsidRDefault="001D4B09" w:rsidP="00D51060">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1. Отнесение объектов контроля</w:t>
      </w:r>
      <w:r w:rsidR="004123E3" w:rsidRPr="00DA7826">
        <w:rPr>
          <w:rFonts w:ascii="Times New Roman" w:hAnsi="Times New Roman"/>
          <w:sz w:val="28"/>
          <w:szCs w:val="28"/>
        </w:rPr>
        <w:t xml:space="preserve"> </w:t>
      </w:r>
      <w:r w:rsidRPr="00DA7826">
        <w:rPr>
          <w:rFonts w:ascii="Times New Roman" w:hAnsi="Times New Roman"/>
          <w:sz w:val="28"/>
          <w:szCs w:val="28"/>
        </w:rPr>
        <w:t>к определенной категории риска осуществляется в зависимости от значения показателя риска:</w:t>
      </w: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при значении показателя риска более 6 объект контроля относится к категории высокого риска;</w:t>
      </w: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при значении показателя риска от 4 до 6 включительно - к категории среднего риска;</w:t>
      </w: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при значении показателя риска от 2 до 3 включительно - к категории умеренного риска;</w:t>
      </w: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при значении показателя риска от 0 до 1 включительно - к категории низкого риска.</w:t>
      </w: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2. Показатель риска рассчитывается по следующей формуле:</w:t>
      </w:r>
    </w:p>
    <w:p w:rsidR="001D4B09" w:rsidRPr="00DA7826" w:rsidRDefault="001D4B09" w:rsidP="00DA7826">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К = 2 x V</w:t>
      </w:r>
      <w:r w:rsidRPr="00DA7826">
        <w:rPr>
          <w:rFonts w:ascii="Times New Roman" w:hAnsi="Times New Roman"/>
          <w:sz w:val="28"/>
          <w:szCs w:val="28"/>
          <w:vertAlign w:val="subscript"/>
        </w:rPr>
        <w:t>1</w:t>
      </w:r>
      <w:r w:rsidRPr="00DA7826">
        <w:rPr>
          <w:rFonts w:ascii="Times New Roman" w:hAnsi="Times New Roman"/>
          <w:sz w:val="28"/>
          <w:szCs w:val="28"/>
        </w:rPr>
        <w:t xml:space="preserve"> + V</w:t>
      </w:r>
      <w:r w:rsidRPr="00DA7826">
        <w:rPr>
          <w:rFonts w:ascii="Times New Roman" w:hAnsi="Times New Roman"/>
          <w:sz w:val="28"/>
          <w:szCs w:val="28"/>
          <w:vertAlign w:val="subscript"/>
        </w:rPr>
        <w:t>2</w:t>
      </w:r>
      <w:r w:rsidRPr="00DA7826">
        <w:rPr>
          <w:rFonts w:ascii="Times New Roman" w:hAnsi="Times New Roman"/>
          <w:sz w:val="28"/>
          <w:szCs w:val="28"/>
        </w:rPr>
        <w:t xml:space="preserve"> + 2 x V</w:t>
      </w:r>
      <w:r w:rsidRPr="00DA7826">
        <w:rPr>
          <w:rFonts w:ascii="Times New Roman" w:hAnsi="Times New Roman"/>
          <w:sz w:val="28"/>
          <w:szCs w:val="28"/>
          <w:vertAlign w:val="subscript"/>
        </w:rPr>
        <w:t>3</w:t>
      </w:r>
      <w:r w:rsidRPr="00DA7826">
        <w:rPr>
          <w:rFonts w:ascii="Times New Roman" w:hAnsi="Times New Roman"/>
          <w:sz w:val="28"/>
          <w:szCs w:val="28"/>
        </w:rPr>
        <w:t>, где:</w:t>
      </w:r>
    </w:p>
    <w:p w:rsidR="001D4B09" w:rsidRPr="00DA7826" w:rsidRDefault="001D4B09" w:rsidP="00DA7826">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К - показатель риска;</w:t>
      </w:r>
    </w:p>
    <w:p w:rsidR="001D4B09" w:rsidRPr="00DA7826" w:rsidRDefault="001D4B09" w:rsidP="00DA7826">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V</w:t>
      </w:r>
      <w:r w:rsidRPr="00DA7826">
        <w:rPr>
          <w:rFonts w:ascii="Times New Roman" w:hAnsi="Times New Roman"/>
          <w:sz w:val="28"/>
          <w:szCs w:val="28"/>
          <w:vertAlign w:val="subscript"/>
        </w:rPr>
        <w:t>1</w:t>
      </w:r>
      <w:r w:rsidRPr="00DA7826">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1D4B09" w:rsidRPr="00DA7826" w:rsidRDefault="001D4B09" w:rsidP="00DA7826">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V</w:t>
      </w:r>
      <w:r w:rsidRPr="00DA7826">
        <w:rPr>
          <w:rFonts w:ascii="Times New Roman" w:hAnsi="Times New Roman"/>
          <w:sz w:val="28"/>
          <w:szCs w:val="28"/>
          <w:vertAlign w:val="subscript"/>
        </w:rPr>
        <w:t>2</w:t>
      </w:r>
      <w:r w:rsidRPr="00DA7826">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r w:rsidR="004123E3" w:rsidRPr="00DA7826">
        <w:rPr>
          <w:rFonts w:ascii="Times New Roman" w:hAnsi="Times New Roman"/>
          <w:sz w:val="28"/>
          <w:szCs w:val="28"/>
        </w:rPr>
        <w:t xml:space="preserve"> </w:t>
      </w:r>
      <w:r w:rsidRPr="00DA7826">
        <w:rPr>
          <w:rFonts w:ascii="Times New Roman" w:hAnsi="Times New Roman"/>
          <w:sz w:val="28"/>
          <w:szCs w:val="28"/>
        </w:rPr>
        <w:t>правонарушениях, составленных Контрольным органом.</w:t>
      </w:r>
    </w:p>
    <w:p w:rsidR="001D4B09" w:rsidRPr="00DA7826" w:rsidRDefault="001D4B09" w:rsidP="00DA7826">
      <w:pPr>
        <w:ind w:firstLine="709"/>
        <w:jc w:val="both"/>
        <w:rPr>
          <w:rFonts w:ascii="Times New Roman" w:hAnsi="Times New Roman"/>
          <w:sz w:val="28"/>
          <w:szCs w:val="28"/>
        </w:rPr>
      </w:pPr>
    </w:p>
    <w:p w:rsidR="001D4B09" w:rsidRPr="00DA7826" w:rsidRDefault="001D4B09" w:rsidP="00DA7826">
      <w:pPr>
        <w:ind w:firstLine="709"/>
        <w:jc w:val="both"/>
        <w:rPr>
          <w:rFonts w:ascii="Times New Roman" w:hAnsi="Times New Roman"/>
          <w:sz w:val="28"/>
          <w:szCs w:val="28"/>
        </w:rPr>
      </w:pPr>
      <w:r w:rsidRPr="00DA7826">
        <w:rPr>
          <w:rFonts w:ascii="Times New Roman" w:hAnsi="Times New Roman"/>
          <w:sz w:val="28"/>
          <w:szCs w:val="28"/>
        </w:rPr>
        <w:t>V</w:t>
      </w:r>
      <w:r w:rsidRPr="00DA7826">
        <w:rPr>
          <w:rFonts w:ascii="Times New Roman" w:hAnsi="Times New Roman"/>
          <w:sz w:val="28"/>
          <w:szCs w:val="28"/>
          <w:vertAlign w:val="subscript"/>
        </w:rPr>
        <w:t>3</w:t>
      </w:r>
      <w:r w:rsidRPr="00DA7826">
        <w:rPr>
          <w:rFonts w:ascii="Times New Roman" w:hAnsi="Times New Roman"/>
          <w:sz w:val="28"/>
          <w:szCs w:val="28"/>
        </w:rPr>
        <w:t xml:space="preserve"> - количество вступивших в законную силу за два календарных года, </w:t>
      </w:r>
      <w:r w:rsidRPr="00DA7826">
        <w:rPr>
          <w:rFonts w:ascii="Times New Roman" w:hAnsi="Times New Roman"/>
          <w:sz w:val="28"/>
          <w:szCs w:val="28"/>
        </w:rPr>
        <w:lastRenderedPageBreak/>
        <w:t xml:space="preserve">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jc w:val="both"/>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Default="001D4B09" w:rsidP="009E2868">
      <w:pPr>
        <w:pStyle w:val="ConsPlusNormal"/>
        <w:ind w:firstLine="0"/>
        <w:outlineLvl w:val="1"/>
        <w:rPr>
          <w:sz w:val="28"/>
          <w:szCs w:val="28"/>
        </w:rPr>
      </w:pPr>
    </w:p>
    <w:p w:rsidR="00DA7826" w:rsidRDefault="00DA7826" w:rsidP="009E2868">
      <w:pPr>
        <w:pStyle w:val="ConsPlusNormal"/>
        <w:ind w:firstLine="0"/>
        <w:outlineLvl w:val="1"/>
        <w:rPr>
          <w:sz w:val="28"/>
          <w:szCs w:val="28"/>
        </w:rPr>
      </w:pPr>
    </w:p>
    <w:p w:rsidR="00DA7826" w:rsidRPr="00DA7826" w:rsidRDefault="00DA7826"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9E2868">
      <w:pPr>
        <w:pStyle w:val="ConsPlusNormal"/>
        <w:ind w:firstLine="0"/>
        <w:outlineLvl w:val="1"/>
        <w:rPr>
          <w:sz w:val="28"/>
          <w:szCs w:val="28"/>
        </w:rPr>
      </w:pPr>
    </w:p>
    <w:p w:rsidR="001D4B09" w:rsidRPr="00DA7826" w:rsidRDefault="001D4B09" w:rsidP="000E7BBF">
      <w:pPr>
        <w:pStyle w:val="ConsPlusNormal"/>
        <w:spacing w:line="192" w:lineRule="auto"/>
        <w:ind w:left="4535" w:firstLine="0"/>
        <w:outlineLvl w:val="1"/>
        <w:rPr>
          <w:sz w:val="28"/>
          <w:szCs w:val="28"/>
        </w:rPr>
      </w:pPr>
      <w:r w:rsidRPr="00DA7826">
        <w:rPr>
          <w:sz w:val="28"/>
          <w:szCs w:val="28"/>
        </w:rPr>
        <w:lastRenderedPageBreak/>
        <w:t>Приложение 2</w:t>
      </w:r>
    </w:p>
    <w:p w:rsidR="00177146" w:rsidRPr="00DA7826" w:rsidRDefault="00177146" w:rsidP="00177146">
      <w:pPr>
        <w:widowControl/>
        <w:ind w:left="4536"/>
        <w:rPr>
          <w:rFonts w:ascii="Times New Roman" w:hAnsi="Times New Roman"/>
          <w:sz w:val="28"/>
          <w:szCs w:val="28"/>
        </w:rPr>
      </w:pPr>
      <w:r w:rsidRPr="00DA7826">
        <w:rPr>
          <w:rFonts w:ascii="Times New Roman" w:hAnsi="Times New Roman"/>
          <w:sz w:val="28"/>
          <w:szCs w:val="28"/>
        </w:rPr>
        <w:t xml:space="preserve">к Положению о порядке осуществления муниципального жилищного контроля на территории муниципального образования город Алейск Алтайского края </w:t>
      </w:r>
    </w:p>
    <w:p w:rsidR="001D4B09" w:rsidRPr="00DA7826" w:rsidRDefault="001D4B09" w:rsidP="000E7BBF">
      <w:pPr>
        <w:pStyle w:val="ConsPlusNormal"/>
        <w:spacing w:line="240" w:lineRule="exact"/>
        <w:jc w:val="center"/>
        <w:rPr>
          <w:sz w:val="28"/>
          <w:szCs w:val="28"/>
          <w:shd w:val="clear" w:color="auto" w:fill="F1C100"/>
        </w:rPr>
      </w:pPr>
    </w:p>
    <w:p w:rsidR="001D4B09" w:rsidRPr="00DA7826" w:rsidRDefault="001D4B09" w:rsidP="000E7BBF">
      <w:pPr>
        <w:autoSpaceDE w:val="0"/>
        <w:autoSpaceDN w:val="0"/>
        <w:adjustRightInd w:val="0"/>
        <w:ind w:firstLine="539"/>
        <w:jc w:val="center"/>
        <w:rPr>
          <w:rFonts w:ascii="Times New Roman" w:hAnsi="Times New Roman"/>
          <w:b/>
          <w:bCs/>
          <w:sz w:val="28"/>
          <w:szCs w:val="28"/>
        </w:rPr>
      </w:pPr>
      <w:r w:rsidRPr="00DA7826">
        <w:rPr>
          <w:rFonts w:ascii="Times New Roman" w:hAnsi="Times New Roman"/>
          <w:b/>
          <w:sz w:val="28"/>
          <w:szCs w:val="28"/>
        </w:rPr>
        <w:t>Индикаторы риска нарушения обязательных требований</w:t>
      </w:r>
      <w:r w:rsidRPr="00DA7826">
        <w:rPr>
          <w:rFonts w:ascii="Times New Roman" w:hAnsi="Times New Roman"/>
          <w:b/>
          <w:bCs/>
          <w:sz w:val="28"/>
          <w:szCs w:val="28"/>
        </w:rPr>
        <w:t xml:space="preserve">, </w:t>
      </w:r>
    </w:p>
    <w:p w:rsidR="001D4B09" w:rsidRPr="00DA7826" w:rsidRDefault="001D4B09" w:rsidP="000E7BBF">
      <w:pPr>
        <w:autoSpaceDE w:val="0"/>
        <w:autoSpaceDN w:val="0"/>
        <w:adjustRightInd w:val="0"/>
        <w:ind w:firstLine="539"/>
        <w:jc w:val="center"/>
        <w:rPr>
          <w:rFonts w:ascii="Times New Roman" w:hAnsi="Times New Roman"/>
          <w:b/>
          <w:sz w:val="28"/>
          <w:szCs w:val="28"/>
        </w:rPr>
      </w:pPr>
      <w:r w:rsidRPr="00DA7826">
        <w:rPr>
          <w:rFonts w:ascii="Times New Roman" w:hAnsi="Times New Roman"/>
          <w:b/>
          <w:bCs/>
          <w:sz w:val="28"/>
          <w:szCs w:val="28"/>
        </w:rPr>
        <w:t>используемые в качестве основания для проведения контрольных мероприятий при осуществлении муниципального контроля</w:t>
      </w:r>
    </w:p>
    <w:p w:rsidR="001D4B09" w:rsidRPr="00DA7826" w:rsidRDefault="001D4B09" w:rsidP="000E7BBF">
      <w:pPr>
        <w:ind w:firstLine="709"/>
        <w:jc w:val="both"/>
        <w:rPr>
          <w:rFonts w:ascii="Times New Roman" w:hAnsi="Times New Roman"/>
          <w:sz w:val="28"/>
          <w:szCs w:val="28"/>
        </w:rPr>
      </w:pP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г) к обеспечению доступности для инвалидов помещений в многоквартирных домах;</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2. 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r w:rsidR="004123E3" w:rsidRPr="00DA7826">
        <w:rPr>
          <w:rFonts w:ascii="Times New Roman" w:hAnsi="Times New Roman"/>
          <w:sz w:val="28"/>
          <w:szCs w:val="28"/>
        </w:rPr>
        <w:t xml:space="preserve"> </w:t>
      </w:r>
      <w:r w:rsidRPr="00DA7826">
        <w:rPr>
          <w:rFonts w:ascii="Times New Roman" w:hAnsi="Times New Roman"/>
          <w:sz w:val="28"/>
          <w:szCs w:val="28"/>
        </w:rPr>
        <w:t xml:space="preserve">основанием для проведения внепланового контрольного (надзорного) </w:t>
      </w:r>
      <w:r w:rsidRPr="00DA7826">
        <w:rPr>
          <w:rFonts w:ascii="Times New Roman" w:hAnsi="Times New Roman"/>
          <w:sz w:val="28"/>
          <w:szCs w:val="28"/>
        </w:rPr>
        <w:lastRenderedPageBreak/>
        <w:t>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1D4B09" w:rsidRPr="00DA7826" w:rsidRDefault="001D4B09" w:rsidP="000E7BBF">
      <w:pPr>
        <w:ind w:firstLine="709"/>
        <w:jc w:val="both"/>
        <w:rPr>
          <w:rFonts w:ascii="Times New Roman" w:hAnsi="Times New Roman"/>
          <w:sz w:val="28"/>
          <w:szCs w:val="28"/>
        </w:rPr>
      </w:pPr>
      <w:r w:rsidRPr="00DA7826">
        <w:rPr>
          <w:rFonts w:ascii="Times New Roman" w:hAnsi="Times New Roman"/>
          <w:sz w:val="28"/>
          <w:szCs w:val="28"/>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9E2868" w:rsidRPr="00DA7826" w:rsidRDefault="009E2868" w:rsidP="009E2868">
      <w:pPr>
        <w:jc w:val="both"/>
        <w:rPr>
          <w:rFonts w:ascii="Times New Roman" w:hAnsi="Times New Roman"/>
          <w:sz w:val="28"/>
          <w:szCs w:val="28"/>
        </w:rPr>
      </w:pPr>
    </w:p>
    <w:p w:rsidR="009E2868" w:rsidRPr="00DA7826" w:rsidRDefault="009E2868" w:rsidP="009E2868">
      <w:pPr>
        <w:jc w:val="both"/>
        <w:rPr>
          <w:rFonts w:ascii="Times New Roman" w:hAnsi="Times New Roman"/>
          <w:sz w:val="28"/>
          <w:szCs w:val="28"/>
        </w:rPr>
      </w:pPr>
    </w:p>
    <w:p w:rsidR="009E2868" w:rsidRDefault="009E2868" w:rsidP="009E2868">
      <w:pPr>
        <w:jc w:val="both"/>
        <w:rPr>
          <w:rFonts w:ascii="Times New Roman" w:hAnsi="Times New Roman"/>
          <w:sz w:val="28"/>
          <w:szCs w:val="28"/>
        </w:rPr>
      </w:pPr>
    </w:p>
    <w:p w:rsidR="00DA7826" w:rsidRDefault="00DA7826" w:rsidP="009E2868">
      <w:pPr>
        <w:jc w:val="both"/>
        <w:rPr>
          <w:rFonts w:ascii="Times New Roman" w:hAnsi="Times New Roman"/>
          <w:sz w:val="28"/>
          <w:szCs w:val="28"/>
        </w:rPr>
      </w:pPr>
    </w:p>
    <w:p w:rsidR="00DA7826" w:rsidRDefault="00DA7826" w:rsidP="009E2868">
      <w:pPr>
        <w:jc w:val="both"/>
        <w:rPr>
          <w:rFonts w:ascii="Times New Roman" w:hAnsi="Times New Roman"/>
          <w:sz w:val="28"/>
          <w:szCs w:val="28"/>
        </w:rPr>
      </w:pPr>
    </w:p>
    <w:p w:rsidR="00DA7826" w:rsidRPr="00DA7826" w:rsidRDefault="00DA7826"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1D4B09" w:rsidRPr="00DA7826" w:rsidRDefault="001D4B09" w:rsidP="009E2868">
      <w:pPr>
        <w:jc w:val="both"/>
        <w:rPr>
          <w:rFonts w:ascii="Times New Roman" w:hAnsi="Times New Roman"/>
          <w:sz w:val="28"/>
          <w:szCs w:val="28"/>
        </w:rPr>
      </w:pPr>
    </w:p>
    <w:p w:rsidR="00DA7826" w:rsidRDefault="00DA7826" w:rsidP="005E09CB">
      <w:pPr>
        <w:widowControl/>
        <w:ind w:left="4820"/>
        <w:rPr>
          <w:rFonts w:ascii="Times New Roman" w:hAnsi="Times New Roman"/>
          <w:sz w:val="28"/>
          <w:szCs w:val="28"/>
        </w:rPr>
      </w:pPr>
    </w:p>
    <w:p w:rsidR="001D4B09" w:rsidRPr="00DA7826" w:rsidRDefault="00DA7826" w:rsidP="00DA7826">
      <w:pPr>
        <w:widowControl/>
        <w:jc w:val="both"/>
        <w:rPr>
          <w:rFonts w:ascii="Times New Roman" w:hAnsi="Times New Roman"/>
          <w:sz w:val="28"/>
          <w:szCs w:val="28"/>
        </w:rPr>
      </w:pPr>
      <w:r>
        <w:rPr>
          <w:rFonts w:ascii="Times New Roman" w:hAnsi="Times New Roman"/>
          <w:sz w:val="28"/>
          <w:szCs w:val="28"/>
        </w:rPr>
        <w:lastRenderedPageBreak/>
        <w:t xml:space="preserve">                                                            </w:t>
      </w:r>
      <w:r w:rsidR="001D4B09" w:rsidRPr="00DA7826">
        <w:rPr>
          <w:rFonts w:ascii="Times New Roman" w:hAnsi="Times New Roman"/>
          <w:sz w:val="28"/>
          <w:szCs w:val="28"/>
        </w:rPr>
        <w:t>Приложение 3</w:t>
      </w:r>
    </w:p>
    <w:p w:rsidR="000B2DAA" w:rsidRPr="00DA7826" w:rsidRDefault="000B2DAA" w:rsidP="000B2DAA">
      <w:pPr>
        <w:widowControl/>
        <w:ind w:left="4536"/>
        <w:rPr>
          <w:rFonts w:ascii="Times New Roman" w:hAnsi="Times New Roman"/>
          <w:sz w:val="28"/>
          <w:szCs w:val="28"/>
        </w:rPr>
      </w:pPr>
      <w:r w:rsidRPr="00DA7826">
        <w:rPr>
          <w:rFonts w:ascii="Times New Roman" w:hAnsi="Times New Roman"/>
          <w:sz w:val="28"/>
          <w:szCs w:val="28"/>
        </w:rPr>
        <w:t xml:space="preserve">к Положению о порядке осуществления муниципального жилищного контроля на территории муниципального образования город Алейск Алтайского края </w:t>
      </w:r>
    </w:p>
    <w:p w:rsidR="001D4B09" w:rsidRPr="00DA7826" w:rsidRDefault="001D4B09" w:rsidP="005E09CB">
      <w:pPr>
        <w:pStyle w:val="ConsPlusNormal"/>
        <w:jc w:val="both"/>
        <w:rPr>
          <w:strike/>
          <w:sz w:val="28"/>
          <w:szCs w:val="28"/>
        </w:rPr>
      </w:pPr>
    </w:p>
    <w:p w:rsidR="001D4B09" w:rsidRPr="00DA7826" w:rsidRDefault="001D4B09" w:rsidP="005E09CB">
      <w:pPr>
        <w:pStyle w:val="ConsPlusNormal"/>
        <w:jc w:val="right"/>
        <w:rPr>
          <w:sz w:val="28"/>
          <w:szCs w:val="28"/>
        </w:rPr>
      </w:pPr>
    </w:p>
    <w:p w:rsidR="001D4B09" w:rsidRPr="00DA7826" w:rsidRDefault="001D4B09" w:rsidP="005E09CB">
      <w:pPr>
        <w:pStyle w:val="ConsPlusNormal"/>
        <w:ind w:firstLine="0"/>
        <w:jc w:val="center"/>
        <w:rPr>
          <w:b/>
          <w:sz w:val="28"/>
          <w:szCs w:val="28"/>
        </w:rPr>
      </w:pPr>
      <w:r w:rsidRPr="00DA7826">
        <w:rPr>
          <w:b/>
          <w:sz w:val="28"/>
          <w:szCs w:val="28"/>
        </w:rPr>
        <w:t>Форма предписания Контрольного органа</w:t>
      </w:r>
    </w:p>
    <w:p w:rsidR="001D4B09" w:rsidRPr="00DA7826" w:rsidRDefault="001D4B09" w:rsidP="005E09CB">
      <w:pPr>
        <w:pStyle w:val="ConsPlusNormal"/>
        <w:ind w:firstLine="540"/>
        <w:jc w:val="both"/>
        <w:rPr>
          <w:sz w:val="28"/>
          <w:szCs w:val="28"/>
        </w:rPr>
      </w:pPr>
    </w:p>
    <w:tbl>
      <w:tblPr>
        <w:tblW w:w="0" w:type="auto"/>
        <w:tblCellMar>
          <w:top w:w="102" w:type="dxa"/>
          <w:left w:w="62" w:type="dxa"/>
          <w:bottom w:w="102" w:type="dxa"/>
          <w:right w:w="62" w:type="dxa"/>
        </w:tblCellMar>
        <w:tblLook w:val="00A0"/>
      </w:tblPr>
      <w:tblGrid>
        <w:gridCol w:w="4252"/>
        <w:gridCol w:w="4819"/>
      </w:tblGrid>
      <w:tr w:rsidR="001D4B09" w:rsidRPr="00DA7826">
        <w:tc>
          <w:tcPr>
            <w:tcW w:w="4252" w:type="dxa"/>
            <w:tcMar>
              <w:top w:w="102" w:type="dxa"/>
              <w:left w:w="62" w:type="dxa"/>
              <w:bottom w:w="102" w:type="dxa"/>
              <w:right w:w="62" w:type="dxa"/>
            </w:tcMar>
          </w:tcPr>
          <w:p w:rsidR="001D4B09" w:rsidRPr="00DA7826" w:rsidRDefault="001D4B09" w:rsidP="00632B13">
            <w:pPr>
              <w:pStyle w:val="ConsPlusNormal"/>
              <w:ind w:firstLine="0"/>
              <w:rPr>
                <w:color w:val="000000"/>
                <w:sz w:val="28"/>
                <w:szCs w:val="28"/>
              </w:rPr>
            </w:pPr>
            <w:r w:rsidRPr="00DA7826">
              <w:rPr>
                <w:color w:val="000000"/>
                <w:sz w:val="28"/>
                <w:szCs w:val="28"/>
              </w:rPr>
              <w:t xml:space="preserve">Бланк </w:t>
            </w:r>
          </w:p>
        </w:tc>
        <w:tc>
          <w:tcPr>
            <w:tcW w:w="4819" w:type="dxa"/>
            <w:tcMar>
              <w:top w:w="102" w:type="dxa"/>
              <w:left w:w="62" w:type="dxa"/>
              <w:bottom w:w="102" w:type="dxa"/>
              <w:right w:w="62" w:type="dxa"/>
            </w:tcMar>
          </w:tcPr>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_________________________________</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(указывается должность руководителя контролируемого лица)</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_________________________________</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(указывается полное наименование контролируемого лица)</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_________________________________</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(указывается фамилия, имя, отчество</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(при наличии) руководителя контролируемого лица)</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_________________________________</w:t>
            </w:r>
          </w:p>
          <w:p w:rsidR="001D4B09" w:rsidRPr="00DA7826" w:rsidRDefault="001D4B09" w:rsidP="00632B13">
            <w:pPr>
              <w:pStyle w:val="ConsPlusNormal"/>
              <w:spacing w:line="240" w:lineRule="exact"/>
              <w:ind w:firstLine="5"/>
              <w:jc w:val="center"/>
              <w:rPr>
                <w:color w:val="000000"/>
                <w:sz w:val="28"/>
                <w:szCs w:val="28"/>
              </w:rPr>
            </w:pPr>
            <w:r w:rsidRPr="00DA7826">
              <w:rPr>
                <w:color w:val="000000"/>
                <w:sz w:val="28"/>
                <w:szCs w:val="28"/>
              </w:rPr>
              <w:t>(указывается адрес места нахождения контролируемого лица)</w:t>
            </w:r>
          </w:p>
        </w:tc>
      </w:tr>
    </w:tbl>
    <w:p w:rsidR="001D4B09" w:rsidRPr="00DA7826" w:rsidRDefault="001D4B09" w:rsidP="005E09CB">
      <w:pPr>
        <w:pStyle w:val="ConsPlusNormal"/>
        <w:ind w:firstLine="0"/>
        <w:jc w:val="center"/>
        <w:rPr>
          <w:sz w:val="28"/>
          <w:szCs w:val="28"/>
        </w:rPr>
      </w:pPr>
    </w:p>
    <w:p w:rsidR="001D4B09" w:rsidRPr="00DA7826" w:rsidRDefault="001D4B09" w:rsidP="005E09CB">
      <w:pPr>
        <w:pStyle w:val="ConsPlusNonformat"/>
        <w:jc w:val="center"/>
        <w:rPr>
          <w:rFonts w:ascii="Times New Roman" w:hAnsi="Times New Roman"/>
          <w:sz w:val="28"/>
          <w:szCs w:val="28"/>
        </w:rPr>
      </w:pPr>
      <w:bookmarkStart w:id="14" w:name="Par320"/>
      <w:bookmarkEnd w:id="14"/>
      <w:r w:rsidRPr="00DA7826">
        <w:rPr>
          <w:rFonts w:ascii="Times New Roman" w:hAnsi="Times New Roman"/>
          <w:sz w:val="28"/>
          <w:szCs w:val="28"/>
        </w:rPr>
        <w:t>ПРЕДПИСАНИЕ</w:t>
      </w:r>
    </w:p>
    <w:p w:rsidR="001D4B09" w:rsidRPr="00DA7826" w:rsidRDefault="001D4B09" w:rsidP="005E09CB">
      <w:pPr>
        <w:pStyle w:val="ConsPlusNonformat"/>
        <w:jc w:val="center"/>
        <w:rPr>
          <w:rFonts w:ascii="Times New Roman" w:hAnsi="Times New Roman"/>
          <w:sz w:val="28"/>
          <w:szCs w:val="28"/>
        </w:rPr>
      </w:pPr>
    </w:p>
    <w:p w:rsidR="001D4B09" w:rsidRPr="00DA7826" w:rsidRDefault="001D4B09" w:rsidP="005E09CB">
      <w:pPr>
        <w:pStyle w:val="ConsPlusNonformat"/>
        <w:jc w:val="center"/>
        <w:rPr>
          <w:rFonts w:ascii="Times New Roman" w:hAnsi="Times New Roman"/>
          <w:sz w:val="28"/>
          <w:szCs w:val="28"/>
        </w:rPr>
      </w:pPr>
      <w:r w:rsidRPr="00DA7826">
        <w:rPr>
          <w:rFonts w:ascii="Times New Roman" w:hAnsi="Times New Roman"/>
          <w:sz w:val="28"/>
          <w:szCs w:val="28"/>
        </w:rPr>
        <w:t>_____________________________________________________________________</w:t>
      </w:r>
    </w:p>
    <w:p w:rsidR="001D4B09" w:rsidRPr="00DA7826" w:rsidRDefault="001D4B09" w:rsidP="005E09CB">
      <w:pPr>
        <w:pStyle w:val="ConsPlusNonformat"/>
        <w:jc w:val="center"/>
        <w:rPr>
          <w:rFonts w:ascii="Times New Roman" w:hAnsi="Times New Roman"/>
          <w:i/>
          <w:sz w:val="28"/>
          <w:szCs w:val="28"/>
        </w:rPr>
      </w:pPr>
      <w:r w:rsidRPr="00DA7826">
        <w:rPr>
          <w:rFonts w:ascii="Times New Roman" w:hAnsi="Times New Roman"/>
          <w:i/>
          <w:sz w:val="28"/>
          <w:szCs w:val="28"/>
        </w:rPr>
        <w:t>(указывается полное наименование контролируемого лица в дательном падеже)</w:t>
      </w:r>
    </w:p>
    <w:p w:rsidR="001D4B09" w:rsidRPr="00DA7826" w:rsidRDefault="001D4B09" w:rsidP="005E09CB">
      <w:pPr>
        <w:pStyle w:val="ConsPlusNonformat"/>
        <w:jc w:val="center"/>
        <w:rPr>
          <w:rFonts w:ascii="Times New Roman" w:hAnsi="Times New Roman"/>
          <w:sz w:val="28"/>
          <w:szCs w:val="28"/>
        </w:rPr>
      </w:pPr>
      <w:r w:rsidRPr="00DA7826">
        <w:rPr>
          <w:rFonts w:ascii="Times New Roman" w:hAnsi="Times New Roman"/>
          <w:sz w:val="28"/>
          <w:szCs w:val="28"/>
        </w:rPr>
        <w:t>об устранении выявленных нарушений обязательных требований</w:t>
      </w:r>
    </w:p>
    <w:p w:rsidR="001D4B09" w:rsidRPr="00DA7826" w:rsidRDefault="001D4B09" w:rsidP="005E09CB">
      <w:pPr>
        <w:pStyle w:val="ConsPlusNonformat"/>
        <w:jc w:val="center"/>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По результатам _____________________________________________________________,</w:t>
      </w:r>
    </w:p>
    <w:p w:rsidR="001D4B09" w:rsidRPr="00DA7826" w:rsidRDefault="001D4B09" w:rsidP="005E09CB">
      <w:pPr>
        <w:pStyle w:val="ConsPlusNonformat"/>
        <w:jc w:val="center"/>
        <w:rPr>
          <w:rFonts w:ascii="Times New Roman" w:hAnsi="Times New Roman"/>
          <w:i/>
          <w:sz w:val="28"/>
          <w:szCs w:val="28"/>
        </w:rPr>
      </w:pPr>
      <w:r w:rsidRPr="00DA7826">
        <w:rPr>
          <w:rFonts w:ascii="Times New Roman" w:hAnsi="Times New Roman"/>
          <w:i/>
          <w:sz w:val="28"/>
          <w:szCs w:val="28"/>
        </w:rPr>
        <w:t xml:space="preserve">(указываются вид и форма контрольного мероприятия в соответствии </w:t>
      </w:r>
    </w:p>
    <w:p w:rsidR="001D4B09" w:rsidRPr="00DA7826" w:rsidRDefault="001D4B09" w:rsidP="005E09CB">
      <w:pPr>
        <w:pStyle w:val="ConsPlusNonformat"/>
        <w:jc w:val="center"/>
        <w:rPr>
          <w:rFonts w:ascii="Times New Roman" w:hAnsi="Times New Roman"/>
          <w:i/>
          <w:sz w:val="28"/>
          <w:szCs w:val="28"/>
        </w:rPr>
      </w:pPr>
      <w:r w:rsidRPr="00DA7826">
        <w:rPr>
          <w:rFonts w:ascii="Times New Roman" w:hAnsi="Times New Roman"/>
          <w:i/>
          <w:sz w:val="28"/>
          <w:szCs w:val="28"/>
        </w:rPr>
        <w:t>с решением Контрольного органа)</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проведенной _______________________________________________________________</w:t>
      </w:r>
    </w:p>
    <w:p w:rsidR="001D4B09" w:rsidRPr="00DA7826" w:rsidRDefault="001D4B09" w:rsidP="005E09CB">
      <w:pPr>
        <w:pStyle w:val="ConsPlusNonformat"/>
        <w:jc w:val="both"/>
        <w:rPr>
          <w:rFonts w:ascii="Times New Roman" w:hAnsi="Times New Roman"/>
          <w:i/>
          <w:sz w:val="28"/>
          <w:szCs w:val="28"/>
        </w:rPr>
      </w:pPr>
      <w:r w:rsidRPr="00DA7826">
        <w:rPr>
          <w:rFonts w:ascii="Times New Roman" w:hAnsi="Times New Roman"/>
          <w:i/>
          <w:sz w:val="28"/>
          <w:szCs w:val="28"/>
        </w:rPr>
        <w:t>(указывается полное наименование контрольного органа)</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в отношении _______________________________________________________________</w:t>
      </w:r>
    </w:p>
    <w:p w:rsidR="001D4B09" w:rsidRPr="00DA7826" w:rsidRDefault="001D4B09" w:rsidP="005E09CB">
      <w:pPr>
        <w:pStyle w:val="ConsPlusNonformat"/>
        <w:jc w:val="both"/>
        <w:rPr>
          <w:rFonts w:ascii="Times New Roman" w:hAnsi="Times New Roman"/>
          <w:i/>
          <w:sz w:val="28"/>
          <w:szCs w:val="28"/>
        </w:rPr>
      </w:pPr>
      <w:r w:rsidRPr="00DA7826">
        <w:rPr>
          <w:rFonts w:ascii="Times New Roman" w:hAnsi="Times New Roman"/>
          <w:i/>
          <w:sz w:val="28"/>
          <w:szCs w:val="28"/>
        </w:rPr>
        <w:t>(указывается полное наименование контролируемого лица)</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в период с «__» _________________ 20__ г. по «__» _________________ 20__ г.</w:t>
      </w:r>
    </w:p>
    <w:p w:rsidR="001D4B09" w:rsidRPr="00DA7826" w:rsidRDefault="001D4B09" w:rsidP="005E09CB">
      <w:pPr>
        <w:pStyle w:val="ConsPlusNonformat"/>
        <w:jc w:val="both"/>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на основании ______________________________________________________________</w:t>
      </w:r>
    </w:p>
    <w:p w:rsidR="001D4B09" w:rsidRPr="00DA7826" w:rsidRDefault="001D4B09" w:rsidP="005E09CB">
      <w:pPr>
        <w:pStyle w:val="ConsPlusNonformat"/>
        <w:jc w:val="center"/>
        <w:rPr>
          <w:rFonts w:ascii="Times New Roman" w:hAnsi="Times New Roman"/>
          <w:i/>
          <w:sz w:val="28"/>
          <w:szCs w:val="28"/>
        </w:rPr>
      </w:pPr>
      <w:r w:rsidRPr="00DA7826">
        <w:rPr>
          <w:rFonts w:ascii="Times New Roman" w:hAnsi="Times New Roman"/>
          <w:i/>
          <w:sz w:val="28"/>
          <w:szCs w:val="28"/>
        </w:rPr>
        <w:t>(указываются наименование и реквизиты акта Контрольного</w:t>
      </w:r>
      <w:r w:rsidR="004123E3" w:rsidRPr="00DA7826">
        <w:rPr>
          <w:rFonts w:ascii="Times New Roman" w:hAnsi="Times New Roman"/>
          <w:i/>
          <w:sz w:val="28"/>
          <w:szCs w:val="28"/>
        </w:rPr>
        <w:t xml:space="preserve"> </w:t>
      </w:r>
      <w:r w:rsidRPr="00DA7826">
        <w:rPr>
          <w:rFonts w:ascii="Times New Roman" w:hAnsi="Times New Roman"/>
          <w:i/>
          <w:sz w:val="28"/>
          <w:szCs w:val="28"/>
        </w:rPr>
        <w:t>органа о проведении контрольного мероприятия)</w:t>
      </w:r>
    </w:p>
    <w:p w:rsidR="001D4B09" w:rsidRPr="00DA7826" w:rsidRDefault="001D4B09" w:rsidP="005E09CB">
      <w:pPr>
        <w:pStyle w:val="ConsPlusNonformat"/>
        <w:jc w:val="both"/>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выявлены нарушения обязательных требований ________________ законодательства:</w:t>
      </w:r>
    </w:p>
    <w:p w:rsidR="001D4B09" w:rsidRPr="00DA7826" w:rsidRDefault="001D4B09" w:rsidP="005E09CB">
      <w:pPr>
        <w:pStyle w:val="ConsPlusNonformat"/>
        <w:jc w:val="center"/>
        <w:rPr>
          <w:rFonts w:ascii="Times New Roman" w:hAnsi="Times New Roman"/>
          <w:i/>
          <w:sz w:val="28"/>
          <w:szCs w:val="28"/>
        </w:rPr>
      </w:pPr>
      <w:r w:rsidRPr="00DA7826">
        <w:rPr>
          <w:rFonts w:ascii="Times New Roman" w:hAnsi="Times New Roman"/>
          <w:i/>
          <w:sz w:val="28"/>
          <w:szCs w:val="28"/>
        </w:rPr>
        <w:t>(перечисляются выявленные нарушения обязательных требований с указанием</w:t>
      </w:r>
      <w:r w:rsidR="004123E3" w:rsidRPr="00DA7826">
        <w:rPr>
          <w:rFonts w:ascii="Times New Roman" w:hAnsi="Times New Roman"/>
          <w:i/>
          <w:sz w:val="28"/>
          <w:szCs w:val="28"/>
        </w:rPr>
        <w:t xml:space="preserve"> </w:t>
      </w:r>
      <w:r w:rsidRPr="00DA7826">
        <w:rPr>
          <w:rFonts w:ascii="Times New Roman" w:hAnsi="Times New Roman"/>
          <w:i/>
          <w:sz w:val="28"/>
          <w:szCs w:val="28"/>
        </w:rPr>
        <w:t xml:space="preserve">структурных единиц нормативных правовых актов, которыми установлены </w:t>
      </w:r>
      <w:r w:rsidR="004123E3" w:rsidRPr="00DA7826">
        <w:rPr>
          <w:rFonts w:ascii="Times New Roman" w:hAnsi="Times New Roman"/>
          <w:i/>
          <w:sz w:val="28"/>
          <w:szCs w:val="28"/>
        </w:rPr>
        <w:t xml:space="preserve">данные </w:t>
      </w:r>
      <w:r w:rsidRPr="00DA7826">
        <w:rPr>
          <w:rFonts w:ascii="Times New Roman" w:hAnsi="Times New Roman"/>
          <w:i/>
          <w:sz w:val="28"/>
          <w:szCs w:val="28"/>
        </w:rPr>
        <w:t>обязательные требования)</w:t>
      </w:r>
    </w:p>
    <w:p w:rsidR="001D4B09" w:rsidRPr="00DA7826" w:rsidRDefault="001D4B09" w:rsidP="005E09CB">
      <w:pPr>
        <w:pStyle w:val="ConsPlusNonformat"/>
        <w:jc w:val="both"/>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На основании изложенного, в соответст</w:t>
      </w:r>
      <w:r w:rsidRPr="00DA7826">
        <w:rPr>
          <w:rFonts w:ascii="Times New Roman" w:hAnsi="Times New Roman"/>
          <w:color w:val="auto"/>
          <w:sz w:val="28"/>
          <w:szCs w:val="28"/>
        </w:rPr>
        <w:t>вии с пунктом 1 части 2 статьи 90</w:t>
      </w:r>
      <w:r w:rsidRPr="00DA7826">
        <w:rPr>
          <w:rFonts w:ascii="Times New Roman" w:hAnsi="Times New Roman"/>
          <w:sz w:val="28"/>
          <w:szCs w:val="28"/>
        </w:rPr>
        <w:t>Федерального закона от 31 июля 2020 г. № 248-ФЗ «О государственном контроле(надзоре) и муниципальном контроле в Российской Федерации» ___________________________________________________________________________</w:t>
      </w:r>
    </w:p>
    <w:p w:rsidR="001D4B09" w:rsidRPr="00DA7826" w:rsidRDefault="001D4B09" w:rsidP="005E09CB">
      <w:pPr>
        <w:pStyle w:val="ConsPlusNonformat"/>
        <w:jc w:val="both"/>
        <w:rPr>
          <w:rFonts w:ascii="Times New Roman" w:hAnsi="Times New Roman"/>
          <w:i/>
          <w:sz w:val="28"/>
          <w:szCs w:val="28"/>
        </w:rPr>
      </w:pPr>
      <w:r w:rsidRPr="00DA7826">
        <w:rPr>
          <w:rFonts w:ascii="Times New Roman" w:hAnsi="Times New Roman"/>
          <w:i/>
          <w:sz w:val="28"/>
          <w:szCs w:val="28"/>
        </w:rPr>
        <w:t>(указывается полное наименование Контрольного органа)</w:t>
      </w:r>
    </w:p>
    <w:p w:rsidR="001D4B09" w:rsidRPr="00DA7826" w:rsidRDefault="001D4B09" w:rsidP="005E09CB">
      <w:pPr>
        <w:pStyle w:val="ConsPlusNonformat"/>
        <w:jc w:val="both"/>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предписывает:</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1. Устранить выявленные нарушения обязательных требований в срок до</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«______» ______________ 20_____ г. включительно.</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2. Уведомить _______________________________________________________________</w:t>
      </w:r>
    </w:p>
    <w:p w:rsidR="001D4B09" w:rsidRPr="00DA7826" w:rsidRDefault="001D4B09" w:rsidP="005E09CB">
      <w:pPr>
        <w:pStyle w:val="ConsPlusNonformat"/>
        <w:jc w:val="both"/>
        <w:rPr>
          <w:rFonts w:ascii="Times New Roman" w:hAnsi="Times New Roman"/>
          <w:i/>
          <w:sz w:val="28"/>
          <w:szCs w:val="28"/>
        </w:rPr>
      </w:pPr>
      <w:r w:rsidRPr="00DA7826">
        <w:rPr>
          <w:rFonts w:ascii="Times New Roman" w:hAnsi="Times New Roman"/>
          <w:i/>
          <w:sz w:val="28"/>
          <w:szCs w:val="28"/>
        </w:rPr>
        <w:t>(указывается полное наименование контрольного органа)</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об исполнении предписания об устранении выявленных нарушений обязательных требований с приложением документов и сведений,</w:t>
      </w:r>
      <w:r w:rsidR="004123E3" w:rsidRPr="00DA7826">
        <w:rPr>
          <w:rFonts w:ascii="Times New Roman" w:hAnsi="Times New Roman"/>
          <w:sz w:val="28"/>
          <w:szCs w:val="28"/>
        </w:rPr>
        <w:t xml:space="preserve"> </w:t>
      </w:r>
      <w:r w:rsidRPr="00DA7826">
        <w:rPr>
          <w:rFonts w:ascii="Times New Roman" w:hAnsi="Times New Roman"/>
          <w:sz w:val="28"/>
          <w:szCs w:val="28"/>
        </w:rPr>
        <w:t>подтверждающих устранение выявленных нарушений обязательных требований,</w:t>
      </w:r>
      <w:r w:rsidR="004123E3" w:rsidRPr="00DA7826">
        <w:rPr>
          <w:rFonts w:ascii="Times New Roman" w:hAnsi="Times New Roman"/>
          <w:sz w:val="28"/>
          <w:szCs w:val="28"/>
        </w:rPr>
        <w:t xml:space="preserve"> </w:t>
      </w:r>
      <w:r w:rsidRPr="00DA7826">
        <w:rPr>
          <w:rFonts w:ascii="Times New Roman" w:hAnsi="Times New Roman"/>
          <w:sz w:val="28"/>
          <w:szCs w:val="28"/>
        </w:rPr>
        <w:t xml:space="preserve">в срок </w:t>
      </w: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до «__» _______________ 20_____ г. включительно.</w:t>
      </w:r>
    </w:p>
    <w:p w:rsidR="001D4B09" w:rsidRPr="00DA7826" w:rsidRDefault="001D4B09" w:rsidP="005E09CB">
      <w:pPr>
        <w:pStyle w:val="ConsPlusNonformat"/>
        <w:jc w:val="both"/>
        <w:rPr>
          <w:rFonts w:ascii="Times New Roman" w:hAnsi="Times New Roman"/>
          <w:sz w:val="28"/>
          <w:szCs w:val="28"/>
        </w:rPr>
      </w:pPr>
    </w:p>
    <w:p w:rsidR="001D4B09" w:rsidRPr="00DA7826" w:rsidRDefault="001D4B09" w:rsidP="005E09CB">
      <w:pPr>
        <w:pStyle w:val="ConsPlusNonformat"/>
        <w:jc w:val="both"/>
        <w:rPr>
          <w:rFonts w:ascii="Times New Roman" w:hAnsi="Times New Roman"/>
          <w:sz w:val="28"/>
          <w:szCs w:val="28"/>
        </w:rPr>
      </w:pPr>
      <w:r w:rsidRPr="00DA7826">
        <w:rPr>
          <w:rFonts w:ascii="Times New Roman" w:hAnsi="Times New Roman"/>
          <w:sz w:val="28"/>
          <w:szCs w:val="28"/>
        </w:rPr>
        <w:t>Неисполнение настоящего предписания в установленный срок влечет</w:t>
      </w:r>
      <w:r w:rsidR="004123E3" w:rsidRPr="00DA7826">
        <w:rPr>
          <w:rFonts w:ascii="Times New Roman" w:hAnsi="Times New Roman"/>
          <w:sz w:val="28"/>
          <w:szCs w:val="28"/>
        </w:rPr>
        <w:t xml:space="preserve"> </w:t>
      </w:r>
      <w:r w:rsidRPr="00DA7826">
        <w:rPr>
          <w:rFonts w:ascii="Times New Roman" w:hAnsi="Times New Roman"/>
          <w:sz w:val="28"/>
          <w:szCs w:val="28"/>
        </w:rPr>
        <w:t>ответственность, установленную законодательством Российской Федерации.</w:t>
      </w:r>
    </w:p>
    <w:p w:rsidR="001D4B09" w:rsidRPr="00DA7826" w:rsidRDefault="001D4B09" w:rsidP="005E09CB">
      <w:pPr>
        <w:pStyle w:val="ConsPlusNormal"/>
        <w:ind w:firstLine="540"/>
        <w:jc w:val="both"/>
        <w:rPr>
          <w:sz w:val="28"/>
          <w:szCs w:val="28"/>
        </w:rPr>
      </w:pPr>
    </w:p>
    <w:tbl>
      <w:tblPr>
        <w:tblW w:w="0" w:type="auto"/>
        <w:tblCellMar>
          <w:top w:w="102" w:type="dxa"/>
          <w:left w:w="62" w:type="dxa"/>
          <w:bottom w:w="102" w:type="dxa"/>
          <w:right w:w="62" w:type="dxa"/>
        </w:tblCellMar>
        <w:tblLook w:val="00A0"/>
      </w:tblPr>
      <w:tblGrid>
        <w:gridCol w:w="3010"/>
        <w:gridCol w:w="3344"/>
        <w:gridCol w:w="3011"/>
      </w:tblGrid>
      <w:tr w:rsidR="001D4B09" w:rsidRPr="00DA7826">
        <w:tc>
          <w:tcPr>
            <w:tcW w:w="3010" w:type="dxa"/>
            <w:tcMar>
              <w:top w:w="102" w:type="dxa"/>
              <w:left w:w="62" w:type="dxa"/>
              <w:bottom w:w="102" w:type="dxa"/>
              <w:right w:w="62" w:type="dxa"/>
            </w:tcMar>
          </w:tcPr>
          <w:p w:rsidR="001D4B09" w:rsidRPr="00DA7826" w:rsidRDefault="001D4B09" w:rsidP="00632B13">
            <w:pPr>
              <w:pStyle w:val="ConsPlusNormal"/>
              <w:ind w:firstLine="0"/>
              <w:rPr>
                <w:color w:val="000000"/>
                <w:sz w:val="28"/>
                <w:szCs w:val="28"/>
              </w:rPr>
            </w:pPr>
            <w:r w:rsidRPr="00DA7826">
              <w:rPr>
                <w:color w:val="000000"/>
                <w:sz w:val="28"/>
                <w:szCs w:val="28"/>
              </w:rPr>
              <w:t>__________________</w:t>
            </w:r>
          </w:p>
        </w:tc>
        <w:tc>
          <w:tcPr>
            <w:tcW w:w="3010" w:type="dxa"/>
            <w:tcMar>
              <w:top w:w="102" w:type="dxa"/>
              <w:left w:w="62" w:type="dxa"/>
              <w:bottom w:w="102" w:type="dxa"/>
              <w:right w:w="62" w:type="dxa"/>
            </w:tcMar>
          </w:tcPr>
          <w:p w:rsidR="001D4B09" w:rsidRPr="00DA7826" w:rsidRDefault="001D4B09" w:rsidP="00632B13">
            <w:pPr>
              <w:pStyle w:val="ConsPlusNormal"/>
              <w:ind w:firstLine="0"/>
              <w:rPr>
                <w:color w:val="000000"/>
                <w:sz w:val="28"/>
                <w:szCs w:val="28"/>
              </w:rPr>
            </w:pPr>
            <w:r w:rsidRPr="00DA7826">
              <w:rPr>
                <w:color w:val="000000"/>
                <w:sz w:val="28"/>
                <w:szCs w:val="28"/>
              </w:rPr>
              <w:t>_______________________</w:t>
            </w:r>
          </w:p>
        </w:tc>
        <w:tc>
          <w:tcPr>
            <w:tcW w:w="3011" w:type="dxa"/>
            <w:tcMar>
              <w:top w:w="102" w:type="dxa"/>
              <w:left w:w="62" w:type="dxa"/>
              <w:bottom w:w="102" w:type="dxa"/>
              <w:right w:w="62" w:type="dxa"/>
            </w:tcMar>
          </w:tcPr>
          <w:p w:rsidR="001D4B09" w:rsidRPr="00DA7826" w:rsidRDefault="001D4B09" w:rsidP="00632B13">
            <w:pPr>
              <w:pStyle w:val="ConsPlusNormal"/>
              <w:jc w:val="center"/>
              <w:rPr>
                <w:color w:val="000000"/>
                <w:sz w:val="28"/>
                <w:szCs w:val="28"/>
              </w:rPr>
            </w:pPr>
            <w:r w:rsidRPr="00DA7826">
              <w:rPr>
                <w:color w:val="000000"/>
                <w:sz w:val="28"/>
                <w:szCs w:val="28"/>
              </w:rPr>
              <w:t>__________________</w:t>
            </w:r>
          </w:p>
        </w:tc>
      </w:tr>
      <w:tr w:rsidR="001D4B09" w:rsidRPr="00DA7826">
        <w:tc>
          <w:tcPr>
            <w:tcW w:w="3010" w:type="dxa"/>
            <w:tcMar>
              <w:top w:w="102" w:type="dxa"/>
              <w:left w:w="62" w:type="dxa"/>
              <w:bottom w:w="102" w:type="dxa"/>
              <w:right w:w="62" w:type="dxa"/>
            </w:tcMar>
          </w:tcPr>
          <w:p w:rsidR="001D4B09" w:rsidRPr="00DA7826" w:rsidRDefault="001D4B09" w:rsidP="00632B13">
            <w:pPr>
              <w:pStyle w:val="ConsPlusNormal"/>
              <w:ind w:firstLine="0"/>
              <w:rPr>
                <w:color w:val="000000"/>
                <w:sz w:val="28"/>
                <w:szCs w:val="28"/>
                <w:vertAlign w:val="superscript"/>
              </w:rPr>
            </w:pPr>
            <w:r w:rsidRPr="00DA7826">
              <w:rPr>
                <w:color w:val="000000"/>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1D4B09" w:rsidRPr="00DA7826" w:rsidRDefault="001D4B09" w:rsidP="00632B13">
            <w:pPr>
              <w:pStyle w:val="ConsPlusNormal"/>
              <w:ind w:firstLine="0"/>
              <w:jc w:val="center"/>
              <w:rPr>
                <w:color w:val="000000"/>
                <w:sz w:val="28"/>
                <w:szCs w:val="28"/>
                <w:vertAlign w:val="superscript"/>
              </w:rPr>
            </w:pPr>
            <w:r w:rsidRPr="00DA7826">
              <w:rPr>
                <w:color w:val="000000"/>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1D4B09" w:rsidRPr="00DA7826" w:rsidRDefault="001D4B09" w:rsidP="00632B13">
            <w:pPr>
              <w:pStyle w:val="ConsPlusNormal"/>
              <w:ind w:firstLine="0"/>
              <w:jc w:val="center"/>
              <w:rPr>
                <w:color w:val="000000"/>
                <w:sz w:val="28"/>
                <w:szCs w:val="28"/>
                <w:vertAlign w:val="superscript"/>
              </w:rPr>
            </w:pPr>
            <w:r w:rsidRPr="00DA7826">
              <w:rPr>
                <w:color w:val="000000"/>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rsidR="001D4B09" w:rsidRPr="00DA7826" w:rsidRDefault="001D4B09" w:rsidP="000E7BBF">
      <w:pPr>
        <w:widowControl/>
        <w:spacing w:after="200" w:line="276" w:lineRule="auto"/>
        <w:rPr>
          <w:rFonts w:ascii="Times New Roman" w:hAnsi="Times New Roman"/>
          <w:sz w:val="28"/>
          <w:szCs w:val="28"/>
        </w:rPr>
      </w:pPr>
    </w:p>
    <w:p w:rsidR="001D4B09" w:rsidRPr="00DA7826" w:rsidRDefault="001D4B09" w:rsidP="000E7BBF">
      <w:pPr>
        <w:widowControl/>
        <w:spacing w:after="200" w:line="276" w:lineRule="auto"/>
        <w:rPr>
          <w:rFonts w:ascii="Times New Roman" w:hAnsi="Times New Roman"/>
          <w:i/>
          <w:sz w:val="28"/>
          <w:szCs w:val="28"/>
        </w:rPr>
      </w:pPr>
    </w:p>
    <w:p w:rsidR="001D4B09" w:rsidRPr="00DA7826" w:rsidRDefault="001D4B09" w:rsidP="00DB4762">
      <w:pPr>
        <w:pStyle w:val="ConsPlusNormal"/>
        <w:spacing w:line="192" w:lineRule="auto"/>
        <w:ind w:firstLine="0"/>
        <w:outlineLvl w:val="1"/>
        <w:rPr>
          <w:sz w:val="28"/>
          <w:szCs w:val="28"/>
        </w:rPr>
        <w:sectPr w:rsidR="001D4B09" w:rsidRPr="00DA7826" w:rsidSect="00716CF3">
          <w:headerReference w:type="default" r:id="rId12"/>
          <w:headerReference w:type="first" r:id="rId13"/>
          <w:pgSz w:w="11906" w:h="16838"/>
          <w:pgMar w:top="1134" w:right="851" w:bottom="1134" w:left="1418" w:header="709" w:footer="709" w:gutter="0"/>
          <w:pgNumType w:start="1"/>
          <w:cols w:space="720"/>
          <w:titlePg/>
          <w:docGrid w:linePitch="272"/>
        </w:sectPr>
      </w:pPr>
    </w:p>
    <w:p w:rsidR="001D4B09" w:rsidRPr="00DA7826" w:rsidRDefault="001D4B09" w:rsidP="000B2DAA">
      <w:pPr>
        <w:pStyle w:val="ConsPlusNormal"/>
        <w:spacing w:line="192" w:lineRule="auto"/>
        <w:ind w:left="9923" w:firstLine="0"/>
        <w:jc w:val="right"/>
        <w:outlineLvl w:val="1"/>
        <w:rPr>
          <w:sz w:val="28"/>
          <w:szCs w:val="28"/>
        </w:rPr>
      </w:pPr>
      <w:r w:rsidRPr="00DA7826">
        <w:rPr>
          <w:sz w:val="28"/>
          <w:szCs w:val="28"/>
        </w:rPr>
        <w:lastRenderedPageBreak/>
        <w:t>Приложение 4</w:t>
      </w:r>
    </w:p>
    <w:p w:rsidR="000B2DAA" w:rsidRPr="00DA7826" w:rsidRDefault="000B2DAA" w:rsidP="000B2DAA">
      <w:pPr>
        <w:widowControl/>
        <w:ind w:left="4536"/>
        <w:jc w:val="right"/>
        <w:rPr>
          <w:rFonts w:ascii="Times New Roman" w:hAnsi="Times New Roman"/>
          <w:sz w:val="28"/>
          <w:szCs w:val="28"/>
        </w:rPr>
      </w:pPr>
      <w:r w:rsidRPr="00DA7826">
        <w:rPr>
          <w:rFonts w:ascii="Times New Roman" w:hAnsi="Times New Roman"/>
          <w:sz w:val="28"/>
          <w:szCs w:val="28"/>
        </w:rPr>
        <w:t>к Положению о порядке</w:t>
      </w:r>
    </w:p>
    <w:p w:rsidR="000B2DAA" w:rsidRPr="00DA7826" w:rsidRDefault="000B2DAA" w:rsidP="000B2DAA">
      <w:pPr>
        <w:widowControl/>
        <w:ind w:left="4536"/>
        <w:jc w:val="right"/>
        <w:rPr>
          <w:rFonts w:ascii="Times New Roman" w:hAnsi="Times New Roman"/>
          <w:sz w:val="28"/>
          <w:szCs w:val="28"/>
        </w:rPr>
      </w:pPr>
      <w:r w:rsidRPr="00DA7826">
        <w:rPr>
          <w:rFonts w:ascii="Times New Roman" w:hAnsi="Times New Roman"/>
          <w:sz w:val="28"/>
          <w:szCs w:val="28"/>
        </w:rPr>
        <w:t xml:space="preserve"> осуществления муниципального</w:t>
      </w:r>
    </w:p>
    <w:p w:rsidR="000B2DAA" w:rsidRPr="00DA7826" w:rsidRDefault="000B2DAA" w:rsidP="000B2DAA">
      <w:pPr>
        <w:widowControl/>
        <w:ind w:left="4536"/>
        <w:jc w:val="right"/>
        <w:rPr>
          <w:rFonts w:ascii="Times New Roman" w:hAnsi="Times New Roman"/>
          <w:sz w:val="28"/>
          <w:szCs w:val="28"/>
        </w:rPr>
      </w:pPr>
      <w:r w:rsidRPr="00DA7826">
        <w:rPr>
          <w:rFonts w:ascii="Times New Roman" w:hAnsi="Times New Roman"/>
          <w:sz w:val="28"/>
          <w:szCs w:val="28"/>
        </w:rPr>
        <w:t xml:space="preserve"> жилищного контроля на территории </w:t>
      </w:r>
    </w:p>
    <w:p w:rsidR="000B2DAA" w:rsidRPr="00DA7826" w:rsidRDefault="000B2DAA" w:rsidP="000B2DAA">
      <w:pPr>
        <w:widowControl/>
        <w:ind w:left="4536"/>
        <w:jc w:val="right"/>
        <w:rPr>
          <w:rFonts w:ascii="Times New Roman" w:hAnsi="Times New Roman"/>
          <w:sz w:val="28"/>
          <w:szCs w:val="28"/>
        </w:rPr>
      </w:pPr>
      <w:r w:rsidRPr="00DA7826">
        <w:rPr>
          <w:rFonts w:ascii="Times New Roman" w:hAnsi="Times New Roman"/>
          <w:sz w:val="28"/>
          <w:szCs w:val="28"/>
        </w:rPr>
        <w:t>муниципального образования</w:t>
      </w:r>
    </w:p>
    <w:p w:rsidR="000B2DAA" w:rsidRPr="00DA7826" w:rsidRDefault="000B2DAA" w:rsidP="000B2DAA">
      <w:pPr>
        <w:widowControl/>
        <w:ind w:left="4536"/>
        <w:jc w:val="right"/>
        <w:rPr>
          <w:rFonts w:ascii="Times New Roman" w:hAnsi="Times New Roman"/>
          <w:sz w:val="28"/>
          <w:szCs w:val="28"/>
        </w:rPr>
      </w:pPr>
      <w:r w:rsidRPr="00DA7826">
        <w:rPr>
          <w:rFonts w:ascii="Times New Roman" w:hAnsi="Times New Roman"/>
          <w:sz w:val="28"/>
          <w:szCs w:val="28"/>
        </w:rPr>
        <w:t xml:space="preserve"> город Алейск Алтайского края </w:t>
      </w:r>
    </w:p>
    <w:p w:rsidR="001D4B09" w:rsidRPr="00DA7826" w:rsidRDefault="001D4B09" w:rsidP="000E7BBF">
      <w:pPr>
        <w:pStyle w:val="14"/>
        <w:widowControl/>
        <w:tabs>
          <w:tab w:val="left" w:pos="1134"/>
        </w:tabs>
        <w:ind w:left="0"/>
        <w:jc w:val="center"/>
        <w:rPr>
          <w:rFonts w:ascii="Times New Roman" w:hAnsi="Times New Roman"/>
          <w:b/>
          <w:sz w:val="28"/>
          <w:szCs w:val="28"/>
          <w:highlight w:val="yellow"/>
        </w:rPr>
      </w:pPr>
    </w:p>
    <w:p w:rsidR="001D4B09" w:rsidRPr="00DA7826" w:rsidRDefault="001D4B09" w:rsidP="00156FED">
      <w:pPr>
        <w:spacing w:after="360"/>
        <w:jc w:val="center"/>
        <w:outlineLvl w:val="0"/>
        <w:rPr>
          <w:rFonts w:ascii="Times New Roman" w:hAnsi="Times New Roman"/>
          <w:b/>
          <w:sz w:val="28"/>
          <w:szCs w:val="28"/>
        </w:rPr>
      </w:pPr>
      <w:r w:rsidRPr="00DA7826">
        <w:rPr>
          <w:rFonts w:ascii="Times New Roman" w:hAnsi="Times New Roman"/>
          <w:sz w:val="28"/>
          <w:szCs w:val="28"/>
        </w:rPr>
        <w:t>Ключевые показатели муниципального контроля и их целевые значения, индикативные показатели</w:t>
      </w:r>
    </w:p>
    <w:tbl>
      <w:tblPr>
        <w:tblW w:w="15226" w:type="dxa"/>
        <w:tblLayout w:type="fixed"/>
        <w:tblLook w:val="00A0"/>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D4B09" w:rsidRPr="00DA7826">
        <w:trPr>
          <w:gridAfter w:val="3"/>
          <w:wAfter w:w="43" w:type="dxa"/>
          <w:trHeight w:val="375"/>
        </w:trPr>
        <w:tc>
          <w:tcPr>
            <w:tcW w:w="1413" w:type="dxa"/>
            <w:vMerge w:val="restart"/>
            <w:tcBorders>
              <w:top w:val="single" w:sz="4" w:space="0" w:color="auto"/>
              <w:left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 xml:space="preserve">Номер показателя </w:t>
            </w:r>
          </w:p>
        </w:tc>
        <w:tc>
          <w:tcPr>
            <w:tcW w:w="2566" w:type="dxa"/>
            <w:vMerge w:val="restart"/>
            <w:tcBorders>
              <w:top w:val="single" w:sz="4" w:space="0" w:color="auto"/>
              <w:left w:val="nil"/>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Наименование показателя</w:t>
            </w:r>
          </w:p>
        </w:tc>
        <w:tc>
          <w:tcPr>
            <w:tcW w:w="853" w:type="dxa"/>
            <w:vMerge w:val="restart"/>
            <w:tcBorders>
              <w:top w:val="single" w:sz="4" w:space="0" w:color="auto"/>
              <w:left w:val="nil"/>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Формула расчета</w:t>
            </w:r>
          </w:p>
        </w:tc>
        <w:tc>
          <w:tcPr>
            <w:tcW w:w="2976" w:type="dxa"/>
            <w:vMerge w:val="restart"/>
            <w:tcBorders>
              <w:top w:val="single" w:sz="4" w:space="0" w:color="auto"/>
              <w:left w:val="nil"/>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Комментарии                           (интерпретация значений)</w:t>
            </w:r>
          </w:p>
        </w:tc>
        <w:tc>
          <w:tcPr>
            <w:tcW w:w="712" w:type="dxa"/>
            <w:vMerge w:val="restart"/>
            <w:tcBorders>
              <w:top w:val="single" w:sz="4" w:space="0" w:color="auto"/>
              <w:left w:val="nil"/>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Базовое значение показателя</w:t>
            </w:r>
          </w:p>
        </w:tc>
        <w:tc>
          <w:tcPr>
            <w:tcW w:w="805" w:type="dxa"/>
            <w:vMerge w:val="restart"/>
            <w:tcBorders>
              <w:top w:val="single" w:sz="4" w:space="0" w:color="auto"/>
              <w:left w:val="nil"/>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Международное сопоставление показателя</w:t>
            </w:r>
          </w:p>
        </w:tc>
        <w:tc>
          <w:tcPr>
            <w:tcW w:w="2448" w:type="dxa"/>
            <w:gridSpan w:val="9"/>
            <w:tcBorders>
              <w:top w:val="single" w:sz="4" w:space="0" w:color="auto"/>
              <w:left w:val="nil"/>
              <w:right w:val="single" w:sz="4" w:space="0" w:color="auto"/>
            </w:tcBorders>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Целевые значения показателей</w:t>
            </w:r>
          </w:p>
        </w:tc>
        <w:tc>
          <w:tcPr>
            <w:tcW w:w="1417" w:type="dxa"/>
            <w:gridSpan w:val="4"/>
            <w:vMerge w:val="restart"/>
            <w:tcBorders>
              <w:top w:val="single" w:sz="4" w:space="0" w:color="auto"/>
              <w:left w:val="nil"/>
              <w:right w:val="single" w:sz="4" w:space="0" w:color="auto"/>
            </w:tcBorders>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Сведения о документах стратегического планирования , содержащих показатель (при его наличии)</w:t>
            </w:r>
          </w:p>
        </w:tc>
      </w:tr>
      <w:tr w:rsidR="001D4B09" w:rsidRPr="00DA7826">
        <w:trPr>
          <w:gridAfter w:val="3"/>
          <w:wAfter w:w="43" w:type="dxa"/>
          <w:trHeight w:val="1185"/>
        </w:trPr>
        <w:tc>
          <w:tcPr>
            <w:tcW w:w="1413" w:type="dxa"/>
            <w:vMerge/>
            <w:tcBorders>
              <w:left w:val="single" w:sz="4" w:space="0" w:color="auto"/>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2566" w:type="dxa"/>
            <w:vMerge/>
            <w:tcBorders>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853" w:type="dxa"/>
            <w:vMerge/>
            <w:tcBorders>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2976" w:type="dxa"/>
            <w:vMerge/>
            <w:tcBorders>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712" w:type="dxa"/>
            <w:vMerge/>
            <w:tcBorders>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805" w:type="dxa"/>
            <w:vMerge/>
            <w:tcBorders>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c>
          <w:tcPr>
            <w:tcW w:w="709" w:type="dxa"/>
            <w:gridSpan w:val="2"/>
            <w:tcBorders>
              <w:top w:val="single" w:sz="4" w:space="0" w:color="auto"/>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текущий год</w:t>
            </w:r>
          </w:p>
        </w:tc>
        <w:tc>
          <w:tcPr>
            <w:tcW w:w="856" w:type="dxa"/>
            <w:gridSpan w:val="4"/>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будущий год</w:t>
            </w:r>
          </w:p>
        </w:tc>
        <w:tc>
          <w:tcPr>
            <w:tcW w:w="1417" w:type="dxa"/>
            <w:gridSpan w:val="4"/>
            <w:vMerge/>
            <w:tcBorders>
              <w:left w:val="nil"/>
              <w:bottom w:val="single" w:sz="4" w:space="0" w:color="auto"/>
              <w:right w:val="single" w:sz="4" w:space="0" w:color="auto"/>
            </w:tcBorders>
            <w:noWrap/>
            <w:vAlign w:val="center"/>
          </w:tcPr>
          <w:p w:rsidR="001D4B09" w:rsidRPr="00DA7826" w:rsidRDefault="001D4B09" w:rsidP="00834295">
            <w:pPr>
              <w:jc w:val="center"/>
              <w:rPr>
                <w:rFonts w:ascii="Times New Roman" w:hAnsi="Times New Roman"/>
                <w:sz w:val="24"/>
                <w:szCs w:val="24"/>
              </w:rPr>
            </w:pPr>
          </w:p>
        </w:tc>
        <w:tc>
          <w:tcPr>
            <w:tcW w:w="1993" w:type="dxa"/>
            <w:gridSpan w:val="6"/>
            <w:vMerge/>
            <w:tcBorders>
              <w:left w:val="nil"/>
              <w:bottom w:val="single" w:sz="4" w:space="0" w:color="auto"/>
              <w:right w:val="single" w:sz="4" w:space="0" w:color="auto"/>
            </w:tcBorders>
          </w:tcPr>
          <w:p w:rsidR="001D4B09" w:rsidRPr="00DA7826" w:rsidRDefault="001D4B09" w:rsidP="00834295">
            <w:pPr>
              <w:jc w:val="center"/>
              <w:rPr>
                <w:rFonts w:ascii="Times New Roman" w:hAnsi="Times New Roman"/>
                <w:sz w:val="24"/>
                <w:szCs w:val="24"/>
              </w:rPr>
            </w:pPr>
          </w:p>
        </w:tc>
      </w:tr>
      <w:tr w:rsidR="001D4B09" w:rsidRPr="00DA7826">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c>
          <w:tcPr>
            <w:tcW w:w="10380" w:type="dxa"/>
            <w:gridSpan w:val="16"/>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b/>
                <w:bCs/>
                <w:sz w:val="24"/>
                <w:szCs w:val="24"/>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c>
          <w:tcPr>
            <w:tcW w:w="1991" w:type="dxa"/>
            <w:gridSpan w:val="7"/>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r>
      <w:tr w:rsidR="001D4B09" w:rsidRPr="00DA7826">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D4B09" w:rsidRPr="00DA7826" w:rsidRDefault="001D4B09" w:rsidP="00834295">
            <w:pPr>
              <w:jc w:val="center"/>
              <w:rPr>
                <w:rFonts w:ascii="Times New Roman" w:hAnsi="Times New Roman"/>
                <w:b/>
                <w:bCs/>
                <w:sz w:val="24"/>
                <w:szCs w:val="24"/>
              </w:rPr>
            </w:pPr>
            <w:r w:rsidRPr="00DA7826">
              <w:rPr>
                <w:rFonts w:ascii="Times New Roman" w:hAnsi="Times New Roman"/>
                <w:b/>
                <w:bCs/>
                <w:sz w:val="24"/>
                <w:szCs w:val="24"/>
              </w:rPr>
              <w:t>1</w:t>
            </w:r>
          </w:p>
        </w:tc>
        <w:tc>
          <w:tcPr>
            <w:tcW w:w="13788" w:type="dxa"/>
            <w:gridSpan w:val="26"/>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autoSpaceDE w:val="0"/>
              <w:autoSpaceDN w:val="0"/>
              <w:adjustRightInd w:val="0"/>
              <w:jc w:val="center"/>
              <w:rPr>
                <w:rFonts w:ascii="Times New Roman" w:hAnsi="Times New Roman"/>
                <w:b/>
                <w:bCs/>
                <w:sz w:val="24"/>
                <w:szCs w:val="24"/>
              </w:rPr>
            </w:pPr>
            <w:r w:rsidRPr="00DA7826">
              <w:rPr>
                <w:rFonts w:ascii="Times New Roman" w:hAnsi="Times New Roman"/>
                <w:b/>
                <w:bCs/>
                <w:sz w:val="24"/>
                <w:szCs w:val="24"/>
              </w:rPr>
              <w:t xml:space="preserve">Показатели, отражающие уровень минимизации вреда (ущерба) охраняемым законом ценностям, </w:t>
            </w:r>
          </w:p>
          <w:p w:rsidR="001D4B09" w:rsidRPr="00DA7826" w:rsidRDefault="001D4B09" w:rsidP="00834295">
            <w:pPr>
              <w:autoSpaceDE w:val="0"/>
              <w:autoSpaceDN w:val="0"/>
              <w:adjustRightInd w:val="0"/>
              <w:jc w:val="center"/>
              <w:rPr>
                <w:rFonts w:ascii="Times New Roman" w:hAnsi="Times New Roman"/>
                <w:b/>
                <w:bCs/>
                <w:sz w:val="24"/>
                <w:szCs w:val="24"/>
              </w:rPr>
            </w:pPr>
            <w:r w:rsidRPr="00DA7826">
              <w:rPr>
                <w:rFonts w:ascii="Times New Roman" w:hAnsi="Times New Roman"/>
                <w:b/>
                <w:bCs/>
                <w:sz w:val="24"/>
                <w:szCs w:val="24"/>
              </w:rPr>
              <w:t>уровень устранения риска причинения вреда (ущерба)</w:t>
            </w:r>
          </w:p>
        </w:tc>
      </w:tr>
      <w:tr w:rsidR="001D4B09" w:rsidRPr="00DA7826">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1.1.</w:t>
            </w:r>
          </w:p>
        </w:tc>
        <w:tc>
          <w:tcPr>
            <w:tcW w:w="256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F03001">
            <w:pPr>
              <w:rPr>
                <w:rFonts w:ascii="Times New Roman" w:hAnsi="Times New Roman"/>
                <w:sz w:val="24"/>
                <w:szCs w:val="24"/>
              </w:rPr>
            </w:pPr>
            <w:r w:rsidRPr="00DA7826">
              <w:rPr>
                <w:rFonts w:ascii="Times New Roman" w:hAnsi="Times New Roman"/>
                <w:sz w:val="24"/>
                <w:szCs w:val="24"/>
              </w:rPr>
              <w:t xml:space="preserve">Материальный ущерб, причиненный гражданам, организациям и публичным образованиям в результате нарушений обязательных требований </w:t>
            </w:r>
            <w:r w:rsidRPr="00DA7826">
              <w:rPr>
                <w:rFonts w:ascii="Times New Roman" w:hAnsi="Times New Roman"/>
                <w:sz w:val="24"/>
                <w:szCs w:val="24"/>
              </w:rPr>
              <w:lastRenderedPageBreak/>
              <w:t>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lastRenderedPageBreak/>
              <w:t>Сп*100/ ВРП</w:t>
            </w:r>
          </w:p>
        </w:tc>
        <w:tc>
          <w:tcPr>
            <w:tcW w:w="297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Сп-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w:t>
            </w:r>
            <w:r w:rsidRPr="00DA7826">
              <w:rPr>
                <w:rFonts w:ascii="Times New Roman" w:hAnsi="Times New Roman"/>
                <w:sz w:val="24"/>
                <w:szCs w:val="24"/>
              </w:rPr>
              <w:lastRenderedPageBreak/>
              <w:t xml:space="preserve">предоставление коммунальных услуг собственникам и пользователям помещений в многоквартирных домах и жилых домов, млн. руб; ВРП - утвержденный валовой региональный продукт, млн. руб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D4B09" w:rsidRPr="00DA7826" w:rsidRDefault="001D4B09" w:rsidP="00834295">
            <w:pPr>
              <w:jc w:val="center"/>
              <w:rPr>
                <w:rFonts w:ascii="Times New Roman" w:hAnsi="Times New Roman"/>
                <w:sz w:val="24"/>
                <w:szCs w:val="24"/>
              </w:rPr>
            </w:pPr>
          </w:p>
        </w:tc>
        <w:tc>
          <w:tcPr>
            <w:tcW w:w="712"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vAlign w:val="center"/>
          </w:tcPr>
          <w:p w:rsidR="001D4B09" w:rsidRPr="00DA7826" w:rsidRDefault="001D4B09" w:rsidP="00E9679E">
            <w:pPr>
              <w:jc w:val="cente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 журнал распоряжений, реестр проверок статистически</w:t>
            </w:r>
            <w:r w:rsidRPr="00DA7826">
              <w:rPr>
                <w:rFonts w:ascii="Times New Roman" w:hAnsi="Times New Roman"/>
                <w:sz w:val="24"/>
                <w:szCs w:val="24"/>
              </w:rPr>
              <w:lastRenderedPageBreak/>
              <w:t xml:space="preserve">е данные </w:t>
            </w:r>
          </w:p>
        </w:tc>
        <w:tc>
          <w:tcPr>
            <w:tcW w:w="1702" w:type="dxa"/>
            <w:gridSpan w:val="4"/>
            <w:tcBorders>
              <w:top w:val="single" w:sz="4" w:space="0" w:color="auto"/>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r>
      <w:tr w:rsidR="001D4B09" w:rsidRPr="00DA7826">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Кспв*100% / Ксн</w:t>
            </w:r>
          </w:p>
        </w:tc>
        <w:tc>
          <w:tcPr>
            <w:tcW w:w="297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К сн-  общее количество случаев нарушения обязательных требований, выявленных по результатам проверок</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p>
        </w:tc>
        <w:tc>
          <w:tcPr>
            <w:tcW w:w="712"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                 данные  ГАС РФ  «Правосудие».</w:t>
            </w:r>
          </w:p>
          <w:p w:rsidR="001D4B09" w:rsidRPr="00DA7826" w:rsidRDefault="001D4B09" w:rsidP="00834295">
            <w:pPr>
              <w:jc w:val="center"/>
              <w:rPr>
                <w:rFonts w:ascii="Times New Roman" w:hAnsi="Times New Roman"/>
                <w:sz w:val="24"/>
                <w:szCs w:val="24"/>
              </w:rPr>
            </w:pPr>
          </w:p>
        </w:tc>
        <w:tc>
          <w:tcPr>
            <w:tcW w:w="1702" w:type="dxa"/>
            <w:gridSpan w:val="4"/>
            <w:tcBorders>
              <w:top w:val="single" w:sz="4" w:space="0" w:color="auto"/>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r>
      <w:tr w:rsidR="001D4B09" w:rsidRPr="00DA7826">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c>
          <w:tcPr>
            <w:tcW w:w="13788" w:type="dxa"/>
            <w:gridSpan w:val="26"/>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jc w:val="center"/>
              <w:rPr>
                <w:rFonts w:ascii="Times New Roman" w:hAnsi="Times New Roman"/>
                <w:b/>
                <w:bCs/>
                <w:sz w:val="24"/>
                <w:szCs w:val="24"/>
              </w:rPr>
            </w:pPr>
            <w:r w:rsidRPr="00DA7826">
              <w:rPr>
                <w:rFonts w:ascii="Times New Roman" w:hAnsi="Times New Roman"/>
                <w:b/>
                <w:bCs/>
                <w:sz w:val="24"/>
                <w:szCs w:val="24"/>
              </w:rPr>
              <w:t>ИНДИКАТИВНЫЕ ПОКАЗАТЕЛИ</w:t>
            </w:r>
            <w:r w:rsidRPr="00DA7826">
              <w:rPr>
                <w:rFonts w:ascii="Times New Roman" w:hAnsi="Times New Roman"/>
                <w:sz w:val="24"/>
                <w:szCs w:val="24"/>
              </w:rPr>
              <w:t> </w:t>
            </w:r>
          </w:p>
        </w:tc>
      </w:tr>
      <w:tr w:rsidR="001D4B09" w:rsidRPr="00DA7826">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D4B09" w:rsidRPr="00DA7826" w:rsidRDefault="001D4B09" w:rsidP="00834295">
            <w:pPr>
              <w:jc w:val="center"/>
              <w:rPr>
                <w:rFonts w:ascii="Times New Roman" w:hAnsi="Times New Roman"/>
                <w:b/>
                <w:bCs/>
                <w:sz w:val="24"/>
                <w:szCs w:val="24"/>
              </w:rPr>
            </w:pPr>
            <w:r w:rsidRPr="00DA7826">
              <w:rPr>
                <w:rFonts w:ascii="Times New Roman" w:hAnsi="Times New Roman"/>
                <w:b/>
                <w:bCs/>
                <w:sz w:val="24"/>
                <w:szCs w:val="24"/>
              </w:rPr>
              <w:t>2</w:t>
            </w:r>
          </w:p>
        </w:tc>
        <w:tc>
          <w:tcPr>
            <w:tcW w:w="13788" w:type="dxa"/>
            <w:gridSpan w:val="26"/>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autoSpaceDE w:val="0"/>
              <w:autoSpaceDN w:val="0"/>
              <w:adjustRightInd w:val="0"/>
              <w:jc w:val="center"/>
              <w:rPr>
                <w:rFonts w:ascii="Times New Roman" w:hAnsi="Times New Roman"/>
                <w:b/>
                <w:sz w:val="24"/>
                <w:szCs w:val="24"/>
              </w:rPr>
            </w:pPr>
            <w:r w:rsidRPr="00DA7826">
              <w:rPr>
                <w:rFonts w:ascii="Times New Roman" w:hAnsi="Times New Roman"/>
                <w:b/>
                <w:sz w:val="24"/>
                <w:szCs w:val="24"/>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1D4B09" w:rsidRPr="00DA7826">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c>
          <w:tcPr>
            <w:tcW w:w="10380" w:type="dxa"/>
            <w:gridSpan w:val="16"/>
            <w:tcBorders>
              <w:top w:val="single" w:sz="4" w:space="0" w:color="auto"/>
              <w:left w:val="single" w:sz="4" w:space="0" w:color="auto"/>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b/>
                <w:bCs/>
                <w:sz w:val="24"/>
                <w:szCs w:val="24"/>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c>
          <w:tcPr>
            <w:tcW w:w="1700" w:type="dxa"/>
            <w:gridSpan w:val="4"/>
            <w:tcBorders>
              <w:top w:val="single" w:sz="4" w:space="0" w:color="auto"/>
              <w:left w:val="single" w:sz="4" w:space="0" w:color="auto"/>
              <w:bottom w:val="single" w:sz="4" w:space="0" w:color="auto"/>
              <w:right w:val="single" w:sz="4" w:space="0" w:color="auto"/>
            </w:tcBorders>
          </w:tcPr>
          <w:p w:rsidR="001D4B09" w:rsidRPr="00DA7826" w:rsidRDefault="001D4B09" w:rsidP="00834295">
            <w:pPr>
              <w:jc w:val="center"/>
              <w:rPr>
                <w:rFonts w:ascii="Times New Roman" w:hAnsi="Times New Roman"/>
                <w:b/>
                <w:bCs/>
                <w:sz w:val="24"/>
                <w:szCs w:val="24"/>
              </w:rPr>
            </w:pPr>
          </w:p>
        </w:tc>
      </w:tr>
      <w:tr w:rsidR="001D4B09" w:rsidRPr="00DA7826">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2.1.1.</w:t>
            </w:r>
          </w:p>
        </w:tc>
        <w:tc>
          <w:tcPr>
            <w:tcW w:w="256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Доля контрольных мероприятий в рамках муниципального жилищного контроля, проведенных в установленные сроки, по отношению </w:t>
            </w:r>
            <w:r w:rsidRPr="00DA7826">
              <w:rPr>
                <w:rFonts w:ascii="Times New Roman" w:hAnsi="Times New Roman"/>
                <w:sz w:val="24"/>
                <w:szCs w:val="24"/>
              </w:rPr>
              <w:br/>
              <w:t xml:space="preserve">к общему количеству контрольных мероприятий , проведенных в рамках осуществления </w:t>
            </w:r>
          </w:p>
          <w:p w:rsidR="001D4B09" w:rsidRPr="00DA7826" w:rsidRDefault="001D4B09" w:rsidP="00834295">
            <w:pPr>
              <w:rPr>
                <w:rFonts w:ascii="Times New Roman" w:hAnsi="Times New Roman"/>
                <w:sz w:val="24"/>
                <w:szCs w:val="24"/>
              </w:rPr>
            </w:pPr>
            <w:r w:rsidRPr="00DA7826">
              <w:rPr>
                <w:rFonts w:ascii="Times New Roman" w:hAnsi="Times New Roman"/>
                <w:sz w:val="24"/>
                <w:szCs w:val="24"/>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Пву*100% / Пок</w:t>
            </w:r>
          </w:p>
        </w:tc>
        <w:tc>
          <w:tcPr>
            <w:tcW w:w="297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Пву – количество контрольных мероприятий в рамках муниципального жилищного контроля, проведенных в установленные сроки</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 xml:space="preserve">Пок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r>
      <w:tr w:rsidR="001D4B09" w:rsidRPr="00DA7826">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lastRenderedPageBreak/>
              <w:t>2.1.2.</w:t>
            </w:r>
          </w:p>
        </w:tc>
        <w:tc>
          <w:tcPr>
            <w:tcW w:w="256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ПРн*100% / ПРо</w:t>
            </w:r>
          </w:p>
        </w:tc>
        <w:tc>
          <w:tcPr>
            <w:tcW w:w="297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ПРн- количество предписаний,  признанных незаконными в судебном порядке;</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 xml:space="preserve">Про- общее количеству предписаний, выданных в ходе муниципального жилищного контроля </w:t>
            </w:r>
          </w:p>
          <w:p w:rsidR="001D4B09" w:rsidRPr="00DA7826" w:rsidRDefault="001D4B09" w:rsidP="00834295">
            <w:pPr>
              <w:jc w:val="center"/>
              <w:rPr>
                <w:rFonts w:ascii="Times New Roman" w:hAnsi="Times New Roman"/>
                <w:sz w:val="24"/>
                <w:szCs w:val="24"/>
              </w:rPr>
            </w:pPr>
          </w:p>
        </w:tc>
        <w:tc>
          <w:tcPr>
            <w:tcW w:w="712"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D4B09" w:rsidRPr="00DA7826" w:rsidRDefault="001D4B09" w:rsidP="00834295">
            <w:pPr>
              <w:jc w:val="center"/>
              <w:rPr>
                <w:rFonts w:ascii="Times New Roman" w:hAnsi="Times New Roman"/>
                <w:sz w:val="24"/>
                <w:szCs w:val="24"/>
              </w:rPr>
            </w:pPr>
          </w:p>
        </w:tc>
      </w:tr>
      <w:tr w:rsidR="001D4B09" w:rsidRPr="00DA7826">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2.1.3.</w:t>
            </w:r>
          </w:p>
        </w:tc>
        <w:tc>
          <w:tcPr>
            <w:tcW w:w="256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Ппн*100%  / Пок</w:t>
            </w:r>
          </w:p>
        </w:tc>
        <w:tc>
          <w:tcPr>
            <w:tcW w:w="297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Ппн – количество контрольных мероприятий , результаты которых были признаны недействительными;</w:t>
            </w: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Пок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vAlign w:val="bottom"/>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p w:rsidR="001D4B09" w:rsidRPr="00DA7826" w:rsidRDefault="001D4B09" w:rsidP="00834295">
            <w:pPr>
              <w:rPr>
                <w:rFonts w:ascii="Times New Roman" w:hAnsi="Times New Roman"/>
                <w:sz w:val="24"/>
                <w:szCs w:val="24"/>
              </w:rPr>
            </w:pPr>
          </w:p>
        </w:tc>
        <w:tc>
          <w:tcPr>
            <w:tcW w:w="1706" w:type="dxa"/>
            <w:gridSpan w:val="4"/>
            <w:tcBorders>
              <w:top w:val="single" w:sz="4" w:space="0" w:color="auto"/>
              <w:left w:val="nil"/>
              <w:bottom w:val="single" w:sz="4" w:space="0" w:color="auto"/>
              <w:right w:val="single" w:sz="4" w:space="0" w:color="auto"/>
            </w:tcBorders>
          </w:tcPr>
          <w:p w:rsidR="001D4B09" w:rsidRPr="00DA7826" w:rsidRDefault="001D4B09" w:rsidP="00834295">
            <w:pPr>
              <w:rPr>
                <w:rFonts w:ascii="Times New Roman" w:hAnsi="Times New Roman"/>
                <w:sz w:val="24"/>
                <w:szCs w:val="24"/>
              </w:rPr>
            </w:pPr>
          </w:p>
        </w:tc>
      </w:tr>
      <w:tr w:rsidR="001D4B09" w:rsidRPr="00DA7826">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2.1.4.</w:t>
            </w:r>
          </w:p>
        </w:tc>
        <w:tc>
          <w:tcPr>
            <w:tcW w:w="256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sidRPr="00DA7826">
              <w:rPr>
                <w:rFonts w:ascii="Times New Roman" w:hAnsi="Times New Roman"/>
                <w:sz w:val="24"/>
                <w:szCs w:val="24"/>
              </w:rPr>
              <w:lastRenderedPageBreak/>
              <w:t>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p w:rsidR="001D4B09" w:rsidRPr="00DA7826" w:rsidRDefault="001D4B09" w:rsidP="00834295">
            <w:pPr>
              <w:rPr>
                <w:rFonts w:ascii="Times New Roman" w:hAnsi="Times New Roman"/>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lastRenderedPageBreak/>
              <w:t>Псн*100%  /Пок</w:t>
            </w:r>
          </w:p>
        </w:tc>
        <w:tc>
          <w:tcPr>
            <w:tcW w:w="2976"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 xml:space="preserve">Псн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w:t>
            </w:r>
            <w:r w:rsidRPr="00DA7826">
              <w:rPr>
                <w:rFonts w:ascii="Times New Roman" w:hAnsi="Times New Roman"/>
                <w:sz w:val="24"/>
                <w:szCs w:val="24"/>
              </w:rPr>
              <w:lastRenderedPageBreak/>
              <w:t xml:space="preserve">результатам 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Пок-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p w:rsidR="001D4B09" w:rsidRPr="00DA7826" w:rsidRDefault="001D4B09" w:rsidP="00834295">
            <w:pPr>
              <w:rPr>
                <w:rFonts w:ascii="Times New Roman" w:hAnsi="Times New Roman"/>
                <w:sz w:val="24"/>
                <w:szCs w:val="24"/>
              </w:rPr>
            </w:pPr>
          </w:p>
        </w:tc>
        <w:tc>
          <w:tcPr>
            <w:tcW w:w="1706" w:type="dxa"/>
            <w:gridSpan w:val="4"/>
            <w:tcBorders>
              <w:top w:val="single" w:sz="4" w:space="0" w:color="auto"/>
              <w:left w:val="nil"/>
              <w:bottom w:val="single" w:sz="4" w:space="0" w:color="auto"/>
              <w:right w:val="single" w:sz="4" w:space="0" w:color="auto"/>
            </w:tcBorders>
          </w:tcPr>
          <w:p w:rsidR="001D4B09" w:rsidRPr="00DA7826" w:rsidRDefault="001D4B09" w:rsidP="00834295">
            <w:pPr>
              <w:rPr>
                <w:rFonts w:ascii="Times New Roman" w:hAnsi="Times New Roman"/>
                <w:sz w:val="24"/>
                <w:szCs w:val="24"/>
              </w:rPr>
            </w:pPr>
          </w:p>
        </w:tc>
      </w:tr>
      <w:tr w:rsidR="001D4B09" w:rsidRPr="00DA7826">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tcPr>
          <w:p w:rsidR="001D4B09" w:rsidRPr="00DA7826" w:rsidRDefault="001D4B09" w:rsidP="00834295">
            <w:pPr>
              <w:jc w:val="center"/>
              <w:rPr>
                <w:rFonts w:ascii="Times New Roman" w:hAnsi="Times New Roman"/>
                <w:b/>
                <w:bCs/>
                <w:sz w:val="24"/>
                <w:szCs w:val="24"/>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b/>
                <w:bCs/>
                <w:sz w:val="24"/>
                <w:szCs w:val="24"/>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vAlign w:val="center"/>
          </w:tcPr>
          <w:p w:rsidR="001D4B09" w:rsidRPr="00DA7826" w:rsidRDefault="001D4B09" w:rsidP="00834295">
            <w:pPr>
              <w:rPr>
                <w:rFonts w:ascii="Times New Roman" w:hAnsi="Times New Roman"/>
                <w:sz w:val="24"/>
                <w:szCs w:val="24"/>
              </w:rPr>
            </w:pPr>
          </w:p>
        </w:tc>
        <w:tc>
          <w:tcPr>
            <w:tcW w:w="1700" w:type="dxa"/>
            <w:gridSpan w:val="4"/>
            <w:tcBorders>
              <w:top w:val="single" w:sz="4" w:space="0" w:color="auto"/>
              <w:left w:val="nil"/>
              <w:bottom w:val="single" w:sz="4" w:space="0" w:color="auto"/>
              <w:right w:val="single" w:sz="4" w:space="0" w:color="auto"/>
            </w:tcBorders>
          </w:tcPr>
          <w:p w:rsidR="001D4B09" w:rsidRPr="00DA7826" w:rsidRDefault="001D4B09" w:rsidP="00834295">
            <w:pPr>
              <w:rPr>
                <w:rFonts w:ascii="Times New Roman" w:hAnsi="Times New Roman"/>
                <w:sz w:val="24"/>
                <w:szCs w:val="24"/>
              </w:rPr>
            </w:pPr>
          </w:p>
        </w:tc>
      </w:tr>
      <w:tr w:rsidR="001D4B09" w:rsidRPr="00DA7826">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2.2.1.</w:t>
            </w:r>
          </w:p>
        </w:tc>
        <w:tc>
          <w:tcPr>
            <w:tcW w:w="256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690" w:type="dxa"/>
            <w:gridSpan w:val="2"/>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28" w:type="dxa"/>
            <w:gridSpan w:val="3"/>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r>
      <w:tr w:rsidR="001D4B09" w:rsidRPr="00DA7826">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2.2.2.</w:t>
            </w:r>
          </w:p>
        </w:tc>
        <w:tc>
          <w:tcPr>
            <w:tcW w:w="256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 xml:space="preserve">Доля предписаний, признанных незаконными в судебном порядке, по отношению к общему количеству предписаний, выданных </w:t>
            </w:r>
          </w:p>
          <w:p w:rsidR="001D4B09" w:rsidRPr="00DA7826" w:rsidRDefault="001D4B09" w:rsidP="00834295">
            <w:pPr>
              <w:rPr>
                <w:rFonts w:ascii="Times New Roman" w:hAnsi="Times New Roman"/>
                <w:sz w:val="24"/>
                <w:szCs w:val="24"/>
              </w:rPr>
            </w:pPr>
            <w:r w:rsidRPr="00DA7826">
              <w:rPr>
                <w:rFonts w:ascii="Times New Roman" w:hAnsi="Times New Roman"/>
                <w:sz w:val="24"/>
                <w:szCs w:val="24"/>
              </w:rPr>
              <w:t>органом муниципального жилищного контроля</w:t>
            </w:r>
          </w:p>
          <w:p w:rsidR="001D4B09" w:rsidRPr="00DA7826" w:rsidRDefault="001D4B09" w:rsidP="00834295">
            <w:pPr>
              <w:rPr>
                <w:rFonts w:ascii="Times New Roman" w:hAnsi="Times New Roman"/>
                <w:sz w:val="24"/>
                <w:szCs w:val="24"/>
              </w:rPr>
            </w:pPr>
            <w:r w:rsidRPr="00DA7826">
              <w:rPr>
                <w:rFonts w:ascii="Times New Roman" w:hAnsi="Times New Roman"/>
                <w:sz w:val="24"/>
                <w:szCs w:val="24"/>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ПРМБВн*100%  / ПРМБВо</w:t>
            </w:r>
          </w:p>
        </w:tc>
        <w:tc>
          <w:tcPr>
            <w:tcW w:w="2976"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ПРМБВн–количество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D4B09" w:rsidRPr="00DA7826" w:rsidRDefault="001D4B09" w:rsidP="00834295">
            <w:pPr>
              <w:jc w:val="center"/>
              <w:rPr>
                <w:rFonts w:ascii="Times New Roman" w:hAnsi="Times New Roman"/>
                <w:sz w:val="24"/>
                <w:szCs w:val="24"/>
              </w:rPr>
            </w:pPr>
          </w:p>
          <w:p w:rsidR="001D4B09" w:rsidRPr="00DA7826" w:rsidRDefault="001D4B09" w:rsidP="00834295">
            <w:pPr>
              <w:jc w:val="center"/>
              <w:rPr>
                <w:rFonts w:ascii="Times New Roman" w:hAnsi="Times New Roman"/>
                <w:sz w:val="24"/>
                <w:szCs w:val="24"/>
              </w:rPr>
            </w:pPr>
            <w:r w:rsidRPr="00DA7826">
              <w:rPr>
                <w:rFonts w:ascii="Times New Roman" w:hAnsi="Times New Roman"/>
                <w:sz w:val="24"/>
                <w:szCs w:val="24"/>
              </w:rPr>
              <w:t xml:space="preserve">ПРМБВо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vAlign w:val="center"/>
          </w:tcPr>
          <w:p w:rsidR="001D4B09" w:rsidRPr="00DA7826" w:rsidRDefault="001D4B09"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000000" w:fill="FFFFFF"/>
            <w:vAlign w:val="center"/>
          </w:tcPr>
          <w:p w:rsidR="001D4B09" w:rsidRPr="00DA7826" w:rsidRDefault="001D4B09" w:rsidP="00834295">
            <w:pPr>
              <w:rPr>
                <w:rFonts w:ascii="Times New Roman" w:hAnsi="Times New Roman"/>
                <w:sz w:val="24"/>
                <w:szCs w:val="24"/>
              </w:rPr>
            </w:pPr>
            <w:r w:rsidRPr="00DA7826">
              <w:rPr>
                <w:rFonts w:ascii="Times New Roman" w:hAnsi="Times New Roman"/>
                <w:sz w:val="24"/>
                <w:szCs w:val="24"/>
              </w:rPr>
              <w:t>Статистические данные контрольного органа</w:t>
            </w:r>
          </w:p>
          <w:p w:rsidR="001D4B09" w:rsidRPr="00DA7826" w:rsidRDefault="001D4B09" w:rsidP="00834295">
            <w:pPr>
              <w:jc w:val="center"/>
              <w:rPr>
                <w:rFonts w:ascii="Times New Roman" w:hAnsi="Times New Roman"/>
                <w:sz w:val="24"/>
                <w:szCs w:val="24"/>
              </w:rPr>
            </w:pPr>
          </w:p>
        </w:tc>
        <w:tc>
          <w:tcPr>
            <w:tcW w:w="1700" w:type="dxa"/>
            <w:gridSpan w:val="4"/>
            <w:tcBorders>
              <w:top w:val="nil"/>
              <w:left w:val="nil"/>
              <w:bottom w:val="single" w:sz="4" w:space="0" w:color="auto"/>
              <w:right w:val="single" w:sz="4" w:space="0" w:color="auto"/>
            </w:tcBorders>
            <w:shd w:val="clear" w:color="000000" w:fill="FFFFFF"/>
          </w:tcPr>
          <w:p w:rsidR="001D4B09" w:rsidRPr="00DA7826" w:rsidRDefault="001D4B09" w:rsidP="00834295">
            <w:pPr>
              <w:rPr>
                <w:rFonts w:ascii="Times New Roman" w:hAnsi="Times New Roman"/>
                <w:sz w:val="24"/>
                <w:szCs w:val="24"/>
              </w:rPr>
            </w:pPr>
          </w:p>
        </w:tc>
      </w:tr>
    </w:tbl>
    <w:p w:rsidR="001D4B09" w:rsidRPr="00DA7826" w:rsidRDefault="001D4B09" w:rsidP="009E2868">
      <w:pPr>
        <w:rPr>
          <w:rFonts w:ascii="Times New Roman" w:hAnsi="Times New Roman"/>
          <w:sz w:val="28"/>
          <w:szCs w:val="28"/>
        </w:rPr>
      </w:pPr>
    </w:p>
    <w:sectPr w:rsidR="001D4B09" w:rsidRPr="00DA7826" w:rsidSect="003D569D">
      <w:pgSz w:w="16838" w:h="11906" w:orient="landscape"/>
      <w:pgMar w:top="1276" w:right="1134" w:bottom="1559" w:left="1134" w:header="709"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38B" w:rsidRDefault="00FE438B" w:rsidP="000E7BBF">
      <w:r>
        <w:separator/>
      </w:r>
    </w:p>
  </w:endnote>
  <w:endnote w:type="continuationSeparator" w:id="1">
    <w:p w:rsidR="00FE438B" w:rsidRDefault="00FE438B" w:rsidP="000E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38B" w:rsidRDefault="00FE438B" w:rsidP="000E7BBF">
      <w:r>
        <w:separator/>
      </w:r>
    </w:p>
  </w:footnote>
  <w:footnote w:type="continuationSeparator" w:id="1">
    <w:p w:rsidR="00FE438B" w:rsidRDefault="00FE438B" w:rsidP="000E7B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4952"/>
      <w:docPartObj>
        <w:docPartGallery w:val="Page Numbers (Top of Page)"/>
        <w:docPartUnique/>
      </w:docPartObj>
    </w:sdtPr>
    <w:sdtContent>
      <w:p w:rsidR="001C15AA" w:rsidRDefault="001C15AA">
        <w:pPr>
          <w:pStyle w:val="a9"/>
          <w:jc w:val="right"/>
        </w:pPr>
        <w:fldSimple w:instr=" PAGE   \* MERGEFORMAT ">
          <w:r w:rsidR="00716CF3">
            <w:rPr>
              <w:noProof/>
            </w:rPr>
            <w:t>2</w:t>
          </w:r>
        </w:fldSimple>
      </w:p>
    </w:sdtContent>
  </w:sdt>
  <w:p w:rsidR="004B5E43" w:rsidRDefault="004B5E4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5AA" w:rsidRDefault="001C15AA">
    <w:pPr>
      <w:pStyle w:val="a9"/>
      <w:jc w:val="right"/>
    </w:pPr>
  </w:p>
  <w:p w:rsidR="001C15AA" w:rsidRDefault="001C15A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rsids>
    <w:rsidRoot w:val="007B185F"/>
    <w:rsid w:val="0001535E"/>
    <w:rsid w:val="00016933"/>
    <w:rsid w:val="000176AB"/>
    <w:rsid w:val="00030B2D"/>
    <w:rsid w:val="00030F8F"/>
    <w:rsid w:val="0004178C"/>
    <w:rsid w:val="00042049"/>
    <w:rsid w:val="0004241F"/>
    <w:rsid w:val="00042B7B"/>
    <w:rsid w:val="00065B9F"/>
    <w:rsid w:val="00073005"/>
    <w:rsid w:val="000804CF"/>
    <w:rsid w:val="000B2DAA"/>
    <w:rsid w:val="000B4EB1"/>
    <w:rsid w:val="000D09E5"/>
    <w:rsid w:val="000E7BBF"/>
    <w:rsid w:val="00103267"/>
    <w:rsid w:val="00156FED"/>
    <w:rsid w:val="00157D14"/>
    <w:rsid w:val="00174559"/>
    <w:rsid w:val="00177146"/>
    <w:rsid w:val="001833BC"/>
    <w:rsid w:val="00186509"/>
    <w:rsid w:val="0019053D"/>
    <w:rsid w:val="00193038"/>
    <w:rsid w:val="001B47B6"/>
    <w:rsid w:val="001C15AA"/>
    <w:rsid w:val="001D1A15"/>
    <w:rsid w:val="001D4B09"/>
    <w:rsid w:val="001D4D66"/>
    <w:rsid w:val="001F4E70"/>
    <w:rsid w:val="00241D52"/>
    <w:rsid w:val="0024234A"/>
    <w:rsid w:val="00242BBB"/>
    <w:rsid w:val="00256C45"/>
    <w:rsid w:val="00274A70"/>
    <w:rsid w:val="00284EC2"/>
    <w:rsid w:val="002A4054"/>
    <w:rsid w:val="002A74B1"/>
    <w:rsid w:val="002C14AA"/>
    <w:rsid w:val="002C1ACF"/>
    <w:rsid w:val="002C3C20"/>
    <w:rsid w:val="002C4CF1"/>
    <w:rsid w:val="002C6AF5"/>
    <w:rsid w:val="002D2FB2"/>
    <w:rsid w:val="002D3A8B"/>
    <w:rsid w:val="002F089F"/>
    <w:rsid w:val="00335A2A"/>
    <w:rsid w:val="003509A4"/>
    <w:rsid w:val="00381F21"/>
    <w:rsid w:val="00387A12"/>
    <w:rsid w:val="003A0A09"/>
    <w:rsid w:val="003D0CAA"/>
    <w:rsid w:val="003D569D"/>
    <w:rsid w:val="003E666D"/>
    <w:rsid w:val="003E6955"/>
    <w:rsid w:val="00411A4A"/>
    <w:rsid w:val="004123E3"/>
    <w:rsid w:val="00417285"/>
    <w:rsid w:val="004301A0"/>
    <w:rsid w:val="00430550"/>
    <w:rsid w:val="004320CB"/>
    <w:rsid w:val="00443678"/>
    <w:rsid w:val="00447252"/>
    <w:rsid w:val="00450348"/>
    <w:rsid w:val="0045433A"/>
    <w:rsid w:val="0047398C"/>
    <w:rsid w:val="00477305"/>
    <w:rsid w:val="004B5E43"/>
    <w:rsid w:val="004B7DAB"/>
    <w:rsid w:val="004D1998"/>
    <w:rsid w:val="004D33EA"/>
    <w:rsid w:val="0051695A"/>
    <w:rsid w:val="00591AB7"/>
    <w:rsid w:val="0059653C"/>
    <w:rsid w:val="005A4F5E"/>
    <w:rsid w:val="005A6752"/>
    <w:rsid w:val="005A75CF"/>
    <w:rsid w:val="005B3E3F"/>
    <w:rsid w:val="005E09CB"/>
    <w:rsid w:val="00612C40"/>
    <w:rsid w:val="006243F3"/>
    <w:rsid w:val="00625F54"/>
    <w:rsid w:val="0063191D"/>
    <w:rsid w:val="00632B13"/>
    <w:rsid w:val="00641DD0"/>
    <w:rsid w:val="006465F6"/>
    <w:rsid w:val="0065095F"/>
    <w:rsid w:val="00665830"/>
    <w:rsid w:val="00670014"/>
    <w:rsid w:val="0067725F"/>
    <w:rsid w:val="0067760F"/>
    <w:rsid w:val="006A4650"/>
    <w:rsid w:val="006B0914"/>
    <w:rsid w:val="006B0B87"/>
    <w:rsid w:val="00707B35"/>
    <w:rsid w:val="00712964"/>
    <w:rsid w:val="00716CF3"/>
    <w:rsid w:val="0073008F"/>
    <w:rsid w:val="00733FF8"/>
    <w:rsid w:val="00775BAB"/>
    <w:rsid w:val="00775DA7"/>
    <w:rsid w:val="00781348"/>
    <w:rsid w:val="00787C5D"/>
    <w:rsid w:val="00791FE0"/>
    <w:rsid w:val="00792ABC"/>
    <w:rsid w:val="007A03C9"/>
    <w:rsid w:val="007A3412"/>
    <w:rsid w:val="007A7AA9"/>
    <w:rsid w:val="007B0E7C"/>
    <w:rsid w:val="007B185F"/>
    <w:rsid w:val="007C5374"/>
    <w:rsid w:val="007D5AD9"/>
    <w:rsid w:val="00810CAF"/>
    <w:rsid w:val="00821554"/>
    <w:rsid w:val="00834295"/>
    <w:rsid w:val="0084171D"/>
    <w:rsid w:val="00871635"/>
    <w:rsid w:val="00871C39"/>
    <w:rsid w:val="008775CC"/>
    <w:rsid w:val="008C1972"/>
    <w:rsid w:val="008E046C"/>
    <w:rsid w:val="008E79FB"/>
    <w:rsid w:val="008E7A2D"/>
    <w:rsid w:val="008F42E1"/>
    <w:rsid w:val="009033B1"/>
    <w:rsid w:val="00946EFB"/>
    <w:rsid w:val="00990A9B"/>
    <w:rsid w:val="0099433E"/>
    <w:rsid w:val="009B106E"/>
    <w:rsid w:val="009B54C4"/>
    <w:rsid w:val="009E08E2"/>
    <w:rsid w:val="009E1810"/>
    <w:rsid w:val="009E2868"/>
    <w:rsid w:val="009E6495"/>
    <w:rsid w:val="009F074C"/>
    <w:rsid w:val="009F570A"/>
    <w:rsid w:val="009F755A"/>
    <w:rsid w:val="00A14EC0"/>
    <w:rsid w:val="00A15315"/>
    <w:rsid w:val="00A64A6B"/>
    <w:rsid w:val="00A930C9"/>
    <w:rsid w:val="00A96CF2"/>
    <w:rsid w:val="00AD72B8"/>
    <w:rsid w:val="00AE35D7"/>
    <w:rsid w:val="00B04D8D"/>
    <w:rsid w:val="00B11DFF"/>
    <w:rsid w:val="00B20D87"/>
    <w:rsid w:val="00B22DC8"/>
    <w:rsid w:val="00B24CFE"/>
    <w:rsid w:val="00B33824"/>
    <w:rsid w:val="00B75C5C"/>
    <w:rsid w:val="00BC0582"/>
    <w:rsid w:val="00BE7F26"/>
    <w:rsid w:val="00C06AC1"/>
    <w:rsid w:val="00C21D2C"/>
    <w:rsid w:val="00C22136"/>
    <w:rsid w:val="00C23521"/>
    <w:rsid w:val="00C4392E"/>
    <w:rsid w:val="00C43A2A"/>
    <w:rsid w:val="00C70753"/>
    <w:rsid w:val="00CB3C96"/>
    <w:rsid w:val="00CC0163"/>
    <w:rsid w:val="00CC7832"/>
    <w:rsid w:val="00CD089A"/>
    <w:rsid w:val="00CD2276"/>
    <w:rsid w:val="00CD2977"/>
    <w:rsid w:val="00CD3E8B"/>
    <w:rsid w:val="00CE7007"/>
    <w:rsid w:val="00D03202"/>
    <w:rsid w:val="00D034B4"/>
    <w:rsid w:val="00D13737"/>
    <w:rsid w:val="00D34471"/>
    <w:rsid w:val="00D50EF5"/>
    <w:rsid w:val="00D51060"/>
    <w:rsid w:val="00D51165"/>
    <w:rsid w:val="00D77317"/>
    <w:rsid w:val="00DA7826"/>
    <w:rsid w:val="00DB4762"/>
    <w:rsid w:val="00DC3C44"/>
    <w:rsid w:val="00DC5EC4"/>
    <w:rsid w:val="00DD1D88"/>
    <w:rsid w:val="00DE67CE"/>
    <w:rsid w:val="00DE739C"/>
    <w:rsid w:val="00DF1CDA"/>
    <w:rsid w:val="00DF2459"/>
    <w:rsid w:val="00E12AC8"/>
    <w:rsid w:val="00E25E00"/>
    <w:rsid w:val="00E3421E"/>
    <w:rsid w:val="00E47230"/>
    <w:rsid w:val="00E91665"/>
    <w:rsid w:val="00E9679E"/>
    <w:rsid w:val="00EA0C8E"/>
    <w:rsid w:val="00EA2F2E"/>
    <w:rsid w:val="00EA66DF"/>
    <w:rsid w:val="00EA6D43"/>
    <w:rsid w:val="00EB3507"/>
    <w:rsid w:val="00EB7F3D"/>
    <w:rsid w:val="00EE06CF"/>
    <w:rsid w:val="00EE2072"/>
    <w:rsid w:val="00F03001"/>
    <w:rsid w:val="00F32B56"/>
    <w:rsid w:val="00F52D82"/>
    <w:rsid w:val="00F53C78"/>
    <w:rsid w:val="00F53E34"/>
    <w:rsid w:val="00F639F3"/>
    <w:rsid w:val="00F65BDD"/>
    <w:rsid w:val="00F66DB4"/>
    <w:rsid w:val="00F71AD8"/>
    <w:rsid w:val="00F75F66"/>
    <w:rsid w:val="00F96E99"/>
    <w:rsid w:val="00FA6E69"/>
    <w:rsid w:val="00FC2F64"/>
    <w:rsid w:val="00FE2656"/>
    <w:rsid w:val="00FE438B"/>
    <w:rsid w:val="00FF0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uiPriority="99"/>
    <w:lsdException w:name="caption" w:locked="1" w:semiHidden="1" w:unhideWhenUsed="1" w:qFormat="1"/>
    <w:lsdException w:name="footnote reference" w:locked="1"/>
    <w:lsdException w:name="endnote text"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7BBF"/>
    <w:pPr>
      <w:widowControl w:val="0"/>
    </w:pPr>
    <w:rPr>
      <w:rFonts w:ascii="Arial" w:hAnsi="Arial"/>
      <w:color w:val="000000"/>
    </w:rPr>
  </w:style>
  <w:style w:type="paragraph" w:styleId="1">
    <w:name w:val="heading 1"/>
    <w:basedOn w:val="a"/>
    <w:next w:val="a"/>
    <w:link w:val="10"/>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qFormat/>
    <w:rsid w:val="000E7BBF"/>
    <w:pPr>
      <w:widowControl/>
      <w:spacing w:after="200" w:line="276" w:lineRule="auto"/>
      <w:outlineLvl w:val="2"/>
    </w:pPr>
    <w:rPr>
      <w:rFonts w:ascii="XO Thames" w:hAnsi="XO Thames"/>
      <w:b/>
      <w:i/>
    </w:rPr>
  </w:style>
  <w:style w:type="paragraph" w:styleId="4">
    <w:name w:val="heading 4"/>
    <w:basedOn w:val="a"/>
    <w:next w:val="a"/>
    <w:link w:val="40"/>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E7BBF"/>
    <w:rPr>
      <w:rFonts w:ascii="XO Thames" w:hAnsi="XO Thames" w:cs="Times New Roman"/>
      <w:b/>
      <w:sz w:val="20"/>
      <w:szCs w:val="20"/>
    </w:rPr>
  </w:style>
  <w:style w:type="character" w:customStyle="1" w:styleId="20">
    <w:name w:val="Заголовок 2 Знак"/>
    <w:basedOn w:val="a0"/>
    <w:link w:val="2"/>
    <w:locked/>
    <w:rsid w:val="000E7BBF"/>
    <w:rPr>
      <w:rFonts w:ascii="XO Thames" w:hAnsi="XO Thames" w:cs="Times New Roman"/>
      <w:b/>
      <w:color w:val="00A0FF"/>
      <w:sz w:val="20"/>
      <w:szCs w:val="20"/>
    </w:rPr>
  </w:style>
  <w:style w:type="character" w:customStyle="1" w:styleId="30">
    <w:name w:val="Заголовок 3 Знак"/>
    <w:basedOn w:val="a0"/>
    <w:link w:val="3"/>
    <w:locked/>
    <w:rsid w:val="000E7BBF"/>
    <w:rPr>
      <w:rFonts w:ascii="XO Thames" w:hAnsi="XO Thames" w:cs="Times New Roman"/>
      <w:b/>
      <w:i/>
      <w:color w:val="000000"/>
      <w:sz w:val="20"/>
      <w:szCs w:val="20"/>
    </w:rPr>
  </w:style>
  <w:style w:type="character" w:customStyle="1" w:styleId="40">
    <w:name w:val="Заголовок 4 Знак"/>
    <w:basedOn w:val="a0"/>
    <w:link w:val="4"/>
    <w:locked/>
    <w:rsid w:val="000E7BBF"/>
    <w:rPr>
      <w:rFonts w:ascii="XO Thames" w:hAnsi="XO Thames" w:cs="Times New Roman"/>
      <w:b/>
      <w:color w:val="595959"/>
      <w:sz w:val="20"/>
      <w:szCs w:val="20"/>
    </w:rPr>
  </w:style>
  <w:style w:type="character" w:customStyle="1" w:styleId="50">
    <w:name w:val="Заголовок 5 Знак"/>
    <w:basedOn w:val="a0"/>
    <w:link w:val="5"/>
    <w:locked/>
    <w:rsid w:val="000E7BBF"/>
    <w:rPr>
      <w:rFonts w:ascii="XO Thames" w:hAnsi="XO Thames" w:cs="Times New Roman"/>
      <w:b/>
      <w:color w:val="000000"/>
      <w:sz w:val="20"/>
      <w:szCs w:val="20"/>
    </w:rPr>
  </w:style>
  <w:style w:type="character" w:customStyle="1" w:styleId="11">
    <w:name w:val="Обычный1"/>
    <w:rsid w:val="000E7BBF"/>
    <w:rPr>
      <w:rFonts w:ascii="Arial" w:hAnsi="Arial"/>
      <w:sz w:val="20"/>
    </w:rPr>
  </w:style>
  <w:style w:type="paragraph" w:styleId="21">
    <w:name w:val="toc 2"/>
    <w:basedOn w:val="a"/>
    <w:next w:val="a"/>
    <w:link w:val="22"/>
    <w:autoRedefine/>
    <w:semiHidden/>
    <w:rsid w:val="000E7BBF"/>
    <w:pPr>
      <w:widowControl/>
      <w:spacing w:after="200" w:line="276" w:lineRule="auto"/>
      <w:ind w:left="200"/>
    </w:pPr>
    <w:rPr>
      <w:rFonts w:ascii="Calibri" w:hAnsi="Calibri"/>
    </w:rPr>
  </w:style>
  <w:style w:type="character" w:customStyle="1" w:styleId="22">
    <w:name w:val="Оглавление 2 Знак"/>
    <w:link w:val="21"/>
    <w:locked/>
    <w:rsid w:val="000E7BBF"/>
    <w:rPr>
      <w:rFonts w:ascii="Calibri" w:hAnsi="Calibri"/>
      <w:color w:val="000000"/>
      <w:sz w:val="20"/>
      <w:lang w:eastAsia="ru-RU"/>
    </w:rPr>
  </w:style>
  <w:style w:type="paragraph" w:styleId="41">
    <w:name w:val="toc 4"/>
    <w:basedOn w:val="a"/>
    <w:next w:val="a"/>
    <w:link w:val="42"/>
    <w:autoRedefine/>
    <w:semiHidden/>
    <w:rsid w:val="000E7BBF"/>
    <w:pPr>
      <w:widowControl/>
      <w:spacing w:after="200" w:line="276" w:lineRule="auto"/>
      <w:ind w:left="600"/>
    </w:pPr>
    <w:rPr>
      <w:rFonts w:ascii="Calibri" w:hAnsi="Calibri"/>
    </w:rPr>
  </w:style>
  <w:style w:type="character" w:customStyle="1" w:styleId="42">
    <w:name w:val="Оглавление 4 Знак"/>
    <w:link w:val="41"/>
    <w:locked/>
    <w:rsid w:val="000E7BBF"/>
    <w:rPr>
      <w:rFonts w:ascii="Calibri" w:hAnsi="Calibri"/>
      <w:color w:val="000000"/>
      <w:sz w:val="20"/>
      <w:lang w:eastAsia="ru-RU"/>
    </w:rPr>
  </w:style>
  <w:style w:type="paragraph" w:styleId="a3">
    <w:name w:val="footer"/>
    <w:basedOn w:val="a"/>
    <w:link w:val="a4"/>
    <w:rsid w:val="000E7BBF"/>
    <w:pPr>
      <w:tabs>
        <w:tab w:val="center" w:pos="4677"/>
        <w:tab w:val="right" w:pos="9355"/>
      </w:tabs>
    </w:pPr>
    <w:rPr>
      <w:color w:val="auto"/>
    </w:rPr>
  </w:style>
  <w:style w:type="character" w:customStyle="1" w:styleId="a4">
    <w:name w:val="Нижний колонтитул Знак"/>
    <w:basedOn w:val="a0"/>
    <w:link w:val="a3"/>
    <w:locked/>
    <w:rsid w:val="000E7BBF"/>
    <w:rPr>
      <w:rFonts w:ascii="Arial" w:hAnsi="Arial" w:cs="Times New Roman"/>
      <w:sz w:val="20"/>
      <w:szCs w:val="20"/>
    </w:rPr>
  </w:style>
  <w:style w:type="paragraph" w:styleId="6">
    <w:name w:val="toc 6"/>
    <w:basedOn w:val="a"/>
    <w:next w:val="a"/>
    <w:link w:val="60"/>
    <w:autoRedefine/>
    <w:semiHidden/>
    <w:rsid w:val="000E7BBF"/>
    <w:pPr>
      <w:widowControl/>
      <w:spacing w:after="200" w:line="276" w:lineRule="auto"/>
      <w:ind w:left="1000"/>
    </w:pPr>
    <w:rPr>
      <w:rFonts w:ascii="Calibri" w:hAnsi="Calibri"/>
    </w:rPr>
  </w:style>
  <w:style w:type="character" w:customStyle="1" w:styleId="60">
    <w:name w:val="Оглавление 6 Знак"/>
    <w:link w:val="6"/>
    <w:locked/>
    <w:rsid w:val="000E7BBF"/>
    <w:rPr>
      <w:rFonts w:ascii="Calibri" w:hAnsi="Calibri"/>
      <w:color w:val="000000"/>
      <w:sz w:val="20"/>
      <w:lang w:eastAsia="ru-RU"/>
    </w:rPr>
  </w:style>
  <w:style w:type="paragraph" w:styleId="7">
    <w:name w:val="toc 7"/>
    <w:basedOn w:val="a"/>
    <w:next w:val="a"/>
    <w:link w:val="70"/>
    <w:autoRedefine/>
    <w:semiHidden/>
    <w:rsid w:val="000E7BBF"/>
    <w:pPr>
      <w:widowControl/>
      <w:spacing w:after="200" w:line="276" w:lineRule="auto"/>
      <w:ind w:left="1200"/>
    </w:pPr>
    <w:rPr>
      <w:rFonts w:ascii="Calibri" w:hAnsi="Calibri"/>
    </w:rPr>
  </w:style>
  <w:style w:type="character" w:customStyle="1" w:styleId="70">
    <w:name w:val="Оглавление 7 Знак"/>
    <w:link w:val="7"/>
    <w:locked/>
    <w:rsid w:val="000E7BBF"/>
    <w:rPr>
      <w:rFonts w:ascii="Calibri" w:hAnsi="Calibri"/>
      <w:color w:val="000000"/>
      <w:sz w:val="20"/>
      <w:lang w:eastAsia="ru-RU"/>
    </w:rPr>
  </w:style>
  <w:style w:type="paragraph" w:customStyle="1" w:styleId="ConsPlusNormal">
    <w:name w:val="ConsPlusNormal"/>
    <w:link w:val="ConsPlusNormal1"/>
    <w:rsid w:val="000E7BBF"/>
    <w:pPr>
      <w:widowControl w:val="0"/>
      <w:ind w:firstLine="720"/>
    </w:pPr>
    <w:rPr>
      <w:rFonts w:ascii="Times New Roman" w:hAnsi="Times New Roman"/>
      <w:sz w:val="22"/>
    </w:rPr>
  </w:style>
  <w:style w:type="character" w:customStyle="1" w:styleId="ConsPlusNormal1">
    <w:name w:val="ConsPlusNormal1"/>
    <w:link w:val="ConsPlusNormal"/>
    <w:locked/>
    <w:rsid w:val="000E7BBF"/>
    <w:rPr>
      <w:rFonts w:ascii="Times New Roman" w:hAnsi="Times New Roman"/>
      <w:sz w:val="22"/>
      <w:lang w:eastAsia="ru-RU" w:bidi="ar-SA"/>
    </w:rPr>
  </w:style>
  <w:style w:type="paragraph" w:customStyle="1" w:styleId="12">
    <w:name w:val="Основной шрифт абзаца1"/>
    <w:rsid w:val="000E7BBF"/>
    <w:pPr>
      <w:spacing w:after="200" w:line="276" w:lineRule="auto"/>
    </w:pPr>
    <w:rPr>
      <w:color w:val="000000"/>
    </w:rPr>
  </w:style>
  <w:style w:type="paragraph" w:styleId="31">
    <w:name w:val="toc 3"/>
    <w:basedOn w:val="a"/>
    <w:next w:val="a"/>
    <w:link w:val="32"/>
    <w:autoRedefine/>
    <w:semiHidden/>
    <w:rsid w:val="000E7BBF"/>
    <w:pPr>
      <w:widowControl/>
      <w:spacing w:after="200" w:line="276" w:lineRule="auto"/>
      <w:ind w:left="400"/>
    </w:pPr>
    <w:rPr>
      <w:rFonts w:ascii="Calibri" w:hAnsi="Calibri"/>
    </w:rPr>
  </w:style>
  <w:style w:type="character" w:customStyle="1" w:styleId="32">
    <w:name w:val="Оглавление 3 Знак"/>
    <w:link w:val="31"/>
    <w:locked/>
    <w:rsid w:val="000E7BBF"/>
    <w:rPr>
      <w:rFonts w:ascii="Calibri" w:hAnsi="Calibri"/>
      <w:color w:val="000000"/>
      <w:sz w:val="20"/>
      <w:lang w:eastAsia="ru-RU"/>
    </w:rPr>
  </w:style>
  <w:style w:type="paragraph" w:customStyle="1" w:styleId="13">
    <w:name w:val="Знак сноски1"/>
    <w:basedOn w:val="12"/>
    <w:link w:val="a5"/>
    <w:rsid w:val="000E7BBF"/>
    <w:rPr>
      <w:color w:val="auto"/>
      <w:vertAlign w:val="superscript"/>
    </w:rPr>
  </w:style>
  <w:style w:type="character" w:styleId="a5">
    <w:name w:val="footnote reference"/>
    <w:basedOn w:val="a0"/>
    <w:link w:val="13"/>
    <w:semiHidden/>
    <w:locked/>
    <w:rsid w:val="000E7BBF"/>
    <w:rPr>
      <w:rFonts w:ascii="Calibri" w:hAnsi="Calibri"/>
      <w:sz w:val="20"/>
      <w:vertAlign w:val="superscript"/>
    </w:rPr>
  </w:style>
  <w:style w:type="paragraph" w:styleId="a6">
    <w:name w:val="Balloon Text"/>
    <w:basedOn w:val="a"/>
    <w:link w:val="a7"/>
    <w:semiHidden/>
    <w:rsid w:val="000E7BBF"/>
    <w:rPr>
      <w:rFonts w:ascii="Tahoma" w:hAnsi="Tahoma"/>
      <w:color w:val="auto"/>
      <w:sz w:val="16"/>
    </w:rPr>
  </w:style>
  <w:style w:type="character" w:customStyle="1" w:styleId="a7">
    <w:name w:val="Текст выноски Знак"/>
    <w:basedOn w:val="a0"/>
    <w:link w:val="a6"/>
    <w:locked/>
    <w:rsid w:val="000E7BBF"/>
    <w:rPr>
      <w:rFonts w:ascii="Tahoma" w:hAnsi="Tahoma" w:cs="Times New Roman"/>
      <w:sz w:val="20"/>
      <w:szCs w:val="20"/>
    </w:rPr>
  </w:style>
  <w:style w:type="paragraph" w:customStyle="1" w:styleId="14">
    <w:name w:val="Абзац списка1"/>
    <w:basedOn w:val="a"/>
    <w:link w:val="ListParagraphChar"/>
    <w:rsid w:val="000E7BBF"/>
    <w:pPr>
      <w:ind w:left="720"/>
    </w:pPr>
    <w:rPr>
      <w:color w:val="auto"/>
    </w:rPr>
  </w:style>
  <w:style w:type="character" w:customStyle="1" w:styleId="ListParagraphChar">
    <w:name w:val="List Paragraph Char"/>
    <w:link w:val="14"/>
    <w:locked/>
    <w:rsid w:val="000E7BBF"/>
    <w:rPr>
      <w:rFonts w:ascii="Arial" w:hAnsi="Arial"/>
      <w:sz w:val="20"/>
    </w:rPr>
  </w:style>
  <w:style w:type="paragraph" w:customStyle="1" w:styleId="15">
    <w:name w:val="Гиперссылка1"/>
    <w:basedOn w:val="12"/>
    <w:link w:val="a8"/>
    <w:rsid w:val="000E7BBF"/>
    <w:rPr>
      <w:color w:val="0000FF"/>
      <w:u w:val="single"/>
    </w:rPr>
  </w:style>
  <w:style w:type="character" w:styleId="a8">
    <w:name w:val="Hyperlink"/>
    <w:basedOn w:val="a0"/>
    <w:link w:val="15"/>
    <w:locked/>
    <w:rsid w:val="000E7BBF"/>
    <w:rPr>
      <w:rFonts w:ascii="Calibri" w:hAnsi="Calibri"/>
      <w:color w:val="0000FF"/>
      <w:sz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hAnsi="Arial"/>
      <w:sz w:val="20"/>
    </w:rPr>
  </w:style>
  <w:style w:type="paragraph" w:styleId="16">
    <w:name w:val="toc 1"/>
    <w:basedOn w:val="a"/>
    <w:next w:val="a"/>
    <w:link w:val="17"/>
    <w:autoRedefine/>
    <w:semiHidden/>
    <w:rsid w:val="000E7BBF"/>
    <w:pPr>
      <w:widowControl/>
      <w:spacing w:after="200" w:line="276" w:lineRule="auto"/>
    </w:pPr>
    <w:rPr>
      <w:rFonts w:ascii="XO Thames" w:hAnsi="XO Thames"/>
      <w:b/>
      <w:color w:val="auto"/>
    </w:rPr>
  </w:style>
  <w:style w:type="character" w:customStyle="1" w:styleId="17">
    <w:name w:val="Оглавление 1 Знак"/>
    <w:link w:val="16"/>
    <w:locked/>
    <w:rsid w:val="000E7BBF"/>
    <w:rPr>
      <w:rFonts w:ascii="XO Thames" w:hAnsi="XO Thames"/>
      <w:b/>
      <w:sz w:val="20"/>
    </w:rPr>
  </w:style>
  <w:style w:type="paragraph" w:customStyle="1" w:styleId="HeaderandFooter">
    <w:name w:val="Header and Footer"/>
    <w:link w:val="HeaderandFooter1"/>
    <w:rsid w:val="000E7BBF"/>
    <w:pPr>
      <w:spacing w:after="200" w:line="360" w:lineRule="auto"/>
    </w:pPr>
    <w:rPr>
      <w:rFonts w:ascii="XO Thames" w:hAnsi="XO Thames"/>
      <w:color w:val="000000"/>
      <w:sz w:val="22"/>
    </w:rPr>
  </w:style>
  <w:style w:type="character" w:customStyle="1" w:styleId="HeaderandFooter1">
    <w:name w:val="Header and Footer1"/>
    <w:link w:val="HeaderandFooter"/>
    <w:locked/>
    <w:rsid w:val="000E7BBF"/>
    <w:rPr>
      <w:rFonts w:ascii="XO Thames" w:hAnsi="XO Thames"/>
      <w:color w:val="000000"/>
      <w:sz w:val="22"/>
      <w:lang w:eastAsia="ru-RU" w:bidi="ar-SA"/>
    </w:rPr>
  </w:style>
  <w:style w:type="paragraph" w:styleId="9">
    <w:name w:val="toc 9"/>
    <w:basedOn w:val="a"/>
    <w:next w:val="a"/>
    <w:link w:val="90"/>
    <w:autoRedefine/>
    <w:semiHidden/>
    <w:rsid w:val="000E7BBF"/>
    <w:pPr>
      <w:widowControl/>
      <w:spacing w:after="200" w:line="276" w:lineRule="auto"/>
      <w:ind w:left="1600"/>
    </w:pPr>
    <w:rPr>
      <w:rFonts w:ascii="Calibri" w:hAnsi="Calibri"/>
    </w:rPr>
  </w:style>
  <w:style w:type="character" w:customStyle="1" w:styleId="90">
    <w:name w:val="Оглавление 9 Знак"/>
    <w:link w:val="9"/>
    <w:locked/>
    <w:rsid w:val="000E7BBF"/>
    <w:rPr>
      <w:rFonts w:ascii="Calibri" w:hAnsi="Calibri"/>
      <w:color w:val="000000"/>
      <w:sz w:val="20"/>
      <w:lang w:eastAsia="ru-RU"/>
    </w:rPr>
  </w:style>
  <w:style w:type="paragraph" w:styleId="8">
    <w:name w:val="toc 8"/>
    <w:basedOn w:val="a"/>
    <w:next w:val="a"/>
    <w:link w:val="80"/>
    <w:autoRedefine/>
    <w:semiHidden/>
    <w:rsid w:val="000E7BBF"/>
    <w:pPr>
      <w:widowControl/>
      <w:spacing w:after="200" w:line="276" w:lineRule="auto"/>
      <w:ind w:left="1400"/>
    </w:pPr>
    <w:rPr>
      <w:rFonts w:ascii="Calibri" w:hAnsi="Calibri"/>
    </w:rPr>
  </w:style>
  <w:style w:type="character" w:customStyle="1" w:styleId="80">
    <w:name w:val="Оглавление 8 Знак"/>
    <w:link w:val="8"/>
    <w:locked/>
    <w:rsid w:val="000E7BBF"/>
    <w:rPr>
      <w:rFonts w:ascii="Calibri" w:hAnsi="Calibri"/>
      <w:color w:val="000000"/>
      <w:sz w:val="20"/>
      <w:lang w:eastAsia="ru-RU"/>
    </w:rPr>
  </w:style>
  <w:style w:type="paragraph" w:customStyle="1" w:styleId="ConsPlusNonformat">
    <w:name w:val="ConsPlusNonformat"/>
    <w:link w:val="ConsPlusNonformat1"/>
    <w:rsid w:val="000E7BBF"/>
    <w:pPr>
      <w:widowControl w:val="0"/>
    </w:pPr>
    <w:rPr>
      <w:rFonts w:ascii="Courier New" w:hAnsi="Courier New"/>
      <w:color w:val="000000"/>
      <w:sz w:val="22"/>
    </w:rPr>
  </w:style>
  <w:style w:type="character" w:customStyle="1" w:styleId="ConsPlusNonformat1">
    <w:name w:val="ConsPlusNonformat1"/>
    <w:link w:val="ConsPlusNonformat"/>
    <w:locked/>
    <w:rsid w:val="000E7BBF"/>
    <w:rPr>
      <w:rFonts w:ascii="Courier New" w:hAnsi="Courier New"/>
      <w:color w:val="000000"/>
      <w:sz w:val="22"/>
      <w:lang w:eastAsia="ru-RU" w:bidi="ar-SA"/>
    </w:rPr>
  </w:style>
  <w:style w:type="paragraph" w:styleId="33">
    <w:name w:val="Body Text Indent 3"/>
    <w:basedOn w:val="a"/>
    <w:link w:val="34"/>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locked/>
    <w:rsid w:val="000E7BBF"/>
    <w:rPr>
      <w:rFonts w:ascii="Times New Roman" w:hAnsi="Times New Roman" w:cs="Times New Roman"/>
      <w:sz w:val="20"/>
      <w:szCs w:val="20"/>
    </w:rPr>
  </w:style>
  <w:style w:type="paragraph" w:styleId="51">
    <w:name w:val="toc 5"/>
    <w:basedOn w:val="a"/>
    <w:next w:val="a"/>
    <w:link w:val="52"/>
    <w:autoRedefine/>
    <w:semiHidden/>
    <w:rsid w:val="000E7BBF"/>
    <w:pPr>
      <w:widowControl/>
      <w:spacing w:after="200" w:line="276" w:lineRule="auto"/>
      <w:ind w:left="800"/>
    </w:pPr>
    <w:rPr>
      <w:rFonts w:ascii="Calibri" w:hAnsi="Calibri"/>
    </w:rPr>
  </w:style>
  <w:style w:type="character" w:customStyle="1" w:styleId="52">
    <w:name w:val="Оглавление 5 Знак"/>
    <w:link w:val="51"/>
    <w:locked/>
    <w:rsid w:val="000E7BBF"/>
    <w:rPr>
      <w:rFonts w:ascii="Calibri" w:hAnsi="Calibri"/>
      <w:color w:val="000000"/>
      <w:sz w:val="20"/>
      <w:lang w:eastAsia="ru-RU"/>
    </w:rPr>
  </w:style>
  <w:style w:type="paragraph" w:customStyle="1" w:styleId="ConsPlusCell">
    <w:name w:val="ConsPlusCell"/>
    <w:link w:val="ConsPlusCell1"/>
    <w:rsid w:val="000E7BBF"/>
    <w:pPr>
      <w:spacing w:after="200" w:line="276" w:lineRule="auto"/>
    </w:pPr>
    <w:rPr>
      <w:rFonts w:ascii="Courier New" w:hAnsi="Courier New"/>
      <w:color w:val="000000"/>
      <w:sz w:val="22"/>
    </w:rPr>
  </w:style>
  <w:style w:type="character" w:customStyle="1" w:styleId="ConsPlusCell1">
    <w:name w:val="ConsPlusCell1"/>
    <w:link w:val="ConsPlusCell"/>
    <w:locked/>
    <w:rsid w:val="000E7BBF"/>
    <w:rPr>
      <w:rFonts w:ascii="Courier New" w:hAnsi="Courier New"/>
      <w:color w:val="000000"/>
      <w:sz w:val="22"/>
      <w:lang w:eastAsia="ru-RU" w:bidi="ar-SA"/>
    </w:rPr>
  </w:style>
  <w:style w:type="paragraph" w:styleId="a9">
    <w:name w:val="header"/>
    <w:basedOn w:val="a"/>
    <w:link w:val="aa"/>
    <w:uiPriority w:val="99"/>
    <w:rsid w:val="000E7BBF"/>
    <w:pPr>
      <w:tabs>
        <w:tab w:val="center" w:pos="4677"/>
        <w:tab w:val="right" w:pos="9355"/>
      </w:tabs>
    </w:pPr>
    <w:rPr>
      <w:color w:val="auto"/>
    </w:rPr>
  </w:style>
  <w:style w:type="character" w:customStyle="1" w:styleId="aa">
    <w:name w:val="Верхний колонтитул Знак"/>
    <w:basedOn w:val="a0"/>
    <w:link w:val="a9"/>
    <w:uiPriority w:val="99"/>
    <w:locked/>
    <w:rsid w:val="000E7BBF"/>
    <w:rPr>
      <w:rFonts w:ascii="Arial" w:hAnsi="Arial" w:cs="Times New Roman"/>
      <w:sz w:val="20"/>
      <w:szCs w:val="20"/>
    </w:rPr>
  </w:style>
  <w:style w:type="paragraph" w:styleId="ab">
    <w:name w:val="Subtitle"/>
    <w:basedOn w:val="a"/>
    <w:next w:val="a"/>
    <w:link w:val="ac"/>
    <w:qFormat/>
    <w:rsid w:val="000E7BBF"/>
    <w:pPr>
      <w:widowControl/>
      <w:spacing w:after="200" w:line="276" w:lineRule="auto"/>
    </w:pPr>
    <w:rPr>
      <w:rFonts w:ascii="XO Thames" w:hAnsi="XO Thames"/>
      <w:i/>
      <w:color w:val="616161"/>
      <w:sz w:val="24"/>
    </w:rPr>
  </w:style>
  <w:style w:type="character" w:customStyle="1" w:styleId="ac">
    <w:name w:val="Подзаголовок Знак"/>
    <w:basedOn w:val="a0"/>
    <w:link w:val="ab"/>
    <w:locked/>
    <w:rsid w:val="000E7BBF"/>
    <w:rPr>
      <w:rFonts w:ascii="XO Thames" w:hAnsi="XO Thames" w:cs="Times New Roman"/>
      <w:i/>
      <w:color w:val="616161"/>
      <w:sz w:val="20"/>
      <w:szCs w:val="20"/>
    </w:rPr>
  </w:style>
  <w:style w:type="paragraph" w:customStyle="1" w:styleId="toc10">
    <w:name w:val="toc 10"/>
    <w:next w:val="a"/>
    <w:link w:val="toc101"/>
    <w:rsid w:val="000E7BBF"/>
    <w:pPr>
      <w:ind w:left="1800"/>
    </w:pPr>
    <w:rPr>
      <w:color w:val="000000"/>
      <w:sz w:val="22"/>
    </w:rPr>
  </w:style>
  <w:style w:type="character" w:customStyle="1" w:styleId="toc101">
    <w:name w:val="toc 101"/>
    <w:link w:val="toc10"/>
    <w:locked/>
    <w:rsid w:val="000E7BBF"/>
    <w:rPr>
      <w:color w:val="000000"/>
      <w:sz w:val="22"/>
      <w:lang w:eastAsia="ru-RU" w:bidi="ar-SA"/>
    </w:rPr>
  </w:style>
  <w:style w:type="paragraph" w:styleId="ad">
    <w:name w:val="Title"/>
    <w:basedOn w:val="a"/>
    <w:next w:val="a"/>
    <w:link w:val="ae"/>
    <w:qFormat/>
    <w:rsid w:val="000E7BBF"/>
    <w:pPr>
      <w:widowControl/>
      <w:spacing w:after="200" w:line="276" w:lineRule="auto"/>
    </w:pPr>
    <w:rPr>
      <w:rFonts w:ascii="XO Thames" w:hAnsi="XO Thames"/>
      <w:b/>
      <w:color w:val="auto"/>
      <w:sz w:val="52"/>
    </w:rPr>
  </w:style>
  <w:style w:type="character" w:customStyle="1" w:styleId="ae">
    <w:name w:val="Название Знак"/>
    <w:basedOn w:val="a0"/>
    <w:link w:val="ad"/>
    <w:locked/>
    <w:rsid w:val="000E7BBF"/>
    <w:rPr>
      <w:rFonts w:ascii="XO Thames" w:hAnsi="XO Thames" w:cs="Times New Roman"/>
      <w:b/>
      <w:sz w:val="20"/>
      <w:szCs w:val="20"/>
    </w:rPr>
  </w:style>
  <w:style w:type="paragraph" w:customStyle="1" w:styleId="ConsPlusTitle">
    <w:name w:val="ConsPlusTitle"/>
    <w:link w:val="ConsPlusTitle1"/>
    <w:rsid w:val="000E7BBF"/>
    <w:pPr>
      <w:widowControl w:val="0"/>
    </w:pPr>
    <w:rPr>
      <w:rFonts w:ascii="Times New Roman" w:hAnsi="Times New Roman"/>
      <w:b/>
      <w:sz w:val="22"/>
    </w:rPr>
  </w:style>
  <w:style w:type="character" w:customStyle="1" w:styleId="ConsPlusTitle1">
    <w:name w:val="ConsPlusTitle1"/>
    <w:link w:val="ConsPlusTitle"/>
    <w:locked/>
    <w:rsid w:val="000E7BBF"/>
    <w:rPr>
      <w:rFonts w:ascii="Times New Roman" w:hAnsi="Times New Roman"/>
      <w:b/>
      <w:sz w:val="22"/>
      <w:lang w:eastAsia="ru-RU" w:bidi="ar-SA"/>
    </w:rPr>
  </w:style>
  <w:style w:type="paragraph" w:styleId="af">
    <w:name w:val="footnote text"/>
    <w:basedOn w:val="a"/>
    <w:link w:val="af0"/>
    <w:semiHidden/>
    <w:rsid w:val="000E7BBF"/>
    <w:pPr>
      <w:widowControl/>
      <w:suppressAutoHyphens/>
    </w:pPr>
    <w:rPr>
      <w:rFonts w:ascii="Times New Roman" w:hAnsi="Times New Roman"/>
      <w:color w:val="auto"/>
      <w:lang w:eastAsia="ar-SA"/>
    </w:rPr>
  </w:style>
  <w:style w:type="character" w:customStyle="1" w:styleId="af0">
    <w:name w:val="Текст сноски Знак"/>
    <w:basedOn w:val="a0"/>
    <w:link w:val="af"/>
    <w:locked/>
    <w:rsid w:val="000E7BBF"/>
    <w:rPr>
      <w:rFonts w:ascii="Times New Roman" w:hAnsi="Times New Roman" w:cs="Times New Roman"/>
      <w:sz w:val="20"/>
      <w:szCs w:val="20"/>
      <w:lang w:eastAsia="ar-SA" w:bidi="ar-SA"/>
    </w:rPr>
  </w:style>
  <w:style w:type="character" w:customStyle="1" w:styleId="UnresolvedMention">
    <w:name w:val="Unresolved Mention"/>
    <w:semiHidden/>
    <w:rsid w:val="000E7BBF"/>
    <w:rPr>
      <w:color w:val="605E5C"/>
      <w:shd w:val="clear" w:color="auto" w:fill="E1DFDD"/>
    </w:rPr>
  </w:style>
  <w:style w:type="character" w:styleId="af1">
    <w:name w:val="annotation reference"/>
    <w:basedOn w:val="a0"/>
    <w:semiHidden/>
    <w:rsid w:val="000E7BBF"/>
    <w:rPr>
      <w:sz w:val="16"/>
    </w:rPr>
  </w:style>
  <w:style w:type="paragraph" w:styleId="af2">
    <w:name w:val="annotation text"/>
    <w:basedOn w:val="a"/>
    <w:link w:val="af3"/>
    <w:semiHidden/>
    <w:rsid w:val="000E7BBF"/>
    <w:rPr>
      <w:color w:val="auto"/>
    </w:rPr>
  </w:style>
  <w:style w:type="character" w:customStyle="1" w:styleId="af3">
    <w:name w:val="Текст примечания Знак"/>
    <w:basedOn w:val="a0"/>
    <w:link w:val="af2"/>
    <w:semiHidden/>
    <w:locked/>
    <w:rsid w:val="000E7BBF"/>
    <w:rPr>
      <w:rFonts w:ascii="Arial" w:hAnsi="Arial" w:cs="Times New Roman"/>
      <w:sz w:val="20"/>
      <w:szCs w:val="20"/>
    </w:rPr>
  </w:style>
  <w:style w:type="paragraph" w:styleId="af4">
    <w:name w:val="annotation subject"/>
    <w:basedOn w:val="af2"/>
    <w:next w:val="af2"/>
    <w:link w:val="af5"/>
    <w:semiHidden/>
    <w:rsid w:val="000E7BBF"/>
    <w:rPr>
      <w:b/>
      <w:bCs/>
    </w:rPr>
  </w:style>
  <w:style w:type="character" w:customStyle="1" w:styleId="af5">
    <w:name w:val="Тема примечания Знак"/>
    <w:basedOn w:val="af3"/>
    <w:link w:val="af4"/>
    <w:semiHidden/>
    <w:locked/>
    <w:rsid w:val="000E7BBF"/>
    <w:rPr>
      <w:b/>
      <w:bCs/>
    </w:rPr>
  </w:style>
  <w:style w:type="paragraph" w:styleId="HTML">
    <w:name w:val="HTML Preformatted"/>
    <w:basedOn w:val="a"/>
    <w:link w:val="HTML0"/>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locked/>
    <w:rsid w:val="000E7BBF"/>
    <w:rPr>
      <w:rFonts w:ascii="Courier New" w:hAnsi="Courier New" w:cs="Courier New"/>
      <w:sz w:val="20"/>
      <w:szCs w:val="20"/>
      <w:lang w:eastAsia="ru-RU"/>
    </w:rPr>
  </w:style>
  <w:style w:type="paragraph" w:styleId="af6">
    <w:name w:val="endnote text"/>
    <w:basedOn w:val="a"/>
    <w:link w:val="af7"/>
    <w:semiHidden/>
    <w:rsid w:val="000E7BBF"/>
    <w:pPr>
      <w:widowControl/>
    </w:pPr>
    <w:rPr>
      <w:rFonts w:ascii="Times New Roman" w:hAnsi="Times New Roman"/>
      <w:color w:val="auto"/>
    </w:rPr>
  </w:style>
  <w:style w:type="character" w:customStyle="1" w:styleId="af7">
    <w:name w:val="Текст концевой сноски Знак"/>
    <w:basedOn w:val="a0"/>
    <w:link w:val="af6"/>
    <w:semiHidden/>
    <w:locked/>
    <w:rsid w:val="000E7BBF"/>
    <w:rPr>
      <w:rFonts w:ascii="Times New Roman" w:hAnsi="Times New Roman" w:cs="Times New Roman"/>
      <w:sz w:val="20"/>
      <w:szCs w:val="20"/>
      <w:lang w:eastAsia="ru-RU"/>
    </w:rPr>
  </w:style>
  <w:style w:type="paragraph" w:styleId="af8">
    <w:name w:val="No Spacing"/>
    <w:uiPriority w:val="99"/>
    <w:qFormat/>
    <w:rsid w:val="008E046C"/>
    <w:rPr>
      <w:rFonts w:ascii="Arial" w:eastAsia="Arial" w:hAnsi="Arial" w:cs="Arial"/>
      <w:color w:val="000000"/>
      <w:sz w:val="22"/>
      <w:szCs w:val="22"/>
    </w:rPr>
  </w:style>
  <w:style w:type="paragraph" w:styleId="af9">
    <w:name w:val="Normal (Web)"/>
    <w:basedOn w:val="a"/>
    <w:rsid w:val="00F65BDD"/>
    <w:pPr>
      <w:widowControl/>
      <w:spacing w:before="100" w:beforeAutospacing="1" w:after="100" w:afterAutospacing="1"/>
    </w:pPr>
    <w:rPr>
      <w:rFonts w:ascii="Times New Roman" w:eastAsia="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34">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240"/>
                                                                                      <w:marBottom w:val="0"/>
                                                                                      <w:divBdr>
                                                                                        <w:top w:val="none" w:sz="0" w:space="0" w:color="auto"/>
                                                                                        <w:left w:val="none" w:sz="0" w:space="0" w:color="auto"/>
                                                                                        <w:bottom w:val="none" w:sz="0" w:space="0" w:color="auto"/>
                                                                                        <w:right w:val="none" w:sz="0" w:space="0" w:color="auto"/>
                                                                                      </w:divBdr>
                                                                                    </w:div>
                                                                                    <w:div w:id="13">
                                                                                      <w:marLeft w:val="0"/>
                                                                                      <w:marRight w:val="0"/>
                                                                                      <w:marTop w:val="240"/>
                                                                                      <w:marBottom w:val="0"/>
                                                                                      <w:divBdr>
                                                                                        <w:top w:val="none" w:sz="0" w:space="0" w:color="auto"/>
                                                                                        <w:left w:val="none" w:sz="0" w:space="0" w:color="auto"/>
                                                                                        <w:bottom w:val="none" w:sz="0" w:space="0" w:color="auto"/>
                                                                                        <w:right w:val="none" w:sz="0" w:space="0" w:color="auto"/>
                                                                                      </w:divBdr>
                                                                                    </w:div>
                                                                                    <w:div w:id="15">
                                                                                      <w:marLeft w:val="4114"/>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4114"/>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110534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326F8-BDF8-4E72-9A7D-4B11A6B1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39</Pages>
  <Words>11683</Words>
  <Characters>66596</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Прокуратура</Company>
  <LinksUpToDate>false</LinksUpToDate>
  <CharactersWithSpaces>78123</CharactersWithSpaces>
  <SharedDoc>false</SharedDoc>
  <HLinks>
    <vt:vector size="24" baseType="variant">
      <vt:variant>
        <vt:i4>70058072</vt:i4>
      </vt:variant>
      <vt:variant>
        <vt:i4>9</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6</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3</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0</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SASHA</dc:creator>
  <cp:lastModifiedBy>Собрание</cp:lastModifiedBy>
  <cp:revision>36</cp:revision>
  <cp:lastPrinted>2021-10-26T05:45:00Z</cp:lastPrinted>
  <dcterms:created xsi:type="dcterms:W3CDTF">2021-09-26T04:42:00Z</dcterms:created>
  <dcterms:modified xsi:type="dcterms:W3CDTF">2021-10-26T05:48:00Z</dcterms:modified>
</cp:coreProperties>
</file>