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F81" w:rsidRPr="003E1F81" w:rsidRDefault="003E1F81" w:rsidP="003E1F81">
      <w:pPr>
        <w:shd w:val="clear" w:color="auto" w:fill="FFFFFF"/>
        <w:spacing w:after="225" w:line="240" w:lineRule="auto"/>
        <w:outlineLvl w:val="0"/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</w:pPr>
      <w:bookmarkStart w:id="0" w:name="_GoBack"/>
      <w:r w:rsidRPr="003E1F81">
        <w:rPr>
          <w:rFonts w:ascii="Georgia" w:eastAsia="Times New Roman" w:hAnsi="Georgia" w:cs="Times New Roman"/>
          <w:b/>
          <w:bCs/>
          <w:color w:val="342E2F"/>
          <w:kern w:val="36"/>
          <w:sz w:val="36"/>
          <w:szCs w:val="36"/>
          <w:lang w:eastAsia="ru-RU"/>
        </w:rPr>
        <w:t>Постановление от 02.04.2020 № 169 "Об утверждении условий приватизации объектов муниципальной собственности"</w:t>
      </w:r>
    </w:p>
    <w:bookmarkEnd w:id="0"/>
    <w:p w:rsidR="003E1F81" w:rsidRPr="003E1F81" w:rsidRDefault="003E1F81" w:rsidP="003E1F81">
      <w:pPr>
        <w:numPr>
          <w:ilvl w:val="0"/>
          <w:numId w:val="2"/>
        </w:numPr>
        <w:shd w:val="clear" w:color="auto" w:fill="FFFFFF"/>
        <w:spacing w:after="75" w:line="240" w:lineRule="auto"/>
        <w:ind w:left="0"/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</w:pPr>
      <w:r w:rsidRPr="003E1F81">
        <w:rPr>
          <w:rFonts w:ascii="Arial" w:eastAsia="Times New Roman" w:hAnsi="Arial" w:cs="Arial"/>
          <w:b/>
          <w:bCs/>
          <w:color w:val="6A6A6A"/>
          <w:sz w:val="17"/>
          <w:szCs w:val="17"/>
          <w:lang w:eastAsia="ru-RU"/>
        </w:rPr>
        <w:t>6 апреля 2020</w:t>
      </w:r>
    </w:p>
    <w:p w:rsidR="003E1F81" w:rsidRPr="003E1F81" w:rsidRDefault="003E1F81" w:rsidP="003E1F81">
      <w:pPr>
        <w:shd w:val="clear" w:color="auto" w:fill="FFFFFF"/>
        <w:spacing w:after="225" w:line="240" w:lineRule="auto"/>
        <w:outlineLvl w:val="2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E1F8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Постановление от 02.04.2020 № 169 "Об утверждении условий приватизации объектов муниципальной собственности"</w:t>
      </w:r>
    </w:p>
    <w:p w:rsidR="003E1F81" w:rsidRPr="003E1F81" w:rsidRDefault="003E1F81" w:rsidP="003E1F8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Алтайский край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Администрация города Алейска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</w:p>
    <w:p w:rsidR="003E1F81" w:rsidRPr="003E1F81" w:rsidRDefault="003E1F81" w:rsidP="003E1F81">
      <w:pPr>
        <w:shd w:val="clear" w:color="auto" w:fill="FFFFFF"/>
        <w:spacing w:after="225" w:line="240" w:lineRule="auto"/>
        <w:jc w:val="center"/>
        <w:outlineLvl w:val="0"/>
        <w:rPr>
          <w:rFonts w:ascii="Georgia" w:eastAsia="Times New Roman" w:hAnsi="Georgia" w:cs="Arial"/>
          <w:color w:val="333333"/>
          <w:kern w:val="36"/>
          <w:sz w:val="42"/>
          <w:szCs w:val="42"/>
          <w:lang w:eastAsia="ru-RU"/>
        </w:rPr>
      </w:pPr>
      <w:proofErr w:type="gramStart"/>
      <w:r w:rsidRPr="003E1F81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>П</w:t>
      </w:r>
      <w:proofErr w:type="gramEnd"/>
      <w:r w:rsidRPr="003E1F81">
        <w:rPr>
          <w:rFonts w:ascii="Georgia" w:eastAsia="Times New Roman" w:hAnsi="Georgia" w:cs="Arial"/>
          <w:color w:val="333333"/>
          <w:kern w:val="36"/>
          <w:sz w:val="26"/>
          <w:szCs w:val="26"/>
          <w:lang w:eastAsia="ru-RU"/>
        </w:rPr>
        <w:t xml:space="preserve"> О С Т А Н О В Л Е Н И Е</w:t>
      </w:r>
    </w:p>
    <w:p w:rsidR="003E1F81" w:rsidRPr="003E1F81" w:rsidRDefault="003E1F81" w:rsidP="003E1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3E1F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E1F8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02.04.2020                                                                                № 169</w:t>
      </w:r>
      <w:r w:rsidRPr="003E1F81">
        <w:rPr>
          <w:rFonts w:ascii="Arial" w:eastAsia="Times New Roman" w:hAnsi="Arial" w:cs="Arial"/>
          <w:color w:val="333333"/>
          <w:sz w:val="20"/>
          <w:szCs w:val="20"/>
          <w:lang w:eastAsia="ru-RU"/>
        </w:rPr>
        <w:br/>
      </w:r>
      <w:r w:rsidRPr="003E1F81">
        <w:rPr>
          <w:rFonts w:ascii="Arial" w:eastAsia="Times New Roman" w:hAnsi="Arial" w:cs="Arial"/>
          <w:color w:val="333333"/>
          <w:sz w:val="26"/>
          <w:szCs w:val="26"/>
          <w:lang w:eastAsia="ru-RU"/>
        </w:rPr>
        <w:t>г. Алейск</w:t>
      </w:r>
    </w:p>
    <w:p w:rsidR="003E1F81" w:rsidRPr="003E1F81" w:rsidRDefault="003E1F81" w:rsidP="003E1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 утверждении условий приватизации </w:t>
      </w:r>
    </w:p>
    <w:p w:rsidR="003E1F81" w:rsidRPr="003E1F81" w:rsidRDefault="003E1F81" w:rsidP="003E1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объектов муниципальной собственности </w:t>
      </w:r>
    </w:p>
    <w:p w:rsidR="003E1F81" w:rsidRPr="003E1F81" w:rsidRDefault="003E1F81" w:rsidP="003E1F8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</w:p>
    <w:p w:rsidR="003E1F81" w:rsidRPr="003E1F81" w:rsidRDefault="003E1F81" w:rsidP="003E1F8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br/>
      </w:r>
    </w:p>
    <w:p w:rsidR="003E1F81" w:rsidRPr="003E1F81" w:rsidRDefault="003E1F81" w:rsidP="003E1F81">
      <w:pPr>
        <w:shd w:val="clear" w:color="auto" w:fill="FFFFFF"/>
        <w:spacing w:line="240" w:lineRule="auto"/>
        <w:jc w:val="both"/>
        <w:rPr>
          <w:rFonts w:ascii="Arial" w:eastAsia="Times New Roman" w:hAnsi="Arial" w:cs="Arial"/>
          <w:color w:val="292929"/>
          <w:sz w:val="21"/>
          <w:szCs w:val="21"/>
          <w:lang w:eastAsia="ru-RU"/>
        </w:rPr>
      </w:pPr>
      <w:proofErr w:type="gram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На основании Федерального закона от 21.12.2001 г. № 178-ФЗ «О приватизации государственного и муниципального имущества», постановлением Правительства Российской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Федерацииот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27 августа 2012 г. N 860 «Об утверждении Положения об организации и проведении продажи государственного или муниципального имущества в электронной форме», руководствуясь Положением о порядке приватизации объектов муниципальной собственности города Алейска Алтайского края, утвержденным решением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от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18.01.2012г. № 03, в соответствии с Прогнозным планом (программой) приватизации объектов муниципальной собственности города Алейска на 2020 год, утвержденным решением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от 20.11.2019 №52: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ПОСТАНОВЛЯЮ: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1. Приватизировать путем продажи на аукционе в электронной форме следующие объекты муниципальной собственности: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Лот №1: - здание котельной № 5, расположенное по адресу: </w:t>
      </w:r>
      <w:proofErr w:type="gram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Алтайский край, г. Алейск, пер. Коммунальный, д.2в, общей площадью 58.9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., кадастровый номер объекта: 22:62:020302:156;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 земельный участок, расположенный по адресу: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Алтайский край, г. Алейск, пер. Коммунальный, д.2в, площадью 264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., кадастровый номер 22:62:020302:50.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lastRenderedPageBreak/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В 2019 году имущество на торги не выставлялось. Обременений при продаже нет.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Лот №2: - здание библиотеки, расположенное по адресу: Алтайский край, г. Алейск, ул. Давыдова, 191, общей площадью 409,2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., кадастровый номер объекта:22:62:031006:56;        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-земельный участок, </w:t>
      </w:r>
      <w:proofErr w:type="gram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расположенный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но адресу: Алтайский край, г. Алейск, ул. Давыдова, 191, общей площадью 2017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 с кадастровым номером 22:62:031006:1.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Обременением при продаже Лота №2 являются: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 Соглашение об установлении частного сервитута земельного участка от 27.10.2010 б/н. Обременение установлено без ограничения срока для обеспечения доступа к смежному земельному участку.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В 2019 году имущество на торги не выставлялось.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Лот №3:   -здание школы, расположенное по адресу: г. Алейск, ул. им. В. Олешко, д.50, общей площадью 820,8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., кадастровый номер объекта: 22:62:020402:358;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- земельный участок, расположенный по адресу: Алтайский край, г. Алейск, г. Алейск, ул. им. В. Олешко, д.50,площадью 1645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кв.м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., кадастровый номер 22:62:020303:45;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В 2019 году имущество на торги не выставлялось. Обременений при продаже нет.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2. Утвердить начальную цену приватизируемого имущества на основании отчета об оценке №0467/07112019 от 03.12.2019, выполненным Сибирским филиалом АО «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Ростехинвентаризация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- Федеральное БТИ»: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Лот №1 – 120 000,00 (Сто двадцать тысяч) рублей с учетом НДС 20% на здание, в том числе: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здание котельной №5 - 104000 (Сто четыре тысячи) рублей,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 земельный участок - 16000 (Шестнадцать тысяч) рублей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Лот №2 – 1 140 000,00 (Один миллион сто сорок тысяч) рублей с учетом НДС 20% на здание, в том числе: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-здание библиотеки – 937 000,00 (девятьсот тридцать семь тысяч) рублей;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-земельный участок- 203 000,00 (Двести три тысячи) рублей.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Лот №3 – 830 000,00 (Восемьсот тридцать тысяч) рублей с учетом НДС 20% на здание, в том числе: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gramStart"/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>-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здание школы – 670 000,00 (шестьсот семьдесят тысяч) рублей;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-земельный участок – 160 000,00 (сто шестьдесят тысяч) рублей.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3.    Шаг аукциона устанавливается в размере 5% начальной цены имущества.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4.    Задаток для участия в аукционе устанавливается размере 20% от начальной цены приватизируемого имущества.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5. Установить, что оплата приобретенного покупателем муниципального имущества производится единовременно денежными средствами в валюте Российской Федерации;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6. Продавцом имущества назначить комитет по управлению муниципальным имуществом администрации города Алейска.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7.   Для организации проведения аукциона создать комиссию по приватизации муниципального имущества в следующем составе: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Председатель комиссии: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Степанова О.П.- заместитель главы администрации, председатель комитета по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управлению муниципальным имуществом администрации города Алейска Алтайского края;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Заместитель председателя комиссии: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Тарасенко Н.Х. - заместитель председателя комитета по управлению муниципальным имуществом администрации города Алейска Алтайского края;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Члены комиссии: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Рыжих Н.Г. -председатель комитета по финансам, налоговой и кредитной политике администрации города;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Вражевских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О.В. - начальник юридического отдела администрации города; Юдин А.С.- депутат 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Алейского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городского Собрания депутатов Алтайского края (по согласованию).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8.     Отделу по печати и информации администрации города (</w:t>
      </w:r>
      <w:proofErr w:type="spell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Сухно</w:t>
      </w:r>
      <w:proofErr w:type="spell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 Ф.Н.) в 10-дневный срок опубликовать настоящее постановление и информационное сообщение о проведен</w:t>
      </w:r>
      <w:proofErr w:type="gramStart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ии ау</w:t>
      </w:r>
      <w:proofErr w:type="gramEnd"/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кциона на официальном сайте г. Алейска - aleysk22.ru».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 xml:space="preserve">9.     Комитету по управлению муниципальным имуществом администрации города (О.Н. Степановой) настоящее постановление и информационное сообщение о продаже имущества, указанного в пункте 1 настоящего </w:t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lastRenderedPageBreak/>
        <w:t>постановления, разместить на официальном сайте </w:t>
      </w:r>
      <w:hyperlink r:id="rId6" w:history="1">
        <w:r w:rsidRPr="003E1F81">
          <w:rPr>
            <w:rFonts w:ascii="Arial" w:eastAsia="Times New Roman" w:hAnsi="Arial" w:cs="Arial"/>
            <w:color w:val="014591"/>
            <w:sz w:val="26"/>
            <w:szCs w:val="26"/>
            <w:u w:val="single"/>
            <w:lang w:eastAsia="ru-RU"/>
          </w:rPr>
          <w:t>www.torgi.gov.ru</w:t>
        </w:r>
      </w:hyperlink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и направить оператору электронной площадки.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  </w:t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1"/>
          <w:szCs w:val="21"/>
          <w:lang w:eastAsia="ru-RU"/>
        </w:rPr>
        <w:br/>
      </w:r>
      <w:r w:rsidRPr="003E1F81">
        <w:rPr>
          <w:rFonts w:ascii="Arial" w:eastAsia="Times New Roman" w:hAnsi="Arial" w:cs="Arial"/>
          <w:color w:val="292929"/>
          <w:sz w:val="26"/>
          <w:szCs w:val="26"/>
          <w:lang w:eastAsia="ru-RU"/>
        </w:rPr>
        <w:t>Глава города                                                                                           И.В. Маскаев</w:t>
      </w:r>
    </w:p>
    <w:p w:rsidR="004B1DC9" w:rsidRDefault="004B1DC9"/>
    <w:sectPr w:rsidR="004B1D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A2690"/>
    <w:multiLevelType w:val="multilevel"/>
    <w:tmpl w:val="37A88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157C87"/>
    <w:multiLevelType w:val="multilevel"/>
    <w:tmpl w:val="50F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DC9"/>
    <w:rsid w:val="003E1F81"/>
    <w:rsid w:val="004B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1D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4B1D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1D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B1DC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ate">
    <w:name w:val="date"/>
    <w:basedOn w:val="a"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B1D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E1F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1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353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3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5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766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7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2023-09-19T08:08:00Z</dcterms:created>
  <dcterms:modified xsi:type="dcterms:W3CDTF">2023-09-19T08:08:00Z</dcterms:modified>
</cp:coreProperties>
</file>