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6796"/>
      </w:tblGrid>
      <w:tr w:rsidR="00D5082D" w:rsidRPr="00D5082D" w:rsidTr="00D5082D">
        <w:tc>
          <w:tcPr>
            <w:tcW w:w="0" w:type="auto"/>
            <w:tcBorders>
              <w:top w:val="nil"/>
              <w:left w:val="nil"/>
              <w:bottom w:val="single" w:sz="6" w:space="0" w:color="D1D1D1"/>
              <w:right w:val="nil"/>
            </w:tcBorders>
            <w:shd w:val="clear" w:color="auto" w:fill="auto"/>
            <w:tcMar>
              <w:top w:w="150" w:type="dxa"/>
              <w:left w:w="75" w:type="dxa"/>
              <w:bottom w:w="150" w:type="dxa"/>
              <w:right w:w="75" w:type="dxa"/>
            </w:tcMar>
            <w:vAlign w:val="center"/>
            <w:hideMark/>
          </w:tcPr>
          <w:p w:rsidR="00D5082D" w:rsidRPr="00D5082D" w:rsidRDefault="00D5082D" w:rsidP="00D5082D">
            <w:pPr>
              <w:spacing w:after="0" w:line="240" w:lineRule="auto"/>
              <w:jc w:val="center"/>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Информация о социально-экономическом развитии</w:t>
            </w:r>
          </w:p>
        </w:tc>
      </w:tr>
      <w:tr w:rsidR="00D5082D" w:rsidRPr="00D5082D" w:rsidTr="00D5082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center"/>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города Алейска в 2019 году.</w:t>
            </w:r>
          </w:p>
        </w:tc>
      </w:tr>
      <w:tr w:rsidR="00D5082D" w:rsidRPr="00D5082D" w:rsidTr="00D5082D">
        <w:tc>
          <w:tcPr>
            <w:tcW w:w="0" w:type="auto"/>
            <w:tcBorders>
              <w:top w:val="nil"/>
              <w:left w:val="nil"/>
              <w:bottom w:val="single" w:sz="6" w:space="0" w:color="D1D1D1"/>
              <w:right w:val="nil"/>
            </w:tcBorders>
            <w:shd w:val="clear" w:color="auto" w:fill="auto"/>
            <w:tcMar>
              <w:top w:w="150" w:type="dxa"/>
              <w:left w:w="75" w:type="dxa"/>
              <w:bottom w:w="150" w:type="dxa"/>
              <w:right w:w="75" w:type="dxa"/>
            </w:tcMar>
            <w:vAlign w:val="center"/>
            <w:hideMark/>
          </w:tcPr>
          <w:p w:rsidR="00D5082D" w:rsidRPr="00D5082D" w:rsidRDefault="00D5082D" w:rsidP="00D5082D">
            <w:pPr>
              <w:spacing w:after="0" w:line="240" w:lineRule="auto"/>
              <w:jc w:val="center"/>
              <w:rPr>
                <w:rFonts w:ascii="Times New Roman" w:eastAsia="Times New Roman" w:hAnsi="Times New Roman" w:cs="Times New Roman"/>
                <w:color w:val="292929"/>
                <w:sz w:val="21"/>
                <w:szCs w:val="21"/>
                <w:lang w:eastAsia="ru-RU"/>
              </w:rPr>
            </w:pPr>
            <w:proofErr w:type="gramStart"/>
            <w:r w:rsidRPr="00D5082D">
              <w:rPr>
                <w:rFonts w:ascii="Times New Roman" w:eastAsia="Times New Roman" w:hAnsi="Times New Roman" w:cs="Times New Roman"/>
                <w:color w:val="292929"/>
                <w:sz w:val="21"/>
                <w:szCs w:val="21"/>
                <w:lang w:eastAsia="ru-RU"/>
              </w:rPr>
              <w:t>(официальное наименование городского округа (муниципального района)</w:t>
            </w:r>
            <w:proofErr w:type="gramEnd"/>
          </w:p>
        </w:tc>
      </w:tr>
    </w:tbl>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Промышленное производство</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xml:space="preserve">Сфера промышленного производства является главной составляющей реального сектора экономики города. По итогам 2019 г. индекс промышленного производства составил 102,6 % к уровню предыдущего года. В структуре промышленного производства города </w:t>
      </w:r>
      <w:proofErr w:type="gramStart"/>
      <w:r w:rsidRPr="00D5082D">
        <w:rPr>
          <w:rFonts w:ascii="Times New Roman" w:eastAsia="Times New Roman" w:hAnsi="Times New Roman" w:cs="Times New Roman"/>
          <w:color w:val="292929"/>
          <w:sz w:val="21"/>
          <w:szCs w:val="21"/>
          <w:lang w:eastAsia="ru-RU"/>
        </w:rPr>
        <w:t>пищевая</w:t>
      </w:r>
      <w:proofErr w:type="gramEnd"/>
      <w:r w:rsidRPr="00D5082D">
        <w:rPr>
          <w:rFonts w:ascii="Times New Roman" w:eastAsia="Times New Roman" w:hAnsi="Times New Roman" w:cs="Times New Roman"/>
          <w:color w:val="292929"/>
          <w:sz w:val="21"/>
          <w:szCs w:val="21"/>
          <w:lang w:eastAsia="ru-RU"/>
        </w:rPr>
        <w:t xml:space="preserve"> и перерабатывающая отрасли занимают более 90 %. В профильной отрасли занято около 12 % от общего числа занятых в экономике города. Градообразующее предприятие ЗАО «</w:t>
      </w:r>
      <w:proofErr w:type="spellStart"/>
      <w:r w:rsidRPr="00D5082D">
        <w:rPr>
          <w:rFonts w:ascii="Times New Roman" w:eastAsia="Times New Roman" w:hAnsi="Times New Roman" w:cs="Times New Roman"/>
          <w:color w:val="292929"/>
          <w:sz w:val="21"/>
          <w:szCs w:val="21"/>
          <w:lang w:eastAsia="ru-RU"/>
        </w:rPr>
        <w:t>Алейскзернопродукт</w:t>
      </w:r>
      <w:proofErr w:type="spellEnd"/>
      <w:r w:rsidRPr="00D5082D">
        <w:rPr>
          <w:rFonts w:ascii="Times New Roman" w:eastAsia="Times New Roman" w:hAnsi="Times New Roman" w:cs="Times New Roman"/>
          <w:color w:val="292929"/>
          <w:sz w:val="21"/>
          <w:szCs w:val="21"/>
          <w:lang w:eastAsia="ru-RU"/>
        </w:rPr>
        <w:t>» им. С.Н. Старовойтова (основано в 1932 г., приобрело статус акционерного общества в 1992 г.) остается крупнейшим зерноперерабатывающим предприятием региона. Основная продовольственная продукция, выпускаемая на предприятии: мука, крупа в ассортименте, премиксы, комбикорма, изделия макаронные, масла растительные. Доля градообразующего предприятия в общем объеме отгруженных товаров собственного производства, выполненных работ и услуг собственными силами в муниципальном образовании в 2019 г., занимает более 80 %.Предприятие, несмотря на кризис, работает стабильно и продолжает развиваться. Основным направлением деятельности АО «</w:t>
      </w:r>
      <w:proofErr w:type="spellStart"/>
      <w:r w:rsidRPr="00D5082D">
        <w:rPr>
          <w:rFonts w:ascii="Times New Roman" w:eastAsia="Times New Roman" w:hAnsi="Times New Roman" w:cs="Times New Roman"/>
          <w:color w:val="292929"/>
          <w:sz w:val="21"/>
          <w:szCs w:val="21"/>
          <w:lang w:eastAsia="ru-RU"/>
        </w:rPr>
        <w:t>Алейский</w:t>
      </w:r>
      <w:proofErr w:type="spellEnd"/>
      <w:r w:rsidRPr="00D5082D">
        <w:rPr>
          <w:rFonts w:ascii="Times New Roman" w:eastAsia="Times New Roman" w:hAnsi="Times New Roman" w:cs="Times New Roman"/>
          <w:color w:val="292929"/>
          <w:sz w:val="21"/>
          <w:szCs w:val="21"/>
          <w:lang w:eastAsia="ru-RU"/>
        </w:rPr>
        <w:t xml:space="preserve"> </w:t>
      </w:r>
      <w:proofErr w:type="spellStart"/>
      <w:r w:rsidRPr="00D5082D">
        <w:rPr>
          <w:rFonts w:ascii="Times New Roman" w:eastAsia="Times New Roman" w:hAnsi="Times New Roman" w:cs="Times New Roman"/>
          <w:color w:val="292929"/>
          <w:sz w:val="21"/>
          <w:szCs w:val="21"/>
          <w:lang w:eastAsia="ru-RU"/>
        </w:rPr>
        <w:t>маслосыркомбинат</w:t>
      </w:r>
      <w:proofErr w:type="spellEnd"/>
      <w:r w:rsidRPr="00D5082D">
        <w:rPr>
          <w:rFonts w:ascii="Times New Roman" w:eastAsia="Times New Roman" w:hAnsi="Times New Roman" w:cs="Times New Roman"/>
          <w:color w:val="292929"/>
          <w:sz w:val="21"/>
          <w:szCs w:val="21"/>
          <w:lang w:eastAsia="ru-RU"/>
        </w:rPr>
        <w:t>» (основано в 1965 г., приобрело статус акционерного общества в 1992 г., с 2003 года предприятие входит в краевое объединение «Столица молока») является выработка масла сливочного, сухой молочной сыворотки и сырной продукции. Стабильны позиции на продовольственном рынке ООО «</w:t>
      </w:r>
      <w:proofErr w:type="spellStart"/>
      <w:r w:rsidRPr="00D5082D">
        <w:rPr>
          <w:rFonts w:ascii="Times New Roman" w:eastAsia="Times New Roman" w:hAnsi="Times New Roman" w:cs="Times New Roman"/>
          <w:color w:val="292929"/>
          <w:sz w:val="21"/>
          <w:szCs w:val="21"/>
          <w:lang w:eastAsia="ru-RU"/>
        </w:rPr>
        <w:t>Алейский</w:t>
      </w:r>
      <w:proofErr w:type="spellEnd"/>
      <w:r w:rsidRPr="00D5082D">
        <w:rPr>
          <w:rFonts w:ascii="Times New Roman" w:eastAsia="Times New Roman" w:hAnsi="Times New Roman" w:cs="Times New Roman"/>
          <w:color w:val="292929"/>
          <w:sz w:val="21"/>
          <w:szCs w:val="21"/>
          <w:lang w:eastAsia="ru-RU"/>
        </w:rPr>
        <w:t xml:space="preserve"> </w:t>
      </w:r>
      <w:proofErr w:type="spellStart"/>
      <w:r w:rsidRPr="00D5082D">
        <w:rPr>
          <w:rFonts w:ascii="Times New Roman" w:eastAsia="Times New Roman" w:hAnsi="Times New Roman" w:cs="Times New Roman"/>
          <w:color w:val="292929"/>
          <w:sz w:val="21"/>
          <w:szCs w:val="21"/>
          <w:lang w:eastAsia="ru-RU"/>
        </w:rPr>
        <w:t>хлебокомбинат</w:t>
      </w:r>
      <w:proofErr w:type="spellEnd"/>
      <w:r w:rsidRPr="00D5082D">
        <w:rPr>
          <w:rFonts w:ascii="Times New Roman" w:eastAsia="Times New Roman" w:hAnsi="Times New Roman" w:cs="Times New Roman"/>
          <w:color w:val="292929"/>
          <w:sz w:val="21"/>
          <w:szCs w:val="21"/>
          <w:lang w:eastAsia="ru-RU"/>
        </w:rPr>
        <w:t xml:space="preserve"> -1». Хлебозавод основан в 1957 г., статус акционерного общества приобрел в 1993 г., предприятие претерпело несколько реорганизаций. ООО «</w:t>
      </w:r>
      <w:proofErr w:type="spellStart"/>
      <w:r w:rsidRPr="00D5082D">
        <w:rPr>
          <w:rFonts w:ascii="Times New Roman" w:eastAsia="Times New Roman" w:hAnsi="Times New Roman" w:cs="Times New Roman"/>
          <w:color w:val="292929"/>
          <w:sz w:val="21"/>
          <w:szCs w:val="21"/>
          <w:lang w:eastAsia="ru-RU"/>
        </w:rPr>
        <w:t>Алейский</w:t>
      </w:r>
      <w:proofErr w:type="spellEnd"/>
      <w:r w:rsidRPr="00D5082D">
        <w:rPr>
          <w:rFonts w:ascii="Times New Roman" w:eastAsia="Times New Roman" w:hAnsi="Times New Roman" w:cs="Times New Roman"/>
          <w:color w:val="292929"/>
          <w:sz w:val="21"/>
          <w:szCs w:val="21"/>
          <w:lang w:eastAsia="ru-RU"/>
        </w:rPr>
        <w:t xml:space="preserve"> хлеб» - предприятие по производству хлеба и хлебобулочных изделий, на товарном рынке с 2018 года. ООО « Горизонт» (выработка мяса и субпродуктов). Предприятие нового поколения, специализирующееся на первичной переработке, разделке и упаковке охлажденного и замороженного мяса, производство колбасных изделий. К другому виду экономической деятельности в сфере промышленного производства относятся предприятия по производству и распределению электроэнергии, газа и воды: ООО «</w:t>
      </w:r>
      <w:proofErr w:type="spellStart"/>
      <w:r w:rsidRPr="00D5082D">
        <w:rPr>
          <w:rFonts w:ascii="Times New Roman" w:eastAsia="Times New Roman" w:hAnsi="Times New Roman" w:cs="Times New Roman"/>
          <w:color w:val="292929"/>
          <w:sz w:val="21"/>
          <w:szCs w:val="21"/>
          <w:lang w:eastAsia="ru-RU"/>
        </w:rPr>
        <w:t>Шипуновская</w:t>
      </w:r>
      <w:proofErr w:type="spellEnd"/>
      <w:r w:rsidRPr="00D5082D">
        <w:rPr>
          <w:rFonts w:ascii="Times New Roman" w:eastAsia="Times New Roman" w:hAnsi="Times New Roman" w:cs="Times New Roman"/>
          <w:color w:val="292929"/>
          <w:sz w:val="21"/>
          <w:szCs w:val="21"/>
          <w:lang w:eastAsia="ru-RU"/>
        </w:rPr>
        <w:t xml:space="preserve"> тепловая компания» (выработка тепловой энергии). В феврале 2019 года по </w:t>
      </w:r>
      <w:proofErr w:type="spellStart"/>
      <w:r w:rsidRPr="00D5082D">
        <w:rPr>
          <w:rFonts w:ascii="Times New Roman" w:eastAsia="Times New Roman" w:hAnsi="Times New Roman" w:cs="Times New Roman"/>
          <w:color w:val="292929"/>
          <w:sz w:val="21"/>
          <w:szCs w:val="21"/>
          <w:lang w:eastAsia="ru-RU"/>
        </w:rPr>
        <w:t>трехстроннему</w:t>
      </w:r>
      <w:proofErr w:type="spellEnd"/>
      <w:r w:rsidRPr="00D5082D">
        <w:rPr>
          <w:rFonts w:ascii="Times New Roman" w:eastAsia="Times New Roman" w:hAnsi="Times New Roman" w:cs="Times New Roman"/>
          <w:color w:val="292929"/>
          <w:sz w:val="21"/>
          <w:szCs w:val="21"/>
          <w:lang w:eastAsia="ru-RU"/>
        </w:rPr>
        <w:t xml:space="preserve"> концессионному соглашению организации был передан теплоснабжающий комплекс. ООО «</w:t>
      </w:r>
      <w:proofErr w:type="spellStart"/>
      <w:r w:rsidRPr="00D5082D">
        <w:rPr>
          <w:rFonts w:ascii="Times New Roman" w:eastAsia="Times New Roman" w:hAnsi="Times New Roman" w:cs="Times New Roman"/>
          <w:color w:val="292929"/>
          <w:sz w:val="21"/>
          <w:szCs w:val="21"/>
          <w:lang w:eastAsia="ru-RU"/>
        </w:rPr>
        <w:t>Алейскводоканал</w:t>
      </w:r>
      <w:proofErr w:type="spellEnd"/>
      <w:r w:rsidRPr="00D5082D">
        <w:rPr>
          <w:rFonts w:ascii="Times New Roman" w:eastAsia="Times New Roman" w:hAnsi="Times New Roman" w:cs="Times New Roman"/>
          <w:color w:val="292929"/>
          <w:sz w:val="21"/>
          <w:szCs w:val="21"/>
          <w:lang w:eastAsia="ru-RU"/>
        </w:rPr>
        <w:t xml:space="preserve">» (услуги водоснабжения и водоотведения) – в 2016 г. заключено концессионное соглашение на период 10 лет; филиал </w:t>
      </w:r>
      <w:proofErr w:type="spellStart"/>
      <w:r w:rsidRPr="00D5082D">
        <w:rPr>
          <w:rFonts w:ascii="Times New Roman" w:eastAsia="Times New Roman" w:hAnsi="Times New Roman" w:cs="Times New Roman"/>
          <w:color w:val="292929"/>
          <w:sz w:val="21"/>
          <w:szCs w:val="21"/>
          <w:lang w:eastAsia="ru-RU"/>
        </w:rPr>
        <w:t>Алейские</w:t>
      </w:r>
      <w:proofErr w:type="spellEnd"/>
      <w:r w:rsidRPr="00D5082D">
        <w:rPr>
          <w:rFonts w:ascii="Times New Roman" w:eastAsia="Times New Roman" w:hAnsi="Times New Roman" w:cs="Times New Roman"/>
          <w:color w:val="292929"/>
          <w:sz w:val="21"/>
          <w:szCs w:val="21"/>
          <w:lang w:eastAsia="ru-RU"/>
        </w:rPr>
        <w:t xml:space="preserve"> МЭС АКГУП АОСК «</w:t>
      </w:r>
      <w:proofErr w:type="spellStart"/>
      <w:r w:rsidRPr="00D5082D">
        <w:rPr>
          <w:rFonts w:ascii="Times New Roman" w:eastAsia="Times New Roman" w:hAnsi="Times New Roman" w:cs="Times New Roman"/>
          <w:color w:val="292929"/>
          <w:sz w:val="21"/>
          <w:szCs w:val="21"/>
          <w:lang w:eastAsia="ru-RU"/>
        </w:rPr>
        <w:t>Алтайкрайэнерго</w:t>
      </w:r>
      <w:proofErr w:type="spellEnd"/>
      <w:r w:rsidRPr="00D5082D">
        <w:rPr>
          <w:rFonts w:ascii="Times New Roman" w:eastAsia="Times New Roman" w:hAnsi="Times New Roman" w:cs="Times New Roman"/>
          <w:color w:val="292929"/>
          <w:sz w:val="21"/>
          <w:szCs w:val="21"/>
          <w:lang w:eastAsia="ru-RU"/>
        </w:rPr>
        <w:t xml:space="preserve">» (распределение электрической энергии); </w:t>
      </w:r>
      <w:proofErr w:type="spellStart"/>
      <w:r w:rsidRPr="00D5082D">
        <w:rPr>
          <w:rFonts w:ascii="Times New Roman" w:eastAsia="Times New Roman" w:hAnsi="Times New Roman" w:cs="Times New Roman"/>
          <w:color w:val="292929"/>
          <w:sz w:val="21"/>
          <w:szCs w:val="21"/>
          <w:lang w:eastAsia="ru-RU"/>
        </w:rPr>
        <w:t>Алейский</w:t>
      </w:r>
      <w:proofErr w:type="spellEnd"/>
      <w:r w:rsidRPr="00D5082D">
        <w:rPr>
          <w:rFonts w:ascii="Times New Roman" w:eastAsia="Times New Roman" w:hAnsi="Times New Roman" w:cs="Times New Roman"/>
          <w:color w:val="292929"/>
          <w:sz w:val="21"/>
          <w:szCs w:val="21"/>
          <w:lang w:eastAsia="ru-RU"/>
        </w:rPr>
        <w:t xml:space="preserve"> участок филиала </w:t>
      </w:r>
      <w:proofErr w:type="spellStart"/>
      <w:r w:rsidRPr="00D5082D">
        <w:rPr>
          <w:rFonts w:ascii="Times New Roman" w:eastAsia="Times New Roman" w:hAnsi="Times New Roman" w:cs="Times New Roman"/>
          <w:color w:val="292929"/>
          <w:sz w:val="21"/>
          <w:szCs w:val="21"/>
          <w:lang w:eastAsia="ru-RU"/>
        </w:rPr>
        <w:t>Рубцовскмежрайгаз</w:t>
      </w:r>
      <w:proofErr w:type="spellEnd"/>
      <w:r w:rsidRPr="00D5082D">
        <w:rPr>
          <w:rFonts w:ascii="Times New Roman" w:eastAsia="Times New Roman" w:hAnsi="Times New Roman" w:cs="Times New Roman"/>
          <w:color w:val="292929"/>
          <w:sz w:val="21"/>
          <w:szCs w:val="21"/>
          <w:lang w:eastAsia="ru-RU"/>
        </w:rPr>
        <w:t xml:space="preserve"> ОАО «</w:t>
      </w:r>
      <w:proofErr w:type="spellStart"/>
      <w:r w:rsidRPr="00D5082D">
        <w:rPr>
          <w:rFonts w:ascii="Times New Roman" w:eastAsia="Times New Roman" w:hAnsi="Times New Roman" w:cs="Times New Roman"/>
          <w:color w:val="292929"/>
          <w:sz w:val="21"/>
          <w:szCs w:val="21"/>
          <w:lang w:eastAsia="ru-RU"/>
        </w:rPr>
        <w:t>Алтайкрайгазсервис</w:t>
      </w:r>
      <w:proofErr w:type="spellEnd"/>
      <w:r w:rsidRPr="00D5082D">
        <w:rPr>
          <w:rFonts w:ascii="Times New Roman" w:eastAsia="Times New Roman" w:hAnsi="Times New Roman" w:cs="Times New Roman"/>
          <w:color w:val="292929"/>
          <w:sz w:val="21"/>
          <w:szCs w:val="21"/>
          <w:lang w:eastAsia="ru-RU"/>
        </w:rPr>
        <w:t>» (газовое обеспечение).</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Реализация инвестиционных проектов на территории городского округа</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xml:space="preserve">Объем инвестиционных вложений в основной капитал за счет всех источников финансирования по полному кругу за отчетный период составил, по оценке, 398 </w:t>
      </w:r>
      <w:proofErr w:type="spellStart"/>
      <w:r w:rsidRPr="00D5082D">
        <w:rPr>
          <w:rFonts w:ascii="Times New Roman" w:eastAsia="Times New Roman" w:hAnsi="Times New Roman" w:cs="Times New Roman"/>
          <w:color w:val="292929"/>
          <w:sz w:val="21"/>
          <w:szCs w:val="21"/>
          <w:lang w:eastAsia="ru-RU"/>
        </w:rPr>
        <w:t>млн</w:t>
      </w:r>
      <w:proofErr w:type="gramStart"/>
      <w:r w:rsidRPr="00D5082D">
        <w:rPr>
          <w:rFonts w:ascii="Times New Roman" w:eastAsia="Times New Roman" w:hAnsi="Times New Roman" w:cs="Times New Roman"/>
          <w:color w:val="292929"/>
          <w:sz w:val="21"/>
          <w:szCs w:val="21"/>
          <w:lang w:eastAsia="ru-RU"/>
        </w:rPr>
        <w:t>.р</w:t>
      </w:r>
      <w:proofErr w:type="gramEnd"/>
      <w:r w:rsidRPr="00D5082D">
        <w:rPr>
          <w:rFonts w:ascii="Times New Roman" w:eastAsia="Times New Roman" w:hAnsi="Times New Roman" w:cs="Times New Roman"/>
          <w:color w:val="292929"/>
          <w:sz w:val="21"/>
          <w:szCs w:val="21"/>
          <w:lang w:eastAsia="ru-RU"/>
        </w:rPr>
        <w:t>уб</w:t>
      </w:r>
      <w:proofErr w:type="spellEnd"/>
      <w:r w:rsidRPr="00D5082D">
        <w:rPr>
          <w:rFonts w:ascii="Times New Roman" w:eastAsia="Times New Roman" w:hAnsi="Times New Roman" w:cs="Times New Roman"/>
          <w:color w:val="292929"/>
          <w:sz w:val="21"/>
          <w:szCs w:val="21"/>
          <w:lang w:eastAsia="ru-RU"/>
        </w:rPr>
        <w:t xml:space="preserve">. или 75,3 % в сопоставимых ценах к уровню аналогичного периода 2018 года. Объем инвестиций в основной капитал за счет всех источников финансирования по крупным и средним организациям составил 343,22 </w:t>
      </w:r>
      <w:proofErr w:type="spellStart"/>
      <w:r w:rsidRPr="00D5082D">
        <w:rPr>
          <w:rFonts w:ascii="Times New Roman" w:eastAsia="Times New Roman" w:hAnsi="Times New Roman" w:cs="Times New Roman"/>
          <w:color w:val="292929"/>
          <w:sz w:val="21"/>
          <w:szCs w:val="21"/>
          <w:lang w:eastAsia="ru-RU"/>
        </w:rPr>
        <w:t>млн</w:t>
      </w:r>
      <w:proofErr w:type="gramStart"/>
      <w:r w:rsidRPr="00D5082D">
        <w:rPr>
          <w:rFonts w:ascii="Times New Roman" w:eastAsia="Times New Roman" w:hAnsi="Times New Roman" w:cs="Times New Roman"/>
          <w:color w:val="292929"/>
          <w:sz w:val="21"/>
          <w:szCs w:val="21"/>
          <w:lang w:eastAsia="ru-RU"/>
        </w:rPr>
        <w:t>.р</w:t>
      </w:r>
      <w:proofErr w:type="gramEnd"/>
      <w:r w:rsidRPr="00D5082D">
        <w:rPr>
          <w:rFonts w:ascii="Times New Roman" w:eastAsia="Times New Roman" w:hAnsi="Times New Roman" w:cs="Times New Roman"/>
          <w:color w:val="292929"/>
          <w:sz w:val="21"/>
          <w:szCs w:val="21"/>
          <w:lang w:eastAsia="ru-RU"/>
        </w:rPr>
        <w:t>уб</w:t>
      </w:r>
      <w:proofErr w:type="spellEnd"/>
      <w:r w:rsidRPr="00D5082D">
        <w:rPr>
          <w:rFonts w:ascii="Times New Roman" w:eastAsia="Times New Roman" w:hAnsi="Times New Roman" w:cs="Times New Roman"/>
          <w:color w:val="292929"/>
          <w:sz w:val="21"/>
          <w:szCs w:val="21"/>
          <w:lang w:eastAsia="ru-RU"/>
        </w:rPr>
        <w:t xml:space="preserve">. (в сопоставимых ценах к соответствующему периоду прошлого года 83,7 %) . На реализацию проектов и мероприятий направлено 91,1 млн. рублей бюджетных средств, за счет собственных средств граждан и организаций 306,9 млн. руб. В жилищно-коммунальном хозяйстве в 2019 году были реализованы такие мероприятия, как капитальный ремонт муниципальной котельной, благоустройство территории города в рамках программы формирования современной городской среды. В рамках краевой адресной инвестиционной программы в городе проведено обустройство водоотводных канав, выполнен выборочный капитальный ремонт здания МБДОУ «Детский сад № 5», завершено строительство универсальной быстровозводимой крытой спортивной площадки. Выполнен капитальный ремонт дорожного полотна ул. Комсомольская и </w:t>
      </w:r>
      <w:proofErr w:type="spellStart"/>
      <w:r w:rsidRPr="00D5082D">
        <w:rPr>
          <w:rFonts w:ascii="Times New Roman" w:eastAsia="Times New Roman" w:hAnsi="Times New Roman" w:cs="Times New Roman"/>
          <w:color w:val="292929"/>
          <w:sz w:val="21"/>
          <w:szCs w:val="21"/>
          <w:lang w:eastAsia="ru-RU"/>
        </w:rPr>
        <w:t>пер</w:t>
      </w:r>
      <w:proofErr w:type="gramStart"/>
      <w:r w:rsidRPr="00D5082D">
        <w:rPr>
          <w:rFonts w:ascii="Times New Roman" w:eastAsia="Times New Roman" w:hAnsi="Times New Roman" w:cs="Times New Roman"/>
          <w:color w:val="292929"/>
          <w:sz w:val="21"/>
          <w:szCs w:val="21"/>
          <w:lang w:eastAsia="ru-RU"/>
        </w:rPr>
        <w:t>.П</w:t>
      </w:r>
      <w:proofErr w:type="gramEnd"/>
      <w:r w:rsidRPr="00D5082D">
        <w:rPr>
          <w:rFonts w:ascii="Times New Roman" w:eastAsia="Times New Roman" w:hAnsi="Times New Roman" w:cs="Times New Roman"/>
          <w:color w:val="292929"/>
          <w:sz w:val="21"/>
          <w:szCs w:val="21"/>
          <w:lang w:eastAsia="ru-RU"/>
        </w:rPr>
        <w:t>арковый</w:t>
      </w:r>
      <w:proofErr w:type="spellEnd"/>
      <w:r w:rsidRPr="00D5082D">
        <w:rPr>
          <w:rFonts w:ascii="Times New Roman" w:eastAsia="Times New Roman" w:hAnsi="Times New Roman" w:cs="Times New Roman"/>
          <w:color w:val="292929"/>
          <w:sz w:val="21"/>
          <w:szCs w:val="21"/>
          <w:lang w:eastAsia="ru-RU"/>
        </w:rPr>
        <w:t>. Основной объем капвложений из внебюджетных источников составляют инвестиции ЗАО «</w:t>
      </w:r>
      <w:proofErr w:type="spellStart"/>
      <w:r w:rsidRPr="00D5082D">
        <w:rPr>
          <w:rFonts w:ascii="Times New Roman" w:eastAsia="Times New Roman" w:hAnsi="Times New Roman" w:cs="Times New Roman"/>
          <w:color w:val="292929"/>
          <w:sz w:val="21"/>
          <w:szCs w:val="21"/>
          <w:lang w:eastAsia="ru-RU"/>
        </w:rPr>
        <w:t>Алейскзернопродукт</w:t>
      </w:r>
      <w:proofErr w:type="spellEnd"/>
      <w:r w:rsidRPr="00D5082D">
        <w:rPr>
          <w:rFonts w:ascii="Times New Roman" w:eastAsia="Times New Roman" w:hAnsi="Times New Roman" w:cs="Times New Roman"/>
          <w:color w:val="292929"/>
          <w:sz w:val="21"/>
          <w:szCs w:val="21"/>
          <w:lang w:eastAsia="ru-RU"/>
        </w:rPr>
        <w:t>» имени С.Н. Старовойтова. Продолжена реализация мероприятий по модернизации производства ЗАО «</w:t>
      </w:r>
      <w:proofErr w:type="spellStart"/>
      <w:r w:rsidRPr="00D5082D">
        <w:rPr>
          <w:rFonts w:ascii="Times New Roman" w:eastAsia="Times New Roman" w:hAnsi="Times New Roman" w:cs="Times New Roman"/>
          <w:color w:val="292929"/>
          <w:sz w:val="21"/>
          <w:szCs w:val="21"/>
          <w:lang w:eastAsia="ru-RU"/>
        </w:rPr>
        <w:t>Алейскзернопродукт</w:t>
      </w:r>
      <w:proofErr w:type="spellEnd"/>
      <w:r w:rsidRPr="00D5082D">
        <w:rPr>
          <w:rFonts w:ascii="Times New Roman" w:eastAsia="Times New Roman" w:hAnsi="Times New Roman" w:cs="Times New Roman"/>
          <w:color w:val="292929"/>
          <w:sz w:val="21"/>
          <w:szCs w:val="21"/>
          <w:lang w:eastAsia="ru-RU"/>
        </w:rPr>
        <w:t xml:space="preserve">» им. С.Н. Старовойтова. Продолжено строительство объектов потребительского рынка. За отчетный период введен в эксплуатацию 1 объекта потребительского рынка. Продолжена реализация инвестиционного проекта Создание медицинского центра, за отчетный период объем капвложений составил 1560 тыс. руб. Объем частных инвестиций по введенным объектам ИЖС составил более 15 </w:t>
      </w:r>
      <w:proofErr w:type="spellStart"/>
      <w:r w:rsidRPr="00D5082D">
        <w:rPr>
          <w:rFonts w:ascii="Times New Roman" w:eastAsia="Times New Roman" w:hAnsi="Times New Roman" w:cs="Times New Roman"/>
          <w:color w:val="292929"/>
          <w:sz w:val="21"/>
          <w:szCs w:val="21"/>
          <w:lang w:eastAsia="ru-RU"/>
        </w:rPr>
        <w:t>млн</w:t>
      </w:r>
      <w:proofErr w:type="gramStart"/>
      <w:r w:rsidRPr="00D5082D">
        <w:rPr>
          <w:rFonts w:ascii="Times New Roman" w:eastAsia="Times New Roman" w:hAnsi="Times New Roman" w:cs="Times New Roman"/>
          <w:color w:val="292929"/>
          <w:sz w:val="21"/>
          <w:szCs w:val="21"/>
          <w:lang w:eastAsia="ru-RU"/>
        </w:rPr>
        <w:t>.р</w:t>
      </w:r>
      <w:proofErr w:type="gramEnd"/>
      <w:r w:rsidRPr="00D5082D">
        <w:rPr>
          <w:rFonts w:ascii="Times New Roman" w:eastAsia="Times New Roman" w:hAnsi="Times New Roman" w:cs="Times New Roman"/>
          <w:color w:val="292929"/>
          <w:sz w:val="21"/>
          <w:szCs w:val="21"/>
          <w:lang w:eastAsia="ru-RU"/>
        </w:rPr>
        <w:t>уб</w:t>
      </w:r>
      <w:proofErr w:type="spellEnd"/>
      <w:r w:rsidRPr="00D5082D">
        <w:rPr>
          <w:rFonts w:ascii="Times New Roman" w:eastAsia="Times New Roman" w:hAnsi="Times New Roman" w:cs="Times New Roman"/>
          <w:color w:val="292929"/>
          <w:sz w:val="21"/>
          <w:szCs w:val="21"/>
          <w:lang w:eastAsia="ru-RU"/>
        </w:rPr>
        <w:t>.</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lastRenderedPageBreak/>
        <w:t>Состояние малого и среднего предпринимательства, меры государственной поддержки малого и среднего предпринимательства</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proofErr w:type="gramStart"/>
      <w:r w:rsidRPr="00D5082D">
        <w:rPr>
          <w:rFonts w:ascii="Times New Roman" w:eastAsia="Times New Roman" w:hAnsi="Times New Roman" w:cs="Times New Roman"/>
          <w:color w:val="292929"/>
          <w:sz w:val="21"/>
          <w:szCs w:val="21"/>
          <w:lang w:eastAsia="ru-RU"/>
        </w:rPr>
        <w:t>По состоянию на 01.01.2020 в городе действовало 604 зарегистрированных юридических лица и индивидуальных предпринимателей (605 - на 01.01.2019 г.), относящихся к субъектам малого и среднего предпринимательства, в которых занято, с учетом численности работающих на предприятиях малого и среднего бизнеса, в найме у предпринимателей, свыше 2 тыс. чел., или 19,8 % от общей численности занятых в экономике города.</w:t>
      </w:r>
      <w:proofErr w:type="gramEnd"/>
      <w:r w:rsidRPr="00D5082D">
        <w:rPr>
          <w:rFonts w:ascii="Times New Roman" w:eastAsia="Times New Roman" w:hAnsi="Times New Roman" w:cs="Times New Roman"/>
          <w:color w:val="292929"/>
          <w:sz w:val="21"/>
          <w:szCs w:val="21"/>
          <w:lang w:eastAsia="ru-RU"/>
        </w:rPr>
        <w:t xml:space="preserve"> За отчетный период в сфере малого и среднего предпринимательства создано 128 новых рабочих мест. Количество вновь созданных субъектов МСП составило 109 единиц. Доля налоговых поступлений от субъектов малого и среднего </w:t>
      </w:r>
      <w:proofErr w:type="spellStart"/>
      <w:proofErr w:type="gramStart"/>
      <w:r w:rsidRPr="00D5082D">
        <w:rPr>
          <w:rFonts w:ascii="Times New Roman" w:eastAsia="Times New Roman" w:hAnsi="Times New Roman" w:cs="Times New Roman"/>
          <w:color w:val="292929"/>
          <w:sz w:val="21"/>
          <w:szCs w:val="21"/>
          <w:lang w:eastAsia="ru-RU"/>
        </w:rPr>
        <w:t>предпринима-тельства</w:t>
      </w:r>
      <w:proofErr w:type="spellEnd"/>
      <w:proofErr w:type="gramEnd"/>
      <w:r w:rsidRPr="00D5082D">
        <w:rPr>
          <w:rFonts w:ascii="Times New Roman" w:eastAsia="Times New Roman" w:hAnsi="Times New Roman" w:cs="Times New Roman"/>
          <w:color w:val="292929"/>
          <w:sz w:val="21"/>
          <w:szCs w:val="21"/>
          <w:lang w:eastAsia="ru-RU"/>
        </w:rPr>
        <w:t xml:space="preserve"> в доходной части бюджета города около 23 %. Свыше 60 % от общего количества субъектов малого бизнеса заняты в области потребительского рынка. Они формируют 70 % розничного товарооборота в городе, около 65 % оборота общественного питания. Доля промышленной продукции, выпускаемой малыми предприятиями, в общем объеме выпускаемой продукции в городе на протяжении последних лет составляет от 3,5 % до 7 %. Предприниматели производят корпусную и мягкую мебель, столярные изделия, швейные и трикотажные изделия, хлебобулочную, мясную и рыбную продукцию. Для оказания информационно-консультационных услуг субъектам малого и среднего предпринимательства на территории города остается востребованной структурой - центр поддержки предпринимательства (далее - ИКЦ). В 2019 году в ИКЦ для получения информации обратилось 221 человека из числа предпринимателей и безработных граждан. В 2019 году реализовывалась муниципальная программа «О поддержке и развитии малого и среднего предпринимательства в городе Алейске на 2015-2019 годы» (далее Программа). Благодаря участию администрации города в краевом конкурсе по </w:t>
      </w:r>
      <w:proofErr w:type="spellStart"/>
      <w:r w:rsidRPr="00D5082D">
        <w:rPr>
          <w:rFonts w:ascii="Times New Roman" w:eastAsia="Times New Roman" w:hAnsi="Times New Roman" w:cs="Times New Roman"/>
          <w:color w:val="292929"/>
          <w:sz w:val="21"/>
          <w:szCs w:val="21"/>
          <w:lang w:eastAsia="ru-RU"/>
        </w:rPr>
        <w:t>софинансированию</w:t>
      </w:r>
      <w:proofErr w:type="spellEnd"/>
      <w:r w:rsidRPr="00D5082D">
        <w:rPr>
          <w:rFonts w:ascii="Times New Roman" w:eastAsia="Times New Roman" w:hAnsi="Times New Roman" w:cs="Times New Roman"/>
          <w:color w:val="292929"/>
          <w:sz w:val="21"/>
          <w:szCs w:val="21"/>
          <w:lang w:eastAsia="ru-RU"/>
        </w:rPr>
        <w:t xml:space="preserve"> мероприятий Программы, дополнительно привлечено 902,100 тыс. руб. из средств, краевого и федерального бюджетов. С учетом средств бюджета города общий объем финансирования субъектов малого и среднего предпринимательства составил 982,100 </w:t>
      </w:r>
      <w:proofErr w:type="spellStart"/>
      <w:r w:rsidRPr="00D5082D">
        <w:rPr>
          <w:rFonts w:ascii="Times New Roman" w:eastAsia="Times New Roman" w:hAnsi="Times New Roman" w:cs="Times New Roman"/>
          <w:color w:val="292929"/>
          <w:sz w:val="21"/>
          <w:szCs w:val="21"/>
          <w:lang w:eastAsia="ru-RU"/>
        </w:rPr>
        <w:t>тыс</w:t>
      </w:r>
      <w:proofErr w:type="gramStart"/>
      <w:r w:rsidRPr="00D5082D">
        <w:rPr>
          <w:rFonts w:ascii="Times New Roman" w:eastAsia="Times New Roman" w:hAnsi="Times New Roman" w:cs="Times New Roman"/>
          <w:color w:val="292929"/>
          <w:sz w:val="21"/>
          <w:szCs w:val="21"/>
          <w:lang w:eastAsia="ru-RU"/>
        </w:rPr>
        <w:t>.р</w:t>
      </w:r>
      <w:proofErr w:type="gramEnd"/>
      <w:r w:rsidRPr="00D5082D">
        <w:rPr>
          <w:rFonts w:ascii="Times New Roman" w:eastAsia="Times New Roman" w:hAnsi="Times New Roman" w:cs="Times New Roman"/>
          <w:color w:val="292929"/>
          <w:sz w:val="21"/>
          <w:szCs w:val="21"/>
          <w:lang w:eastAsia="ru-RU"/>
        </w:rPr>
        <w:t>уб</w:t>
      </w:r>
      <w:proofErr w:type="spellEnd"/>
      <w:r w:rsidRPr="00D5082D">
        <w:rPr>
          <w:rFonts w:ascii="Times New Roman" w:eastAsia="Times New Roman" w:hAnsi="Times New Roman" w:cs="Times New Roman"/>
          <w:color w:val="292929"/>
          <w:sz w:val="21"/>
          <w:szCs w:val="21"/>
          <w:lang w:eastAsia="ru-RU"/>
        </w:rPr>
        <w:t xml:space="preserve">. В отчетном году оказана помощь 3 предпринимателям на развитие собственного дела в виде субсидирования затрат, а именно: - ООО «Медицинский диагностический центр «Сибирское здоровье» в лице руководителя Ольги Ивановны Круча, оказана поддержка в виде </w:t>
      </w:r>
      <w:proofErr w:type="gramStart"/>
      <w:r w:rsidRPr="00D5082D">
        <w:rPr>
          <w:rFonts w:ascii="Times New Roman" w:eastAsia="Times New Roman" w:hAnsi="Times New Roman" w:cs="Times New Roman"/>
          <w:color w:val="292929"/>
          <w:sz w:val="21"/>
          <w:szCs w:val="21"/>
          <w:lang w:eastAsia="ru-RU"/>
        </w:rPr>
        <w:t>субсидирования части затрат субъектов социального предпринимательства</w:t>
      </w:r>
      <w:proofErr w:type="gramEnd"/>
      <w:r w:rsidRPr="00D5082D">
        <w:rPr>
          <w:rFonts w:ascii="Times New Roman" w:eastAsia="Times New Roman" w:hAnsi="Times New Roman" w:cs="Times New Roman"/>
          <w:color w:val="292929"/>
          <w:sz w:val="21"/>
          <w:szCs w:val="21"/>
          <w:lang w:eastAsia="ru-RU"/>
        </w:rPr>
        <w:t xml:space="preserve"> в сумме 500 тыс. рублей. - ИП Лещева Олеся Ивановна (Детский клуб «Совенок») оказана поддержка в виде субсидирования части затрат, связанных с развитием центра детского времяпрепровождения в сумме 400,0 тыс. рублей. - ИП </w:t>
      </w:r>
      <w:proofErr w:type="spellStart"/>
      <w:r w:rsidRPr="00D5082D">
        <w:rPr>
          <w:rFonts w:ascii="Times New Roman" w:eastAsia="Times New Roman" w:hAnsi="Times New Roman" w:cs="Times New Roman"/>
          <w:color w:val="292929"/>
          <w:sz w:val="21"/>
          <w:szCs w:val="21"/>
          <w:lang w:eastAsia="ru-RU"/>
        </w:rPr>
        <w:t>Кайгородова</w:t>
      </w:r>
      <w:proofErr w:type="spellEnd"/>
      <w:r w:rsidRPr="00D5082D">
        <w:rPr>
          <w:rFonts w:ascii="Times New Roman" w:eastAsia="Times New Roman" w:hAnsi="Times New Roman" w:cs="Times New Roman"/>
          <w:color w:val="292929"/>
          <w:sz w:val="21"/>
          <w:szCs w:val="21"/>
          <w:lang w:eastAsia="ru-RU"/>
        </w:rPr>
        <w:t xml:space="preserve"> Любовь Анатольевна оказана поддержка в виде субсидирования части затрат, связанных с развитием центра детского времяпрепровождения в сумме 82,1 тыс. рублей. Итогом поддержки стало дальнейшее развитие бизнеса, создание рабочих мест. В городе работает Совет предпринимателей при главе города, объединяющий предпринимателей из самых разных сфер бизнеса. В течение года проведено 5 заседаний Совета, на которых рассмотрены вопросы, актуальные для предпринимательской среды и горожан. Объединение позволяет направлять предпринимательскую инициативу на решение социальных вопросов города. В 2019 году продолжена работа городской межведомственной комиссии по устранению административных барьеров в развитии предпринимательства, проведено 2 заседания комиссии. Для предпринимателей города на постоянной основе проводятся круглые столы, встречи, семинары. На официальном сайте администрации города создан раздел «Предпринимательство», где постоянно обновляется и размещается информация разной тематики.</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Ситуация на рынке труда</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В городе на конец года зарегистрирован 241 работодатель. Численность занятого населения составляет, по оценке, более 10,4 тыс. человек, из них 0,9 тыс. граждан задействовано в деятельности градообразующей организации ЗАО «</w:t>
      </w:r>
      <w:proofErr w:type="spellStart"/>
      <w:r w:rsidRPr="00D5082D">
        <w:rPr>
          <w:rFonts w:ascii="Times New Roman" w:eastAsia="Times New Roman" w:hAnsi="Times New Roman" w:cs="Times New Roman"/>
          <w:color w:val="292929"/>
          <w:sz w:val="21"/>
          <w:szCs w:val="21"/>
          <w:lang w:eastAsia="ru-RU"/>
        </w:rPr>
        <w:t>Алейскзернопродукт</w:t>
      </w:r>
      <w:proofErr w:type="spellEnd"/>
      <w:r w:rsidRPr="00D5082D">
        <w:rPr>
          <w:rFonts w:ascii="Times New Roman" w:eastAsia="Times New Roman" w:hAnsi="Times New Roman" w:cs="Times New Roman"/>
          <w:color w:val="292929"/>
          <w:sz w:val="21"/>
          <w:szCs w:val="21"/>
          <w:lang w:eastAsia="ru-RU"/>
        </w:rPr>
        <w:t xml:space="preserve">» имени С.Н. Старовойтова. Численность официально зарегистрированных безработных граждан на 01.01.2020 г. составила 75 человек, что составляет 73,5 % от аналогичного периода прошлого года (102 человека). Уровень регистрируемой безработицы по отношению к экономически активному населению снизился с 0,6 % на 01.01.2019 г. до 0,5 % на 01.01.2020 г. Утвержденные мероприятия (дорожная карта) по повышению уровня занятости инвалидов трудоспособного возраста в 2019 году по городу Алейску выполнены в полном объеме. </w:t>
      </w:r>
      <w:proofErr w:type="gramStart"/>
      <w:r w:rsidRPr="00D5082D">
        <w:rPr>
          <w:rFonts w:ascii="Times New Roman" w:eastAsia="Times New Roman" w:hAnsi="Times New Roman" w:cs="Times New Roman"/>
          <w:color w:val="292929"/>
          <w:sz w:val="21"/>
          <w:szCs w:val="21"/>
          <w:lang w:eastAsia="ru-RU"/>
        </w:rPr>
        <w:t>Трудоустроены</w:t>
      </w:r>
      <w:proofErr w:type="gramEnd"/>
      <w:r w:rsidRPr="00D5082D">
        <w:rPr>
          <w:rFonts w:ascii="Times New Roman" w:eastAsia="Times New Roman" w:hAnsi="Times New Roman" w:cs="Times New Roman"/>
          <w:color w:val="292929"/>
          <w:sz w:val="21"/>
          <w:szCs w:val="21"/>
          <w:lang w:eastAsia="ru-RU"/>
        </w:rPr>
        <w:t xml:space="preserve"> 40 инвалидов. В целях легализации трудовых отношений в организациях города в течение 2019 года проводилась работа по снижению неформальной занятости населения. За 2019 год проведено 12 совместных заседаний рабочей группы по координации действий в области оплаты труда при городской трехсторонней комиссии по регулированию социально-трудовых отношений и снижению неформальной занятости населения города Алейска, на которых заслушивались работодатели, нарушающие трудовое законодательство (работники без оформления трудовых договоров, оплата труда ниже МРОТ и т.д.). По результатам совместной работы за 2019 год процент выполнения контрольного показателя по снижению неформальной занятости выполнен на 100,0 % </w:t>
      </w:r>
      <w:r w:rsidRPr="00D5082D">
        <w:rPr>
          <w:rFonts w:ascii="Times New Roman" w:eastAsia="Times New Roman" w:hAnsi="Times New Roman" w:cs="Times New Roman"/>
          <w:color w:val="292929"/>
          <w:sz w:val="21"/>
          <w:szCs w:val="21"/>
          <w:lang w:eastAsia="ru-RU"/>
        </w:rPr>
        <w:lastRenderedPageBreak/>
        <w:t>(план - 288, факт - 288). Создано 165 новых рабочих мест, из них 128 в сфере предпринимательства. Сокращено 45 рабочих мест.</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Уровень жизни населения</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xml:space="preserve">Среднегодовая численность населения города за отчетный период составила 29,1 тыс. человек. В городе родилось 237 детей, умерло 316 человек. Естественная убыль составила 82 человека. Миграционный прирост за отчетный год отрицательный и составил 193 человека. </w:t>
      </w:r>
      <w:proofErr w:type="gramStart"/>
      <w:r w:rsidRPr="00D5082D">
        <w:rPr>
          <w:rFonts w:ascii="Times New Roman" w:eastAsia="Times New Roman" w:hAnsi="Times New Roman" w:cs="Times New Roman"/>
          <w:color w:val="292929"/>
          <w:sz w:val="21"/>
          <w:szCs w:val="21"/>
          <w:lang w:eastAsia="ru-RU"/>
        </w:rPr>
        <w:t>Среднемесячная заработная плата по полному кругу, по оценке, составила 25000 руб., темп роста к уровню прошлого года – 107,3 %. По крупным и средним организациям средняя заработная плата составила 30169 руб., темп роста к уровню прошлого года – 109,8 %. Динамичное развитие потребительского рынка является важным индикатором экономического развития муниципального образования, основой оценки качества жизни населения.</w:t>
      </w:r>
      <w:proofErr w:type="gramEnd"/>
      <w:r w:rsidRPr="00D5082D">
        <w:rPr>
          <w:rFonts w:ascii="Times New Roman" w:eastAsia="Times New Roman" w:hAnsi="Times New Roman" w:cs="Times New Roman"/>
          <w:color w:val="292929"/>
          <w:sz w:val="21"/>
          <w:szCs w:val="21"/>
          <w:lang w:eastAsia="ru-RU"/>
        </w:rPr>
        <w:t xml:space="preserve"> Темп роста оборота розничной торговли составил 107,7 %, общественного питания – 129,2 %. В 2020 году планируется введение в эксплуатацию 5 объектов потребительского рынка общей площадью 5331 </w:t>
      </w:r>
      <w:proofErr w:type="spellStart"/>
      <w:r w:rsidRPr="00D5082D">
        <w:rPr>
          <w:rFonts w:ascii="Times New Roman" w:eastAsia="Times New Roman" w:hAnsi="Times New Roman" w:cs="Times New Roman"/>
          <w:color w:val="292929"/>
          <w:sz w:val="21"/>
          <w:szCs w:val="21"/>
          <w:lang w:eastAsia="ru-RU"/>
        </w:rPr>
        <w:t>кв.м</w:t>
      </w:r>
      <w:proofErr w:type="spellEnd"/>
      <w:r w:rsidRPr="00D5082D">
        <w:rPr>
          <w:rFonts w:ascii="Times New Roman" w:eastAsia="Times New Roman" w:hAnsi="Times New Roman" w:cs="Times New Roman"/>
          <w:color w:val="292929"/>
          <w:sz w:val="21"/>
          <w:szCs w:val="21"/>
          <w:lang w:eastAsia="ru-RU"/>
        </w:rPr>
        <w:t xml:space="preserve">. Темп роста объема платных услуг населению также имеет ежегодную тенденцию к увеличению. В 2019 году он составил 115,3 %. Введено в эксплуатацию 19 вновь построенных и 18 реконструированных индивидуальных жилых домов общей площадью 1271 кв. метра. Общая площадь жилых помещений, приходящаяся в среднем на одного жителя, составляет 21,4 </w:t>
      </w:r>
      <w:proofErr w:type="spellStart"/>
      <w:r w:rsidRPr="00D5082D">
        <w:rPr>
          <w:rFonts w:ascii="Times New Roman" w:eastAsia="Times New Roman" w:hAnsi="Times New Roman" w:cs="Times New Roman"/>
          <w:color w:val="292929"/>
          <w:sz w:val="21"/>
          <w:szCs w:val="21"/>
          <w:lang w:eastAsia="ru-RU"/>
        </w:rPr>
        <w:t>кв.м</w:t>
      </w:r>
      <w:proofErr w:type="spellEnd"/>
      <w:r w:rsidRPr="00D5082D">
        <w:rPr>
          <w:rFonts w:ascii="Times New Roman" w:eastAsia="Times New Roman" w:hAnsi="Times New Roman" w:cs="Times New Roman"/>
          <w:color w:val="292929"/>
          <w:sz w:val="21"/>
          <w:szCs w:val="21"/>
          <w:lang w:eastAsia="ru-RU"/>
        </w:rPr>
        <w:t>. Субсидию на оплату жилья и коммунальных услуг получают 2157 семьи. Доля малоимущих граждан, зарегистрированных в органах социальной защиты, к общей численности населения составляет 24 %.</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Состояние местных бюджетов</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xml:space="preserve">Итоги 2019 года, с точки зрения достижения целей и задач, предусмотренных основными направлениями бюджетной политики города Алейска на 2019 год, в целом можно считать положительными. Общий объем доходов бюджета города составил 633,7 млн. рублей, это на 8,8 % или на 51,2 млн. рублей больше аналогичного показателя 2018 года. Исполнение плана составило 100,2%. Налоговые и неналоговые доходы составили 165,2 млн. рублей или 103,6 % к плану года. Темп роста к уровню 2018 года составил 103,4%. Налоговые доходы составили 92,1% в общем объеме собственных доходов, неналоговые доходы – 7,9 %. План по налоговым доходам исполнен на 103,3 %, при плане 147,4 млн. руб. поступило в доход бюджета 152,2 </w:t>
      </w:r>
      <w:proofErr w:type="gramStart"/>
      <w:r w:rsidRPr="00D5082D">
        <w:rPr>
          <w:rFonts w:ascii="Times New Roman" w:eastAsia="Times New Roman" w:hAnsi="Times New Roman" w:cs="Times New Roman"/>
          <w:color w:val="292929"/>
          <w:sz w:val="21"/>
          <w:szCs w:val="21"/>
          <w:lang w:eastAsia="ru-RU"/>
        </w:rPr>
        <w:t>млн</w:t>
      </w:r>
      <w:proofErr w:type="gramEnd"/>
      <w:r w:rsidRPr="00D5082D">
        <w:rPr>
          <w:rFonts w:ascii="Times New Roman" w:eastAsia="Times New Roman" w:hAnsi="Times New Roman" w:cs="Times New Roman"/>
          <w:color w:val="292929"/>
          <w:sz w:val="21"/>
          <w:szCs w:val="21"/>
          <w:lang w:eastAsia="ru-RU"/>
        </w:rPr>
        <w:t xml:space="preserve"> руб. К уровню 2018 года исполнение по налоговым доходам составило 106,6 %. Неналоговые доходы поступили в объеме 13,0 млн. руб. при плане 12,0 млн. руб., исполнение составило 108,2 %. К уровню 2018 года исполнение по неналоговым доходам составило 76,2 %. Бюджетная обеспеченность за счет налоговых и неналоговых доходов на душу населения составила 5661 рублей, что на 102,6% больше показателя 2018 года, при этом численность населения в 2019 году приросла на 0,7% (216 чел). В 2019 году объем средств вышестоящих бюджетов составил 468,5 млн. рублей, что на 45,4 млн. рублей больше, чем в 2018 году, рост составил 110,7</w:t>
      </w:r>
      <w:proofErr w:type="gramStart"/>
      <w:r w:rsidRPr="00D5082D">
        <w:rPr>
          <w:rFonts w:ascii="Times New Roman" w:eastAsia="Times New Roman" w:hAnsi="Times New Roman" w:cs="Times New Roman"/>
          <w:color w:val="292929"/>
          <w:sz w:val="21"/>
          <w:szCs w:val="21"/>
          <w:lang w:eastAsia="ru-RU"/>
        </w:rPr>
        <w:t xml:space="preserve"> % О</w:t>
      </w:r>
      <w:proofErr w:type="gramEnd"/>
      <w:r w:rsidRPr="00D5082D">
        <w:rPr>
          <w:rFonts w:ascii="Times New Roman" w:eastAsia="Times New Roman" w:hAnsi="Times New Roman" w:cs="Times New Roman"/>
          <w:color w:val="292929"/>
          <w:sz w:val="21"/>
          <w:szCs w:val="21"/>
          <w:lang w:eastAsia="ru-RU"/>
        </w:rPr>
        <w:t>т общего объема расходов средства вышестоящих бюджетов в 2019 году составили 74,1 %, в том числе: - за счет средств федерального бюджета – 19,8 млн. рублей; - за счет сре</w:t>
      </w:r>
      <w:proofErr w:type="gramStart"/>
      <w:r w:rsidRPr="00D5082D">
        <w:rPr>
          <w:rFonts w:ascii="Times New Roman" w:eastAsia="Times New Roman" w:hAnsi="Times New Roman" w:cs="Times New Roman"/>
          <w:color w:val="292929"/>
          <w:sz w:val="21"/>
          <w:szCs w:val="21"/>
          <w:lang w:eastAsia="ru-RU"/>
        </w:rPr>
        <w:t>дств кр</w:t>
      </w:r>
      <w:proofErr w:type="gramEnd"/>
      <w:r w:rsidRPr="00D5082D">
        <w:rPr>
          <w:rFonts w:ascii="Times New Roman" w:eastAsia="Times New Roman" w:hAnsi="Times New Roman" w:cs="Times New Roman"/>
          <w:color w:val="292929"/>
          <w:sz w:val="21"/>
          <w:szCs w:val="21"/>
          <w:lang w:eastAsia="ru-RU"/>
        </w:rPr>
        <w:t>аевого бюджета – 448,6 млн. рублей, в том числе дотации 44,0 млн. рублей Вышеуказанные целевые средства (без учета дотаций) поступили как на решения вопросов местного значения, так и на выполнение передаваемых полномочий, в том числе: - в сфере образования в размере 239,9 млн. рублей; - в сфере жилищно-коммунального и дорожного хозяйства в размере 70,9 млн. руб.; - в сфере социальной политики в размере 27,4 млн. рублей; - в сфере культуры и кинематографии в размере 3,5 млн. рублей; - в сфере физической культуры и спорта в размере 32,3 млн. рублей. Общий объем расходов бюджета города за 2019 год составил 632,5 млн. рублей, или 97,6 % к плану отчетного года. Темп роста к уровню 2018 года – 108,6 %. Продолжена реализация мероприятий адресной инвестиционной программы, из бюджета города направлено 98,6 млн. рублей, или 15,6 % от общего объема расходов, в том числе за счет сре</w:t>
      </w:r>
      <w:proofErr w:type="gramStart"/>
      <w:r w:rsidRPr="00D5082D">
        <w:rPr>
          <w:rFonts w:ascii="Times New Roman" w:eastAsia="Times New Roman" w:hAnsi="Times New Roman" w:cs="Times New Roman"/>
          <w:color w:val="292929"/>
          <w:sz w:val="21"/>
          <w:szCs w:val="21"/>
          <w:lang w:eastAsia="ru-RU"/>
        </w:rPr>
        <w:t>дств кр</w:t>
      </w:r>
      <w:proofErr w:type="gramEnd"/>
      <w:r w:rsidRPr="00D5082D">
        <w:rPr>
          <w:rFonts w:ascii="Times New Roman" w:eastAsia="Times New Roman" w:hAnsi="Times New Roman" w:cs="Times New Roman"/>
          <w:color w:val="292929"/>
          <w:sz w:val="21"/>
          <w:szCs w:val="21"/>
          <w:lang w:eastAsia="ru-RU"/>
        </w:rPr>
        <w:t xml:space="preserve">аевого бюджета 96,2 млн. рублей. Расходы в рамках муниципальных программ города исполнены в объеме 548,9 млн. рублей или 86,8% от общего объема расходов, что на 44,1 млн. рублей выше показателя 2018 года. Расходы бюджета отчетного периода по своей структуре продолжают иметь социальную направленность – 65,2 % от общего объема расходов бюджета, в том числе: - образование - 52,6 %, - культура - 2,1 %; - социальная политика – 4,7 %; - физическая культура и спорт – 5,8 %. Расходы муниципального дорожного фонда составили 43,6 млн. рублей, что на 180,7% или 19,5 млн. рублей больше показателя 2018 года, в том числе за счет средств субсидий из краевого бюджета на капитальный ремонт дорожной сети и благоустройство дворовых территорий – 34,8 млн. рублей. В 2019 году продолжилась реализация Указа Президента РФ по повышению заработной платы работников учреждений бюджетной сферы образования и культуры. Средняя заработная плата по данным категориям работников достигла целевых показателей. В городе обеспечена социальная стабильность: отсутствует задолженность по заработной плате работников бюджетной сферы и начислениям во внебюджетные фонды. Ежемесячный мониторинг состояния </w:t>
      </w:r>
      <w:r w:rsidRPr="00D5082D">
        <w:rPr>
          <w:rFonts w:ascii="Times New Roman" w:eastAsia="Times New Roman" w:hAnsi="Times New Roman" w:cs="Times New Roman"/>
          <w:color w:val="292929"/>
          <w:sz w:val="21"/>
          <w:szCs w:val="21"/>
          <w:lang w:eastAsia="ru-RU"/>
        </w:rPr>
        <w:lastRenderedPageBreak/>
        <w:t xml:space="preserve">кредиторской задолженности позволил снизить ее и выйти на 01.01.2020 года с отсутствием просроченной кредиторской задолженности. Бюджет 2019 года исполнен с профицитом в объеме 1,2 млн. рублей. За отчетный период бюджетом города кредиты от </w:t>
      </w:r>
      <w:proofErr w:type="gramStart"/>
      <w:r w:rsidRPr="00D5082D">
        <w:rPr>
          <w:rFonts w:ascii="Times New Roman" w:eastAsia="Times New Roman" w:hAnsi="Times New Roman" w:cs="Times New Roman"/>
          <w:color w:val="292929"/>
          <w:sz w:val="21"/>
          <w:szCs w:val="21"/>
          <w:lang w:eastAsia="ru-RU"/>
        </w:rPr>
        <w:t>кредитных</w:t>
      </w:r>
      <w:proofErr w:type="gramEnd"/>
      <w:r w:rsidRPr="00D5082D">
        <w:rPr>
          <w:rFonts w:ascii="Times New Roman" w:eastAsia="Times New Roman" w:hAnsi="Times New Roman" w:cs="Times New Roman"/>
          <w:color w:val="292929"/>
          <w:sz w:val="21"/>
          <w:szCs w:val="21"/>
          <w:lang w:eastAsia="ru-RU"/>
        </w:rPr>
        <w:t xml:space="preserve"> организации не привлекались.</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Жилищно-коммунальное хозяйство</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Одной из основных задач организаций и предприятий отрасли ЖКХ города является обеспечение бесперебойной подачи в жилые помещения города коммунальных услуг надлежащего качества и в объемах, необходимых потребителю. Обеспечение водоснабжением и водоотведением города с 1 июля 2016 осуществляет ООО «</w:t>
      </w:r>
      <w:proofErr w:type="spellStart"/>
      <w:r w:rsidRPr="00D5082D">
        <w:rPr>
          <w:rFonts w:ascii="Times New Roman" w:eastAsia="Times New Roman" w:hAnsi="Times New Roman" w:cs="Times New Roman"/>
          <w:color w:val="292929"/>
          <w:sz w:val="21"/>
          <w:szCs w:val="21"/>
          <w:lang w:eastAsia="ru-RU"/>
        </w:rPr>
        <w:t>Алейскводоканал</w:t>
      </w:r>
      <w:proofErr w:type="spellEnd"/>
      <w:r w:rsidRPr="00D5082D">
        <w:rPr>
          <w:rFonts w:ascii="Times New Roman" w:eastAsia="Times New Roman" w:hAnsi="Times New Roman" w:cs="Times New Roman"/>
          <w:color w:val="292929"/>
          <w:sz w:val="21"/>
          <w:szCs w:val="21"/>
          <w:lang w:eastAsia="ru-RU"/>
        </w:rPr>
        <w:t>» на условиях концессионного соглашения. Обеспечение теплоснабжением и горячим водоснабжением с 1 марта 2019 года осуществляет ООО «</w:t>
      </w:r>
      <w:proofErr w:type="spellStart"/>
      <w:r w:rsidRPr="00D5082D">
        <w:rPr>
          <w:rFonts w:ascii="Times New Roman" w:eastAsia="Times New Roman" w:hAnsi="Times New Roman" w:cs="Times New Roman"/>
          <w:color w:val="292929"/>
          <w:sz w:val="21"/>
          <w:szCs w:val="21"/>
          <w:lang w:eastAsia="ru-RU"/>
        </w:rPr>
        <w:t>Шипуновская</w:t>
      </w:r>
      <w:proofErr w:type="spellEnd"/>
      <w:r w:rsidRPr="00D5082D">
        <w:rPr>
          <w:rFonts w:ascii="Times New Roman" w:eastAsia="Times New Roman" w:hAnsi="Times New Roman" w:cs="Times New Roman"/>
          <w:color w:val="292929"/>
          <w:sz w:val="21"/>
          <w:szCs w:val="21"/>
          <w:lang w:eastAsia="ru-RU"/>
        </w:rPr>
        <w:t xml:space="preserve"> тепловая компания» на условиях концессионного соглашения. </w:t>
      </w:r>
      <w:proofErr w:type="gramStart"/>
      <w:r w:rsidRPr="00D5082D">
        <w:rPr>
          <w:rFonts w:ascii="Times New Roman" w:eastAsia="Times New Roman" w:hAnsi="Times New Roman" w:cs="Times New Roman"/>
          <w:color w:val="292929"/>
          <w:sz w:val="21"/>
          <w:szCs w:val="21"/>
          <w:lang w:eastAsia="ru-RU"/>
        </w:rPr>
        <w:t>Благодаря обновлению теплового комплекса в 2019 году на территории ОАО «</w:t>
      </w:r>
      <w:proofErr w:type="spellStart"/>
      <w:r w:rsidRPr="00D5082D">
        <w:rPr>
          <w:rFonts w:ascii="Times New Roman" w:eastAsia="Times New Roman" w:hAnsi="Times New Roman" w:cs="Times New Roman"/>
          <w:color w:val="292929"/>
          <w:sz w:val="21"/>
          <w:szCs w:val="21"/>
          <w:lang w:eastAsia="ru-RU"/>
        </w:rPr>
        <w:t>Барнаулводстрой</w:t>
      </w:r>
      <w:proofErr w:type="spellEnd"/>
      <w:r w:rsidRPr="00D5082D">
        <w:rPr>
          <w:rFonts w:ascii="Times New Roman" w:eastAsia="Times New Roman" w:hAnsi="Times New Roman" w:cs="Times New Roman"/>
          <w:color w:val="292929"/>
          <w:sz w:val="21"/>
          <w:szCs w:val="21"/>
          <w:lang w:eastAsia="ru-RU"/>
        </w:rPr>
        <w:t>» (Котельная № 22 по ул. Комсомольская, 18л), произошло объединение котельных № 3, № 4, № 10, № 11, ОАО «</w:t>
      </w:r>
      <w:proofErr w:type="spellStart"/>
      <w:r w:rsidRPr="00D5082D">
        <w:rPr>
          <w:rFonts w:ascii="Times New Roman" w:eastAsia="Times New Roman" w:hAnsi="Times New Roman" w:cs="Times New Roman"/>
          <w:color w:val="292929"/>
          <w:sz w:val="21"/>
          <w:szCs w:val="21"/>
          <w:lang w:eastAsia="ru-RU"/>
        </w:rPr>
        <w:t>Барнаулводстрой</w:t>
      </w:r>
      <w:proofErr w:type="spellEnd"/>
      <w:r w:rsidRPr="00D5082D">
        <w:rPr>
          <w:rFonts w:ascii="Times New Roman" w:eastAsia="Times New Roman" w:hAnsi="Times New Roman" w:cs="Times New Roman"/>
          <w:color w:val="292929"/>
          <w:sz w:val="21"/>
          <w:szCs w:val="21"/>
          <w:lang w:eastAsia="ru-RU"/>
        </w:rPr>
        <w:t>» и теперь обеспечение тепловой энергией города осуществляется от 7 котельных вместо 15, также теплоснабжение города осуществляют ОАО «</w:t>
      </w:r>
      <w:proofErr w:type="spellStart"/>
      <w:r w:rsidRPr="00D5082D">
        <w:rPr>
          <w:rFonts w:ascii="Times New Roman" w:eastAsia="Times New Roman" w:hAnsi="Times New Roman" w:cs="Times New Roman"/>
          <w:color w:val="292929"/>
          <w:sz w:val="21"/>
          <w:szCs w:val="21"/>
          <w:lang w:eastAsia="ru-RU"/>
        </w:rPr>
        <w:t>Алейский</w:t>
      </w:r>
      <w:proofErr w:type="spellEnd"/>
      <w:r w:rsidRPr="00D5082D">
        <w:rPr>
          <w:rFonts w:ascii="Times New Roman" w:eastAsia="Times New Roman" w:hAnsi="Times New Roman" w:cs="Times New Roman"/>
          <w:color w:val="292929"/>
          <w:sz w:val="21"/>
          <w:szCs w:val="21"/>
          <w:lang w:eastAsia="ru-RU"/>
        </w:rPr>
        <w:t xml:space="preserve"> </w:t>
      </w:r>
      <w:proofErr w:type="spellStart"/>
      <w:r w:rsidRPr="00D5082D">
        <w:rPr>
          <w:rFonts w:ascii="Times New Roman" w:eastAsia="Times New Roman" w:hAnsi="Times New Roman" w:cs="Times New Roman"/>
          <w:color w:val="292929"/>
          <w:sz w:val="21"/>
          <w:szCs w:val="21"/>
          <w:lang w:eastAsia="ru-RU"/>
        </w:rPr>
        <w:t>маслосыркомбинат</w:t>
      </w:r>
      <w:proofErr w:type="spellEnd"/>
      <w:r w:rsidRPr="00D5082D">
        <w:rPr>
          <w:rFonts w:ascii="Times New Roman" w:eastAsia="Times New Roman" w:hAnsi="Times New Roman" w:cs="Times New Roman"/>
          <w:color w:val="292929"/>
          <w:sz w:val="21"/>
          <w:szCs w:val="21"/>
          <w:lang w:eastAsia="ru-RU"/>
        </w:rPr>
        <w:t>», ПО «</w:t>
      </w:r>
      <w:proofErr w:type="spellStart"/>
      <w:r w:rsidRPr="00D5082D">
        <w:rPr>
          <w:rFonts w:ascii="Times New Roman" w:eastAsia="Times New Roman" w:hAnsi="Times New Roman" w:cs="Times New Roman"/>
          <w:color w:val="292929"/>
          <w:sz w:val="21"/>
          <w:szCs w:val="21"/>
          <w:lang w:eastAsia="ru-RU"/>
        </w:rPr>
        <w:t>Алейторг</w:t>
      </w:r>
      <w:proofErr w:type="spellEnd"/>
      <w:r w:rsidRPr="00D5082D">
        <w:rPr>
          <w:rFonts w:ascii="Times New Roman" w:eastAsia="Times New Roman" w:hAnsi="Times New Roman" w:cs="Times New Roman"/>
          <w:color w:val="292929"/>
          <w:sz w:val="21"/>
          <w:szCs w:val="21"/>
          <w:lang w:eastAsia="ru-RU"/>
        </w:rPr>
        <w:t>», ГУП ДХ АК «Южное ДСУ», Алтайский территориальный участок ОАО «РЖД», ФГБУ «Центральное жилищно-коммунальное</w:t>
      </w:r>
      <w:proofErr w:type="gramEnd"/>
      <w:r w:rsidRPr="00D5082D">
        <w:rPr>
          <w:rFonts w:ascii="Times New Roman" w:eastAsia="Times New Roman" w:hAnsi="Times New Roman" w:cs="Times New Roman"/>
          <w:color w:val="292929"/>
          <w:sz w:val="21"/>
          <w:szCs w:val="21"/>
          <w:lang w:eastAsia="ru-RU"/>
        </w:rPr>
        <w:t xml:space="preserve"> управление» Министерства обороны Российской Федерации. Содержание автомобильных дорог города осуществляет ООО «Цветовод». Для улучшения состояний городской инфраструктуры в 2019 году проведены следующие мероприятия: Капитальный ремонт котельной № 22 по адресу: ул. </w:t>
      </w:r>
      <w:proofErr w:type="gramStart"/>
      <w:r w:rsidRPr="00D5082D">
        <w:rPr>
          <w:rFonts w:ascii="Times New Roman" w:eastAsia="Times New Roman" w:hAnsi="Times New Roman" w:cs="Times New Roman"/>
          <w:color w:val="292929"/>
          <w:sz w:val="21"/>
          <w:szCs w:val="21"/>
          <w:lang w:eastAsia="ru-RU"/>
        </w:rPr>
        <w:t>Комсомольская</w:t>
      </w:r>
      <w:proofErr w:type="gramEnd"/>
      <w:r w:rsidRPr="00D5082D">
        <w:rPr>
          <w:rFonts w:ascii="Times New Roman" w:eastAsia="Times New Roman" w:hAnsi="Times New Roman" w:cs="Times New Roman"/>
          <w:color w:val="292929"/>
          <w:sz w:val="21"/>
          <w:szCs w:val="21"/>
          <w:lang w:eastAsia="ru-RU"/>
        </w:rPr>
        <w:t>, 18л с присоединением к существующим тепловым сетям котельных № 10, № 3, № 4, № 11, ОАО «</w:t>
      </w:r>
      <w:proofErr w:type="spellStart"/>
      <w:r w:rsidRPr="00D5082D">
        <w:rPr>
          <w:rFonts w:ascii="Times New Roman" w:eastAsia="Times New Roman" w:hAnsi="Times New Roman" w:cs="Times New Roman"/>
          <w:color w:val="292929"/>
          <w:sz w:val="21"/>
          <w:szCs w:val="21"/>
          <w:lang w:eastAsia="ru-RU"/>
        </w:rPr>
        <w:t>Барнаулводстрой</w:t>
      </w:r>
      <w:proofErr w:type="spellEnd"/>
      <w:r w:rsidRPr="00D5082D">
        <w:rPr>
          <w:rFonts w:ascii="Times New Roman" w:eastAsia="Times New Roman" w:hAnsi="Times New Roman" w:cs="Times New Roman"/>
          <w:color w:val="292929"/>
          <w:sz w:val="21"/>
          <w:szCs w:val="21"/>
          <w:lang w:eastAsia="ru-RU"/>
        </w:rPr>
        <w:t xml:space="preserve">». </w:t>
      </w:r>
      <w:proofErr w:type="gramStart"/>
      <w:r w:rsidRPr="00D5082D">
        <w:rPr>
          <w:rFonts w:ascii="Times New Roman" w:eastAsia="Times New Roman" w:hAnsi="Times New Roman" w:cs="Times New Roman"/>
          <w:color w:val="292929"/>
          <w:sz w:val="21"/>
          <w:szCs w:val="21"/>
          <w:lang w:eastAsia="ru-RU"/>
        </w:rPr>
        <w:t xml:space="preserve">Ремонт дорожного полотна ул. Комсомольской (от пер. Гаврилина до пер. </w:t>
      </w:r>
      <w:proofErr w:type="spellStart"/>
      <w:r w:rsidRPr="00D5082D">
        <w:rPr>
          <w:rFonts w:ascii="Times New Roman" w:eastAsia="Times New Roman" w:hAnsi="Times New Roman" w:cs="Times New Roman"/>
          <w:color w:val="292929"/>
          <w:sz w:val="21"/>
          <w:szCs w:val="21"/>
          <w:lang w:eastAsia="ru-RU"/>
        </w:rPr>
        <w:t>Горевский</w:t>
      </w:r>
      <w:proofErr w:type="spellEnd"/>
      <w:r w:rsidRPr="00D5082D">
        <w:rPr>
          <w:rFonts w:ascii="Times New Roman" w:eastAsia="Times New Roman" w:hAnsi="Times New Roman" w:cs="Times New Roman"/>
          <w:color w:val="292929"/>
          <w:sz w:val="21"/>
          <w:szCs w:val="21"/>
          <w:lang w:eastAsia="ru-RU"/>
        </w:rPr>
        <w:t>), пер. Парковый (от ул. Пионерской до ул. Первомайской).</w:t>
      </w:r>
      <w:proofErr w:type="gramEnd"/>
      <w:r w:rsidRPr="00D5082D">
        <w:rPr>
          <w:rFonts w:ascii="Times New Roman" w:eastAsia="Times New Roman" w:hAnsi="Times New Roman" w:cs="Times New Roman"/>
          <w:color w:val="292929"/>
          <w:sz w:val="21"/>
          <w:szCs w:val="21"/>
          <w:lang w:eastAsia="ru-RU"/>
        </w:rPr>
        <w:t xml:space="preserve"> Установка светофоров, ограждения, искусственных неровностей в районе Лицея, детского сада № 12, школы № 3, нанесение дорожной разметки по улицам города. Проведен ямочный ремонт дорог города. В рамках Федеральной программы формирования современной городской среды, проведены следующие мероприятия: - Обустройство сквера по пер. </w:t>
      </w:r>
      <w:proofErr w:type="gramStart"/>
      <w:r w:rsidRPr="00D5082D">
        <w:rPr>
          <w:rFonts w:ascii="Times New Roman" w:eastAsia="Times New Roman" w:hAnsi="Times New Roman" w:cs="Times New Roman"/>
          <w:color w:val="292929"/>
          <w:sz w:val="21"/>
          <w:szCs w:val="21"/>
          <w:lang w:eastAsia="ru-RU"/>
        </w:rPr>
        <w:t>Ульяновский</w:t>
      </w:r>
      <w:proofErr w:type="gramEnd"/>
      <w:r w:rsidRPr="00D5082D">
        <w:rPr>
          <w:rFonts w:ascii="Times New Roman" w:eastAsia="Times New Roman" w:hAnsi="Times New Roman" w:cs="Times New Roman"/>
          <w:color w:val="292929"/>
          <w:sz w:val="21"/>
          <w:szCs w:val="21"/>
          <w:lang w:eastAsia="ru-RU"/>
        </w:rPr>
        <w:t xml:space="preserve"> в районе жилых домов №№ 88, 90. - Обустройство пешеходной зоны возле детской поликлиники. - Ремонт дворовых территорий многоквартирных домов ул. Олешко, 23, 25, 29, 31, 33, 35, пер. Ульяновский, 88, 90, 100, </w:t>
      </w:r>
      <w:proofErr w:type="gramStart"/>
      <w:r w:rsidRPr="00D5082D">
        <w:rPr>
          <w:rFonts w:ascii="Times New Roman" w:eastAsia="Times New Roman" w:hAnsi="Times New Roman" w:cs="Times New Roman"/>
          <w:color w:val="292929"/>
          <w:sz w:val="21"/>
          <w:szCs w:val="21"/>
          <w:lang w:eastAsia="ru-RU"/>
        </w:rPr>
        <w:t>м-н</w:t>
      </w:r>
      <w:proofErr w:type="gramEnd"/>
      <w:r w:rsidRPr="00D5082D">
        <w:rPr>
          <w:rFonts w:ascii="Times New Roman" w:eastAsia="Times New Roman" w:hAnsi="Times New Roman" w:cs="Times New Roman"/>
          <w:color w:val="292929"/>
          <w:sz w:val="21"/>
          <w:szCs w:val="21"/>
          <w:lang w:eastAsia="ru-RU"/>
        </w:rPr>
        <w:t xml:space="preserve"> Южный, 2,4. Обустройство водоотводных канав. Обустройство тротуара по пер. </w:t>
      </w:r>
      <w:proofErr w:type="gramStart"/>
      <w:r w:rsidRPr="00D5082D">
        <w:rPr>
          <w:rFonts w:ascii="Times New Roman" w:eastAsia="Times New Roman" w:hAnsi="Times New Roman" w:cs="Times New Roman"/>
          <w:color w:val="292929"/>
          <w:sz w:val="21"/>
          <w:szCs w:val="21"/>
          <w:lang w:eastAsia="ru-RU"/>
        </w:rPr>
        <w:t>Ульяновский</w:t>
      </w:r>
      <w:proofErr w:type="gramEnd"/>
      <w:r w:rsidRPr="00D5082D">
        <w:rPr>
          <w:rFonts w:ascii="Times New Roman" w:eastAsia="Times New Roman" w:hAnsi="Times New Roman" w:cs="Times New Roman"/>
          <w:color w:val="292929"/>
          <w:sz w:val="21"/>
          <w:szCs w:val="21"/>
          <w:lang w:eastAsia="ru-RU"/>
        </w:rPr>
        <w:t xml:space="preserve"> от ул. Октябрьской до ул. Сердюка. Возведена универсальная быстровозводимая крытая спортивная площадка. Расселен аварийный многоквартирный дом ул. Мира, 25а. По программе капитального ремонта отремонтированы три многоквартирных дома по улицам Пионерской 129, Комсомольской, 114 и по переулку Банковскому, 3. Посажено более 300 деревьев взамен выкорчеванных аварийных деревьев. Установлено уличное освещение в начале ул. Давыдова, по ул. Мира.</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Социальная сфера</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ОБРАЗОВАНИЕ В городе функционирует семь общеобразовательных учреждений, шесть муниципальных бюджетных дошкольных образовательных учреждений, два учреждения дополнительного образования детей. Последние 3 года наблюдается тенденция роста численности обучающихся в школах нашего города. 2017 - 2018 – 3380 учащихся 2018 - 2019 – 3450 учащихся 2019 - 2020 – 3500 учащихся</w:t>
      </w:r>
      <w:proofErr w:type="gramStart"/>
      <w:r w:rsidRPr="00D5082D">
        <w:rPr>
          <w:rFonts w:ascii="Times New Roman" w:eastAsia="Times New Roman" w:hAnsi="Times New Roman" w:cs="Times New Roman"/>
          <w:color w:val="292929"/>
          <w:sz w:val="21"/>
          <w:szCs w:val="21"/>
          <w:lang w:eastAsia="ru-RU"/>
        </w:rPr>
        <w:t xml:space="preserve"> В</w:t>
      </w:r>
      <w:proofErr w:type="gramEnd"/>
      <w:r w:rsidRPr="00D5082D">
        <w:rPr>
          <w:rFonts w:ascii="Times New Roman" w:eastAsia="Times New Roman" w:hAnsi="Times New Roman" w:cs="Times New Roman"/>
          <w:color w:val="292929"/>
          <w:sz w:val="21"/>
          <w:szCs w:val="21"/>
          <w:lang w:eastAsia="ru-RU"/>
        </w:rPr>
        <w:t xml:space="preserve"> городе поэтапно проводятся мероприятия по капитальному и текущему ремонту в учреждениях образования. В лицее города выполнены работы по ремонту внутреннего пожарного </w:t>
      </w:r>
      <w:proofErr w:type="spellStart"/>
      <w:r w:rsidRPr="00D5082D">
        <w:rPr>
          <w:rFonts w:ascii="Times New Roman" w:eastAsia="Times New Roman" w:hAnsi="Times New Roman" w:cs="Times New Roman"/>
          <w:color w:val="292929"/>
          <w:sz w:val="21"/>
          <w:szCs w:val="21"/>
          <w:lang w:eastAsia="ru-RU"/>
        </w:rPr>
        <w:t>водопровода</w:t>
      </w:r>
      <w:proofErr w:type="gramStart"/>
      <w:r w:rsidRPr="00D5082D">
        <w:rPr>
          <w:rFonts w:ascii="Times New Roman" w:eastAsia="Times New Roman" w:hAnsi="Times New Roman" w:cs="Times New Roman"/>
          <w:color w:val="292929"/>
          <w:sz w:val="21"/>
          <w:szCs w:val="21"/>
          <w:lang w:eastAsia="ru-RU"/>
        </w:rPr>
        <w:t>.В</w:t>
      </w:r>
      <w:proofErr w:type="spellEnd"/>
      <w:proofErr w:type="gramEnd"/>
      <w:r w:rsidRPr="00D5082D">
        <w:rPr>
          <w:rFonts w:ascii="Times New Roman" w:eastAsia="Times New Roman" w:hAnsi="Times New Roman" w:cs="Times New Roman"/>
          <w:color w:val="292929"/>
          <w:sz w:val="21"/>
          <w:szCs w:val="21"/>
          <w:lang w:eastAsia="ru-RU"/>
        </w:rPr>
        <w:t xml:space="preserve"> детском саду № 5 полностью заменена система отопления, водопровода и канализации; капитально отремонтированы полы и кровля, фасад здания утеплен и отделан </w:t>
      </w:r>
      <w:proofErr w:type="spellStart"/>
      <w:r w:rsidRPr="00D5082D">
        <w:rPr>
          <w:rFonts w:ascii="Times New Roman" w:eastAsia="Times New Roman" w:hAnsi="Times New Roman" w:cs="Times New Roman"/>
          <w:color w:val="292929"/>
          <w:sz w:val="21"/>
          <w:szCs w:val="21"/>
          <w:lang w:eastAsia="ru-RU"/>
        </w:rPr>
        <w:t>сайдингом</w:t>
      </w:r>
      <w:proofErr w:type="spellEnd"/>
      <w:r w:rsidRPr="00D5082D">
        <w:rPr>
          <w:rFonts w:ascii="Times New Roman" w:eastAsia="Times New Roman" w:hAnsi="Times New Roman" w:cs="Times New Roman"/>
          <w:color w:val="292929"/>
          <w:sz w:val="21"/>
          <w:szCs w:val="21"/>
          <w:lang w:eastAsia="ru-RU"/>
        </w:rPr>
        <w:t xml:space="preserve">. Проведена замена системы отопления в детском саду № 10. В летний период 2019 года почти 2000 детей </w:t>
      </w:r>
      <w:proofErr w:type="gramStart"/>
      <w:r w:rsidRPr="00D5082D">
        <w:rPr>
          <w:rFonts w:ascii="Times New Roman" w:eastAsia="Times New Roman" w:hAnsi="Times New Roman" w:cs="Times New Roman"/>
          <w:color w:val="292929"/>
          <w:sz w:val="21"/>
          <w:szCs w:val="21"/>
          <w:lang w:eastAsia="ru-RU"/>
        </w:rPr>
        <w:t>оздоровлены</w:t>
      </w:r>
      <w:proofErr w:type="gramEnd"/>
      <w:r w:rsidRPr="00D5082D">
        <w:rPr>
          <w:rFonts w:ascii="Times New Roman" w:eastAsia="Times New Roman" w:hAnsi="Times New Roman" w:cs="Times New Roman"/>
          <w:color w:val="292929"/>
          <w:sz w:val="21"/>
          <w:szCs w:val="21"/>
          <w:lang w:eastAsia="ru-RU"/>
        </w:rPr>
        <w:t xml:space="preserve"> в пришкольных и загородных лагерях. Общий охват детей летним отдыхом и оздоровлением составляет в течение четырёх последних лет 80%. Две молодые семьи по программе «Обеспечение жильем или улучшение жилищных условий молодых семей» получили Свидетельства о праве на получение социальной выплаты на приобретение или строительство жилого помещения. </w:t>
      </w:r>
      <w:proofErr w:type="spellStart"/>
      <w:r w:rsidRPr="00D5082D">
        <w:rPr>
          <w:rFonts w:ascii="Times New Roman" w:eastAsia="Times New Roman" w:hAnsi="Times New Roman" w:cs="Times New Roman"/>
          <w:color w:val="292929"/>
          <w:sz w:val="21"/>
          <w:szCs w:val="21"/>
          <w:lang w:eastAsia="ru-RU"/>
        </w:rPr>
        <w:t>КУЛЬТУРА</w:t>
      </w:r>
      <w:proofErr w:type="gramStart"/>
      <w:r w:rsidRPr="00D5082D">
        <w:rPr>
          <w:rFonts w:ascii="Times New Roman" w:eastAsia="Times New Roman" w:hAnsi="Times New Roman" w:cs="Times New Roman"/>
          <w:color w:val="292929"/>
          <w:sz w:val="21"/>
          <w:szCs w:val="21"/>
          <w:lang w:eastAsia="ru-RU"/>
        </w:rPr>
        <w:t>.З</w:t>
      </w:r>
      <w:proofErr w:type="gramEnd"/>
      <w:r w:rsidRPr="00D5082D">
        <w:rPr>
          <w:rFonts w:ascii="Times New Roman" w:eastAsia="Times New Roman" w:hAnsi="Times New Roman" w:cs="Times New Roman"/>
          <w:color w:val="292929"/>
          <w:sz w:val="21"/>
          <w:szCs w:val="21"/>
          <w:lang w:eastAsia="ru-RU"/>
        </w:rPr>
        <w:t>а</w:t>
      </w:r>
      <w:proofErr w:type="spellEnd"/>
      <w:r w:rsidRPr="00D5082D">
        <w:rPr>
          <w:rFonts w:ascii="Times New Roman" w:eastAsia="Times New Roman" w:hAnsi="Times New Roman" w:cs="Times New Roman"/>
          <w:color w:val="292929"/>
          <w:sz w:val="21"/>
          <w:szCs w:val="21"/>
          <w:lang w:eastAsia="ru-RU"/>
        </w:rPr>
        <w:t xml:space="preserve"> 2019 год для горожан работниками культуры проведено 481 массовое мероприятие. Традиционно в городском Доме досуга прошли окружные губернаторские ёлки для 2500 школьников из пяти районов </w:t>
      </w:r>
      <w:proofErr w:type="spellStart"/>
      <w:r w:rsidRPr="00D5082D">
        <w:rPr>
          <w:rFonts w:ascii="Times New Roman" w:eastAsia="Times New Roman" w:hAnsi="Times New Roman" w:cs="Times New Roman"/>
          <w:color w:val="292929"/>
          <w:sz w:val="21"/>
          <w:szCs w:val="21"/>
          <w:lang w:eastAsia="ru-RU"/>
        </w:rPr>
        <w:t>Алейского</w:t>
      </w:r>
      <w:proofErr w:type="spellEnd"/>
      <w:r w:rsidRPr="00D5082D">
        <w:rPr>
          <w:rFonts w:ascii="Times New Roman" w:eastAsia="Times New Roman" w:hAnsi="Times New Roman" w:cs="Times New Roman"/>
          <w:color w:val="292929"/>
          <w:sz w:val="21"/>
          <w:szCs w:val="21"/>
          <w:lang w:eastAsia="ru-RU"/>
        </w:rPr>
        <w:t xml:space="preserve"> образовательного округа. В центральной библиотеке по программе «Развитие культуры Алтайского края» произведена замена всех деревянных оконных блоков на пластиковые </w:t>
      </w:r>
      <w:proofErr w:type="spellStart"/>
      <w:r w:rsidRPr="00D5082D">
        <w:rPr>
          <w:rFonts w:ascii="Times New Roman" w:eastAsia="Times New Roman" w:hAnsi="Times New Roman" w:cs="Times New Roman"/>
          <w:color w:val="292929"/>
          <w:sz w:val="21"/>
          <w:szCs w:val="21"/>
          <w:lang w:eastAsia="ru-RU"/>
        </w:rPr>
        <w:t>стеклопакеты</w:t>
      </w:r>
      <w:proofErr w:type="gramStart"/>
      <w:r w:rsidRPr="00D5082D">
        <w:rPr>
          <w:rFonts w:ascii="Times New Roman" w:eastAsia="Times New Roman" w:hAnsi="Times New Roman" w:cs="Times New Roman"/>
          <w:color w:val="292929"/>
          <w:sz w:val="21"/>
          <w:szCs w:val="21"/>
          <w:lang w:eastAsia="ru-RU"/>
        </w:rPr>
        <w:t>.Н</w:t>
      </w:r>
      <w:proofErr w:type="gramEnd"/>
      <w:r w:rsidRPr="00D5082D">
        <w:rPr>
          <w:rFonts w:ascii="Times New Roman" w:eastAsia="Times New Roman" w:hAnsi="Times New Roman" w:cs="Times New Roman"/>
          <w:color w:val="292929"/>
          <w:sz w:val="21"/>
          <w:szCs w:val="21"/>
          <w:lang w:eastAsia="ru-RU"/>
        </w:rPr>
        <w:t>а</w:t>
      </w:r>
      <w:proofErr w:type="spellEnd"/>
      <w:r w:rsidRPr="00D5082D">
        <w:rPr>
          <w:rFonts w:ascii="Times New Roman" w:eastAsia="Times New Roman" w:hAnsi="Times New Roman" w:cs="Times New Roman"/>
          <w:color w:val="292929"/>
          <w:sz w:val="21"/>
          <w:szCs w:val="21"/>
          <w:lang w:eastAsia="ru-RU"/>
        </w:rPr>
        <w:t xml:space="preserve"> средства из краевого бюджета в Алейском историко-краеведческом музее улучшена материально-техническая база и приобретено новое оборудование для экспозиций и хранения коллекций. ФИЗИЧЕСКАЯ КУЛЬТУРА И СПОРТ. Особое внимание было уделено исполнению поручений Президента Российской Федерации по поэтапному внедрению Всероссийского физкультурно-спортивного комплекса «Готов к труду и обороне». 670 человек приняли участие в сдаче нормативов. В 2019 году завершено строительство универсальной быстровозводимой крытой </w:t>
      </w:r>
      <w:r w:rsidRPr="00D5082D">
        <w:rPr>
          <w:rFonts w:ascii="Times New Roman" w:eastAsia="Times New Roman" w:hAnsi="Times New Roman" w:cs="Times New Roman"/>
          <w:color w:val="292929"/>
          <w:sz w:val="21"/>
          <w:szCs w:val="21"/>
          <w:lang w:eastAsia="ru-RU"/>
        </w:rPr>
        <w:lastRenderedPageBreak/>
        <w:t xml:space="preserve">спортивной площадки Его можно будет использовать круглый год для разных видов спорта. Этой зимой </w:t>
      </w:r>
      <w:proofErr w:type="spellStart"/>
      <w:r w:rsidRPr="00D5082D">
        <w:rPr>
          <w:rFonts w:ascii="Times New Roman" w:eastAsia="Times New Roman" w:hAnsi="Times New Roman" w:cs="Times New Roman"/>
          <w:color w:val="292929"/>
          <w:sz w:val="21"/>
          <w:szCs w:val="21"/>
          <w:lang w:eastAsia="ru-RU"/>
        </w:rPr>
        <w:t>алейчане</w:t>
      </w:r>
      <w:proofErr w:type="spellEnd"/>
      <w:r w:rsidRPr="00D5082D">
        <w:rPr>
          <w:rFonts w:ascii="Times New Roman" w:eastAsia="Times New Roman" w:hAnsi="Times New Roman" w:cs="Times New Roman"/>
          <w:color w:val="292929"/>
          <w:sz w:val="21"/>
          <w:szCs w:val="21"/>
          <w:lang w:eastAsia="ru-RU"/>
        </w:rPr>
        <w:t xml:space="preserve"> высоко оценили работу новой ледовой площадки. ЗДРАВООХРАНЕНИЕ. Благодаря программе «Земский доктор» в Алейске в этом году приступил к работе 9 врачей и 4 фельдшера. Всего же в </w:t>
      </w:r>
      <w:proofErr w:type="spellStart"/>
      <w:r w:rsidRPr="00D5082D">
        <w:rPr>
          <w:rFonts w:ascii="Times New Roman" w:eastAsia="Times New Roman" w:hAnsi="Times New Roman" w:cs="Times New Roman"/>
          <w:color w:val="292929"/>
          <w:sz w:val="21"/>
          <w:szCs w:val="21"/>
          <w:lang w:eastAsia="ru-RU"/>
        </w:rPr>
        <w:t>Алейскую</w:t>
      </w:r>
      <w:proofErr w:type="spellEnd"/>
      <w:r w:rsidRPr="00D5082D">
        <w:rPr>
          <w:rFonts w:ascii="Times New Roman" w:eastAsia="Times New Roman" w:hAnsi="Times New Roman" w:cs="Times New Roman"/>
          <w:color w:val="292929"/>
          <w:sz w:val="21"/>
          <w:szCs w:val="21"/>
          <w:lang w:eastAsia="ru-RU"/>
        </w:rPr>
        <w:t xml:space="preserve"> ЦРБ пришло 30 врачей. В настоящее время по целевому направлению в Алтайском медицинском университете обучается 41 студент и 3 - в медицинских училищах. В течение года закуплено оборудование на 48 миллионов рублей. Завершены работы по оформлению проектно-сметной документации на капитальный ремонт здания стационара. На ремонт объекта будет направлено 108 миллионов рублей. Первые 30 миллионов будут освоены в 2020 этом году. Также, дополнительно, в 2020 году будет направлено 12,4 миллиона рублей на благоустройство территории </w:t>
      </w:r>
      <w:proofErr w:type="spellStart"/>
      <w:r w:rsidRPr="00D5082D">
        <w:rPr>
          <w:rFonts w:ascii="Times New Roman" w:eastAsia="Times New Roman" w:hAnsi="Times New Roman" w:cs="Times New Roman"/>
          <w:color w:val="292929"/>
          <w:sz w:val="21"/>
          <w:szCs w:val="21"/>
          <w:lang w:eastAsia="ru-RU"/>
        </w:rPr>
        <w:t>Алейской</w:t>
      </w:r>
      <w:proofErr w:type="spellEnd"/>
      <w:r w:rsidRPr="00D5082D">
        <w:rPr>
          <w:rFonts w:ascii="Times New Roman" w:eastAsia="Times New Roman" w:hAnsi="Times New Roman" w:cs="Times New Roman"/>
          <w:color w:val="292929"/>
          <w:sz w:val="21"/>
          <w:szCs w:val="21"/>
          <w:lang w:eastAsia="ru-RU"/>
        </w:rPr>
        <w:t xml:space="preserve"> ЦРБ. СОЦИАЛЬНАЯ ЗАЩИТА. Различные социальные выплаты из средств федерального и краевого бюджетов в 2019 году получили 18,7 тысяч или 65% жителей города. По 68 видам социальных выплат общая сумма денежных средств, направленных получателям, составила 202 млн. рублей. Наиболее многочисленными и востребованными являются меры социальной поддержки ветеранов труда, численность которых ежегодно растет. В 2019 году 129 жителям города в торжественной обстановке вручены удостоверения «Ветеран труда» и «Ветеран труда Алтайского края».</w:t>
      </w:r>
    </w:p>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w:t>
      </w:r>
    </w:p>
    <w:tbl>
      <w:tblPr>
        <w:tblW w:w="0" w:type="auto"/>
        <w:tblCellMar>
          <w:left w:w="0" w:type="dxa"/>
          <w:right w:w="0" w:type="dxa"/>
        </w:tblCellMar>
        <w:tblLook w:val="04A0" w:firstRow="1" w:lastRow="0" w:firstColumn="1" w:lastColumn="0" w:noHBand="0" w:noVBand="1"/>
      </w:tblPr>
      <w:tblGrid>
        <w:gridCol w:w="2119"/>
        <w:gridCol w:w="938"/>
        <w:gridCol w:w="2342"/>
        <w:gridCol w:w="2341"/>
        <w:gridCol w:w="90"/>
      </w:tblGrid>
      <w:tr w:rsidR="00D5082D" w:rsidRPr="00D5082D" w:rsidTr="00D5082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Глава города Алейска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w:t>
            </w:r>
          </w:p>
        </w:tc>
        <w:tc>
          <w:tcPr>
            <w:tcW w:w="0" w:type="auto"/>
            <w:gridSpan w:val="3"/>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both"/>
              <w:rPr>
                <w:rFonts w:ascii="Times New Roman" w:eastAsia="Times New Roman" w:hAnsi="Times New Roman" w:cs="Times New Roman"/>
                <w:color w:val="292929"/>
                <w:sz w:val="21"/>
                <w:szCs w:val="21"/>
                <w:lang w:eastAsia="ru-RU"/>
              </w:rPr>
            </w:pPr>
            <w:r w:rsidRPr="00D5082D">
              <w:rPr>
                <w:rFonts w:ascii="Times New Roman" w:eastAsia="Times New Roman" w:hAnsi="Times New Roman" w:cs="Times New Roman"/>
                <w:color w:val="292929"/>
                <w:sz w:val="21"/>
                <w:szCs w:val="21"/>
                <w:lang w:eastAsia="ru-RU"/>
              </w:rPr>
              <w:t>                                                                 И.В. Маскаев</w:t>
            </w:r>
          </w:p>
        </w:tc>
      </w:tr>
      <w:tr w:rsidR="00D5082D" w:rsidRPr="00D5082D" w:rsidTr="00D5082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both"/>
              <w:rPr>
                <w:rFonts w:ascii="Times New Roman" w:eastAsia="Times New Roman" w:hAnsi="Times New Roman" w:cs="Times New Roman"/>
                <w:color w:val="151515"/>
                <w:sz w:val="24"/>
                <w:szCs w:val="24"/>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both"/>
              <w:rPr>
                <w:rFonts w:ascii="Times New Roman" w:eastAsia="Times New Roman" w:hAnsi="Times New Roman" w:cs="Times New Roman"/>
                <w:color w:val="151515"/>
                <w:sz w:val="24"/>
                <w:szCs w:val="24"/>
                <w:lang w:eastAsia="ru-RU"/>
              </w:rPr>
            </w:pPr>
          </w:p>
        </w:tc>
        <w:tc>
          <w:tcPr>
            <w:tcW w:w="0" w:type="auto"/>
            <w:gridSpan w:val="3"/>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both"/>
              <w:rPr>
                <w:rFonts w:ascii="Times New Roman" w:eastAsia="Times New Roman" w:hAnsi="Times New Roman" w:cs="Times New Roman"/>
                <w:color w:val="151515"/>
                <w:sz w:val="24"/>
                <w:szCs w:val="24"/>
                <w:lang w:eastAsia="ru-RU"/>
              </w:rPr>
            </w:pPr>
          </w:p>
        </w:tc>
      </w:tr>
      <w:tr w:rsidR="00D5082D" w:rsidRPr="00D5082D" w:rsidTr="00D5082D">
        <w:tc>
          <w:tcPr>
            <w:tcW w:w="0" w:type="auto"/>
            <w:gridSpan w:val="3"/>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rPr>
                <w:rFonts w:ascii="Times New Roman" w:eastAsia="Times New Roman" w:hAnsi="Times New Roman" w:cs="Times New Roman"/>
                <w:color w:val="151515"/>
                <w:sz w:val="24"/>
                <w:szCs w:val="24"/>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both"/>
              <w:rPr>
                <w:rFonts w:ascii="Times New Roman" w:eastAsia="Times New Roman" w:hAnsi="Times New Roman" w:cs="Times New Roman"/>
                <w:color w:val="151515"/>
                <w:sz w:val="24"/>
                <w:szCs w:val="24"/>
                <w:lang w:eastAsia="ru-RU"/>
              </w:rPr>
            </w:pPr>
          </w:p>
        </w:tc>
        <w:tc>
          <w:tcPr>
            <w:tcW w:w="0" w:type="auto"/>
            <w:shd w:val="clear" w:color="auto" w:fill="auto"/>
            <w:vAlign w:val="center"/>
            <w:hideMark/>
          </w:tcPr>
          <w:p w:rsidR="00D5082D" w:rsidRPr="00D5082D" w:rsidRDefault="00D5082D" w:rsidP="00D5082D">
            <w:pPr>
              <w:spacing w:after="0" w:line="240" w:lineRule="auto"/>
              <w:rPr>
                <w:rFonts w:ascii="Times New Roman" w:eastAsia="Times New Roman" w:hAnsi="Times New Roman" w:cs="Times New Roman"/>
                <w:sz w:val="20"/>
                <w:szCs w:val="20"/>
                <w:lang w:eastAsia="ru-RU"/>
              </w:rPr>
            </w:pPr>
          </w:p>
        </w:tc>
      </w:tr>
      <w:tr w:rsidR="00D5082D" w:rsidRPr="00D5082D" w:rsidTr="00D5082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both"/>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both"/>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both"/>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D5082D" w:rsidRPr="00D5082D" w:rsidRDefault="00D5082D" w:rsidP="00D5082D">
            <w:pPr>
              <w:spacing w:after="0" w:line="240" w:lineRule="auto"/>
              <w:jc w:val="both"/>
              <w:rPr>
                <w:rFonts w:ascii="Arial" w:eastAsia="Times New Roman" w:hAnsi="Arial" w:cs="Arial"/>
                <w:color w:val="151515"/>
                <w:sz w:val="20"/>
                <w:szCs w:val="20"/>
                <w:lang w:eastAsia="ru-RU"/>
              </w:rPr>
            </w:pPr>
            <w:r w:rsidRPr="00D5082D">
              <w:rPr>
                <w:rFonts w:ascii="Times New Roman" w:eastAsia="Times New Roman" w:hAnsi="Times New Roman" w:cs="Times New Roman"/>
                <w:sz w:val="24"/>
                <w:szCs w:val="24"/>
                <w:lang w:eastAsia="ru-RU"/>
              </w:rPr>
              <w:br/>
            </w:r>
          </w:p>
        </w:tc>
        <w:tc>
          <w:tcPr>
            <w:tcW w:w="0" w:type="auto"/>
            <w:shd w:val="clear" w:color="auto" w:fill="F2FAFE"/>
            <w:vAlign w:val="center"/>
            <w:hideMark/>
          </w:tcPr>
          <w:p w:rsidR="00D5082D" w:rsidRPr="00D5082D" w:rsidRDefault="00D5082D" w:rsidP="00D5082D">
            <w:pPr>
              <w:spacing w:after="0" w:line="240" w:lineRule="auto"/>
              <w:rPr>
                <w:rFonts w:ascii="Times New Roman" w:eastAsia="Times New Roman" w:hAnsi="Times New Roman" w:cs="Times New Roman"/>
                <w:sz w:val="20"/>
                <w:szCs w:val="20"/>
                <w:lang w:eastAsia="ru-RU"/>
              </w:rPr>
            </w:pPr>
          </w:p>
        </w:tc>
      </w:tr>
    </w:tbl>
    <w:p w:rsidR="00585AF2" w:rsidRPr="00E40970" w:rsidRDefault="00585AF2" w:rsidP="00E40970">
      <w:bookmarkStart w:id="0" w:name="_GoBack"/>
      <w:bookmarkEnd w:id="0"/>
    </w:p>
    <w:sectPr w:rsidR="00585AF2" w:rsidRPr="00E40970" w:rsidSect="002D7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B76EA"/>
    <w:multiLevelType w:val="multilevel"/>
    <w:tmpl w:val="7190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64357B"/>
    <w:multiLevelType w:val="multilevel"/>
    <w:tmpl w:val="B946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F2"/>
    <w:rsid w:val="00062DEF"/>
    <w:rsid w:val="000E3B90"/>
    <w:rsid w:val="00115078"/>
    <w:rsid w:val="00126FAF"/>
    <w:rsid w:val="00140789"/>
    <w:rsid w:val="00146C6B"/>
    <w:rsid w:val="001C5379"/>
    <w:rsid w:val="001F7907"/>
    <w:rsid w:val="002C3E67"/>
    <w:rsid w:val="002D70F4"/>
    <w:rsid w:val="00321C82"/>
    <w:rsid w:val="00342CFE"/>
    <w:rsid w:val="003A5A95"/>
    <w:rsid w:val="003D57F5"/>
    <w:rsid w:val="00485314"/>
    <w:rsid w:val="0049160F"/>
    <w:rsid w:val="00576E95"/>
    <w:rsid w:val="00585AF2"/>
    <w:rsid w:val="005C7265"/>
    <w:rsid w:val="006C07E5"/>
    <w:rsid w:val="006D234C"/>
    <w:rsid w:val="00761700"/>
    <w:rsid w:val="007A5389"/>
    <w:rsid w:val="007C0F4A"/>
    <w:rsid w:val="008C6837"/>
    <w:rsid w:val="009B26B1"/>
    <w:rsid w:val="009F657A"/>
    <w:rsid w:val="00A02762"/>
    <w:rsid w:val="00A70467"/>
    <w:rsid w:val="00A815CE"/>
    <w:rsid w:val="00A83FA5"/>
    <w:rsid w:val="00AF4612"/>
    <w:rsid w:val="00B0254B"/>
    <w:rsid w:val="00B8436A"/>
    <w:rsid w:val="00C13385"/>
    <w:rsid w:val="00C265FF"/>
    <w:rsid w:val="00CA40FD"/>
    <w:rsid w:val="00D46021"/>
    <w:rsid w:val="00D5082D"/>
    <w:rsid w:val="00E40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91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AF2"/>
    <w:rPr>
      <w:color w:val="0000FF"/>
      <w:u w:val="single"/>
    </w:rPr>
  </w:style>
  <w:style w:type="paragraph" w:customStyle="1" w:styleId="conspluscell">
    <w:name w:val="conspluscell"/>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40FD"/>
    <w:rPr>
      <w:rFonts w:ascii="Times New Roman" w:eastAsia="Times New Roman" w:hAnsi="Times New Roman" w:cs="Times New Roman"/>
      <w:b/>
      <w:bCs/>
      <w:kern w:val="36"/>
      <w:sz w:val="48"/>
      <w:szCs w:val="48"/>
      <w:lang w:eastAsia="ru-RU"/>
    </w:rPr>
  </w:style>
  <w:style w:type="paragraph" w:customStyle="1" w:styleId="11">
    <w:name w:val="1"/>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126FAF"/>
  </w:style>
  <w:style w:type="paragraph" w:customStyle="1" w:styleId="a5">
    <w:name w:val="a"/>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234C"/>
    <w:rPr>
      <w:b/>
      <w:bCs/>
    </w:rPr>
  </w:style>
  <w:style w:type="paragraph" w:customStyle="1" w:styleId="consplusnonformat">
    <w:name w:val="consplusnonformat"/>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34C"/>
  </w:style>
  <w:style w:type="paragraph" w:styleId="a7">
    <w:name w:val="List Paragraph"/>
    <w:basedOn w:val="a"/>
    <w:uiPriority w:val="34"/>
    <w:qFormat/>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6D234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rsid w:val="006D234C"/>
    <w:rPr>
      <w:rFonts w:ascii="Times New Roman" w:eastAsia="Times New Roman" w:hAnsi="Times New Roman" w:cs="Times New Roman"/>
      <w:sz w:val="24"/>
      <w:szCs w:val="24"/>
      <w:lang w:eastAsia="ru-RU"/>
    </w:rPr>
  </w:style>
  <w:style w:type="paragraph" w:customStyle="1" w:styleId="consplusnormal">
    <w:name w:val="consplusnormal"/>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6D234C"/>
    <w:rPr>
      <w:color w:val="800080"/>
      <w:u w:val="single"/>
    </w:rPr>
  </w:style>
  <w:style w:type="character" w:styleId="ab">
    <w:name w:val="footnote reference"/>
    <w:basedOn w:val="a0"/>
    <w:uiPriority w:val="99"/>
    <w:semiHidden/>
    <w:unhideWhenUsed/>
    <w:rsid w:val="006D234C"/>
  </w:style>
  <w:style w:type="paragraph" w:customStyle="1" w:styleId="bodytext2">
    <w:name w:val="bodytext2"/>
    <w:basedOn w:val="a"/>
    <w:rsid w:val="00B02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B0254B"/>
    <w:rPr>
      <w:i/>
      <w:iCs/>
    </w:rPr>
  </w:style>
  <w:style w:type="paragraph" w:customStyle="1" w:styleId="a80">
    <w:name w:val="a8"/>
    <w:basedOn w:val="a"/>
    <w:rsid w:val="0032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160F"/>
    <w:rPr>
      <w:rFonts w:asciiTheme="majorHAnsi" w:eastAsiaTheme="majorEastAsia" w:hAnsiTheme="majorHAnsi" w:cstheme="majorBidi"/>
      <w:b/>
      <w:bCs/>
      <w:color w:val="4F81BD" w:themeColor="accent1"/>
      <w:sz w:val="26"/>
      <w:szCs w:val="26"/>
    </w:rPr>
  </w:style>
  <w:style w:type="paragraph" w:customStyle="1" w:styleId="0">
    <w:name w:val="0"/>
    <w:basedOn w:val="a"/>
    <w:rsid w:val="00491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485314"/>
    <w:pPr>
      <w:spacing w:after="120"/>
    </w:pPr>
  </w:style>
  <w:style w:type="character" w:customStyle="1" w:styleId="ae">
    <w:name w:val="Основной текст Знак"/>
    <w:basedOn w:val="a0"/>
    <w:link w:val="ad"/>
    <w:uiPriority w:val="99"/>
    <w:semiHidden/>
    <w:rsid w:val="00485314"/>
  </w:style>
  <w:style w:type="paragraph" w:customStyle="1" w:styleId="21">
    <w:name w:val="21"/>
    <w:basedOn w:val="a"/>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8531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91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AF2"/>
    <w:rPr>
      <w:color w:val="0000FF"/>
      <w:u w:val="single"/>
    </w:rPr>
  </w:style>
  <w:style w:type="paragraph" w:customStyle="1" w:styleId="conspluscell">
    <w:name w:val="conspluscell"/>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40FD"/>
    <w:rPr>
      <w:rFonts w:ascii="Times New Roman" w:eastAsia="Times New Roman" w:hAnsi="Times New Roman" w:cs="Times New Roman"/>
      <w:b/>
      <w:bCs/>
      <w:kern w:val="36"/>
      <w:sz w:val="48"/>
      <w:szCs w:val="48"/>
      <w:lang w:eastAsia="ru-RU"/>
    </w:rPr>
  </w:style>
  <w:style w:type="paragraph" w:customStyle="1" w:styleId="11">
    <w:name w:val="1"/>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126FAF"/>
  </w:style>
  <w:style w:type="paragraph" w:customStyle="1" w:styleId="a5">
    <w:name w:val="a"/>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234C"/>
    <w:rPr>
      <w:b/>
      <w:bCs/>
    </w:rPr>
  </w:style>
  <w:style w:type="paragraph" w:customStyle="1" w:styleId="consplusnonformat">
    <w:name w:val="consplusnonformat"/>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34C"/>
  </w:style>
  <w:style w:type="paragraph" w:styleId="a7">
    <w:name w:val="List Paragraph"/>
    <w:basedOn w:val="a"/>
    <w:uiPriority w:val="34"/>
    <w:qFormat/>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6D234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rsid w:val="006D234C"/>
    <w:rPr>
      <w:rFonts w:ascii="Times New Roman" w:eastAsia="Times New Roman" w:hAnsi="Times New Roman" w:cs="Times New Roman"/>
      <w:sz w:val="24"/>
      <w:szCs w:val="24"/>
      <w:lang w:eastAsia="ru-RU"/>
    </w:rPr>
  </w:style>
  <w:style w:type="paragraph" w:customStyle="1" w:styleId="consplusnormal">
    <w:name w:val="consplusnormal"/>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6D234C"/>
    <w:rPr>
      <w:color w:val="800080"/>
      <w:u w:val="single"/>
    </w:rPr>
  </w:style>
  <w:style w:type="character" w:styleId="ab">
    <w:name w:val="footnote reference"/>
    <w:basedOn w:val="a0"/>
    <w:uiPriority w:val="99"/>
    <w:semiHidden/>
    <w:unhideWhenUsed/>
    <w:rsid w:val="006D234C"/>
  </w:style>
  <w:style w:type="paragraph" w:customStyle="1" w:styleId="bodytext2">
    <w:name w:val="bodytext2"/>
    <w:basedOn w:val="a"/>
    <w:rsid w:val="00B02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B0254B"/>
    <w:rPr>
      <w:i/>
      <w:iCs/>
    </w:rPr>
  </w:style>
  <w:style w:type="paragraph" w:customStyle="1" w:styleId="a80">
    <w:name w:val="a8"/>
    <w:basedOn w:val="a"/>
    <w:rsid w:val="0032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160F"/>
    <w:rPr>
      <w:rFonts w:asciiTheme="majorHAnsi" w:eastAsiaTheme="majorEastAsia" w:hAnsiTheme="majorHAnsi" w:cstheme="majorBidi"/>
      <w:b/>
      <w:bCs/>
      <w:color w:val="4F81BD" w:themeColor="accent1"/>
      <w:sz w:val="26"/>
      <w:szCs w:val="26"/>
    </w:rPr>
  </w:style>
  <w:style w:type="paragraph" w:customStyle="1" w:styleId="0">
    <w:name w:val="0"/>
    <w:basedOn w:val="a"/>
    <w:rsid w:val="00491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485314"/>
    <w:pPr>
      <w:spacing w:after="120"/>
    </w:pPr>
  </w:style>
  <w:style w:type="character" w:customStyle="1" w:styleId="ae">
    <w:name w:val="Основной текст Знак"/>
    <w:basedOn w:val="a0"/>
    <w:link w:val="ad"/>
    <w:uiPriority w:val="99"/>
    <w:semiHidden/>
    <w:rsid w:val="00485314"/>
  </w:style>
  <w:style w:type="paragraph" w:customStyle="1" w:styleId="21">
    <w:name w:val="21"/>
    <w:basedOn w:val="a"/>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853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0013">
      <w:bodyDiv w:val="1"/>
      <w:marLeft w:val="0"/>
      <w:marRight w:val="0"/>
      <w:marTop w:val="0"/>
      <w:marBottom w:val="0"/>
      <w:divBdr>
        <w:top w:val="none" w:sz="0" w:space="0" w:color="auto"/>
        <w:left w:val="none" w:sz="0" w:space="0" w:color="auto"/>
        <w:bottom w:val="none" w:sz="0" w:space="0" w:color="auto"/>
        <w:right w:val="none" w:sz="0" w:space="0" w:color="auto"/>
      </w:divBdr>
    </w:div>
    <w:div w:id="77756731">
      <w:bodyDiv w:val="1"/>
      <w:marLeft w:val="0"/>
      <w:marRight w:val="0"/>
      <w:marTop w:val="0"/>
      <w:marBottom w:val="0"/>
      <w:divBdr>
        <w:top w:val="none" w:sz="0" w:space="0" w:color="auto"/>
        <w:left w:val="none" w:sz="0" w:space="0" w:color="auto"/>
        <w:bottom w:val="none" w:sz="0" w:space="0" w:color="auto"/>
        <w:right w:val="none" w:sz="0" w:space="0" w:color="auto"/>
      </w:divBdr>
    </w:div>
    <w:div w:id="232660644">
      <w:bodyDiv w:val="1"/>
      <w:marLeft w:val="0"/>
      <w:marRight w:val="0"/>
      <w:marTop w:val="0"/>
      <w:marBottom w:val="0"/>
      <w:divBdr>
        <w:top w:val="none" w:sz="0" w:space="0" w:color="auto"/>
        <w:left w:val="none" w:sz="0" w:space="0" w:color="auto"/>
        <w:bottom w:val="none" w:sz="0" w:space="0" w:color="auto"/>
        <w:right w:val="none" w:sz="0" w:space="0" w:color="auto"/>
      </w:divBdr>
    </w:div>
    <w:div w:id="240022703">
      <w:bodyDiv w:val="1"/>
      <w:marLeft w:val="0"/>
      <w:marRight w:val="0"/>
      <w:marTop w:val="0"/>
      <w:marBottom w:val="0"/>
      <w:divBdr>
        <w:top w:val="none" w:sz="0" w:space="0" w:color="auto"/>
        <w:left w:val="none" w:sz="0" w:space="0" w:color="auto"/>
        <w:bottom w:val="none" w:sz="0" w:space="0" w:color="auto"/>
        <w:right w:val="none" w:sz="0" w:space="0" w:color="auto"/>
      </w:divBdr>
      <w:divsChild>
        <w:div w:id="738942480">
          <w:marLeft w:val="0"/>
          <w:marRight w:val="0"/>
          <w:marTop w:val="0"/>
          <w:marBottom w:val="0"/>
          <w:divBdr>
            <w:top w:val="none" w:sz="0" w:space="0" w:color="auto"/>
            <w:left w:val="none" w:sz="0" w:space="0" w:color="auto"/>
            <w:bottom w:val="none" w:sz="0" w:space="0" w:color="auto"/>
            <w:right w:val="none" w:sz="0" w:space="0" w:color="auto"/>
          </w:divBdr>
        </w:div>
        <w:div w:id="701439220">
          <w:marLeft w:val="0"/>
          <w:marRight w:val="0"/>
          <w:marTop w:val="0"/>
          <w:marBottom w:val="0"/>
          <w:divBdr>
            <w:top w:val="none" w:sz="0" w:space="0" w:color="auto"/>
            <w:left w:val="none" w:sz="0" w:space="0" w:color="auto"/>
            <w:bottom w:val="none" w:sz="0" w:space="0" w:color="auto"/>
            <w:right w:val="none" w:sz="0" w:space="0" w:color="auto"/>
          </w:divBdr>
        </w:div>
        <w:div w:id="1484661832">
          <w:marLeft w:val="0"/>
          <w:marRight w:val="0"/>
          <w:marTop w:val="0"/>
          <w:marBottom w:val="0"/>
          <w:divBdr>
            <w:top w:val="none" w:sz="0" w:space="0" w:color="auto"/>
            <w:left w:val="none" w:sz="0" w:space="0" w:color="auto"/>
            <w:bottom w:val="none" w:sz="0" w:space="0" w:color="auto"/>
            <w:right w:val="none" w:sz="0" w:space="0" w:color="auto"/>
          </w:divBdr>
        </w:div>
        <w:div w:id="62146845">
          <w:marLeft w:val="0"/>
          <w:marRight w:val="0"/>
          <w:marTop w:val="0"/>
          <w:marBottom w:val="0"/>
          <w:divBdr>
            <w:top w:val="none" w:sz="0" w:space="0" w:color="auto"/>
            <w:left w:val="none" w:sz="0" w:space="0" w:color="auto"/>
            <w:bottom w:val="none" w:sz="0" w:space="0" w:color="auto"/>
            <w:right w:val="none" w:sz="0" w:space="0" w:color="auto"/>
          </w:divBdr>
        </w:div>
        <w:div w:id="1960916198">
          <w:marLeft w:val="0"/>
          <w:marRight w:val="0"/>
          <w:marTop w:val="0"/>
          <w:marBottom w:val="0"/>
          <w:divBdr>
            <w:top w:val="none" w:sz="0" w:space="0" w:color="auto"/>
            <w:left w:val="none" w:sz="0" w:space="0" w:color="auto"/>
            <w:bottom w:val="none" w:sz="0" w:space="0" w:color="auto"/>
            <w:right w:val="none" w:sz="0" w:space="0" w:color="auto"/>
          </w:divBdr>
        </w:div>
        <w:div w:id="1933857663">
          <w:marLeft w:val="34"/>
          <w:marRight w:val="0"/>
          <w:marTop w:val="0"/>
          <w:marBottom w:val="0"/>
          <w:divBdr>
            <w:top w:val="none" w:sz="0" w:space="0" w:color="auto"/>
            <w:left w:val="none" w:sz="0" w:space="0" w:color="auto"/>
            <w:bottom w:val="none" w:sz="0" w:space="0" w:color="auto"/>
            <w:right w:val="none" w:sz="0" w:space="0" w:color="auto"/>
          </w:divBdr>
        </w:div>
        <w:div w:id="1357924876">
          <w:marLeft w:val="34"/>
          <w:marRight w:val="0"/>
          <w:marTop w:val="0"/>
          <w:marBottom w:val="0"/>
          <w:divBdr>
            <w:top w:val="none" w:sz="0" w:space="0" w:color="auto"/>
            <w:left w:val="none" w:sz="0" w:space="0" w:color="auto"/>
            <w:bottom w:val="none" w:sz="0" w:space="0" w:color="auto"/>
            <w:right w:val="none" w:sz="0" w:space="0" w:color="auto"/>
          </w:divBdr>
        </w:div>
        <w:div w:id="1104115024">
          <w:marLeft w:val="34"/>
          <w:marRight w:val="0"/>
          <w:marTop w:val="0"/>
          <w:marBottom w:val="0"/>
          <w:divBdr>
            <w:top w:val="none" w:sz="0" w:space="0" w:color="auto"/>
            <w:left w:val="none" w:sz="0" w:space="0" w:color="auto"/>
            <w:bottom w:val="none" w:sz="0" w:space="0" w:color="auto"/>
            <w:right w:val="none" w:sz="0" w:space="0" w:color="auto"/>
          </w:divBdr>
        </w:div>
        <w:div w:id="503324440">
          <w:marLeft w:val="34"/>
          <w:marRight w:val="0"/>
          <w:marTop w:val="0"/>
          <w:marBottom w:val="0"/>
          <w:divBdr>
            <w:top w:val="none" w:sz="0" w:space="0" w:color="auto"/>
            <w:left w:val="none" w:sz="0" w:space="0" w:color="auto"/>
            <w:bottom w:val="none" w:sz="0" w:space="0" w:color="auto"/>
            <w:right w:val="none" w:sz="0" w:space="0" w:color="auto"/>
          </w:divBdr>
        </w:div>
        <w:div w:id="2019190245">
          <w:marLeft w:val="34"/>
          <w:marRight w:val="0"/>
          <w:marTop w:val="0"/>
          <w:marBottom w:val="0"/>
          <w:divBdr>
            <w:top w:val="none" w:sz="0" w:space="0" w:color="auto"/>
            <w:left w:val="none" w:sz="0" w:space="0" w:color="auto"/>
            <w:bottom w:val="none" w:sz="0" w:space="0" w:color="auto"/>
            <w:right w:val="none" w:sz="0" w:space="0" w:color="auto"/>
          </w:divBdr>
        </w:div>
        <w:div w:id="666635022">
          <w:marLeft w:val="34"/>
          <w:marRight w:val="0"/>
          <w:marTop w:val="0"/>
          <w:marBottom w:val="0"/>
          <w:divBdr>
            <w:top w:val="none" w:sz="0" w:space="0" w:color="auto"/>
            <w:left w:val="none" w:sz="0" w:space="0" w:color="auto"/>
            <w:bottom w:val="none" w:sz="0" w:space="0" w:color="auto"/>
            <w:right w:val="none" w:sz="0" w:space="0" w:color="auto"/>
          </w:divBdr>
        </w:div>
        <w:div w:id="2022468048">
          <w:marLeft w:val="0"/>
          <w:marRight w:val="0"/>
          <w:marTop w:val="0"/>
          <w:marBottom w:val="0"/>
          <w:divBdr>
            <w:top w:val="none" w:sz="0" w:space="0" w:color="auto"/>
            <w:left w:val="none" w:sz="0" w:space="0" w:color="auto"/>
            <w:bottom w:val="none" w:sz="0" w:space="0" w:color="auto"/>
            <w:right w:val="none" w:sz="0" w:space="0" w:color="auto"/>
          </w:divBdr>
        </w:div>
        <w:div w:id="1524905671">
          <w:marLeft w:val="0"/>
          <w:marRight w:val="0"/>
          <w:marTop w:val="0"/>
          <w:marBottom w:val="0"/>
          <w:divBdr>
            <w:top w:val="none" w:sz="0" w:space="0" w:color="auto"/>
            <w:left w:val="none" w:sz="0" w:space="0" w:color="auto"/>
            <w:bottom w:val="none" w:sz="0" w:space="0" w:color="auto"/>
            <w:right w:val="none" w:sz="0" w:space="0" w:color="auto"/>
          </w:divBdr>
        </w:div>
      </w:divsChild>
    </w:div>
    <w:div w:id="257372280">
      <w:bodyDiv w:val="1"/>
      <w:marLeft w:val="0"/>
      <w:marRight w:val="0"/>
      <w:marTop w:val="0"/>
      <w:marBottom w:val="0"/>
      <w:divBdr>
        <w:top w:val="none" w:sz="0" w:space="0" w:color="auto"/>
        <w:left w:val="none" w:sz="0" w:space="0" w:color="auto"/>
        <w:bottom w:val="none" w:sz="0" w:space="0" w:color="auto"/>
        <w:right w:val="none" w:sz="0" w:space="0" w:color="auto"/>
      </w:divBdr>
    </w:div>
    <w:div w:id="322006105">
      <w:bodyDiv w:val="1"/>
      <w:marLeft w:val="0"/>
      <w:marRight w:val="0"/>
      <w:marTop w:val="0"/>
      <w:marBottom w:val="0"/>
      <w:divBdr>
        <w:top w:val="none" w:sz="0" w:space="0" w:color="auto"/>
        <w:left w:val="none" w:sz="0" w:space="0" w:color="auto"/>
        <w:bottom w:val="none" w:sz="0" w:space="0" w:color="auto"/>
        <w:right w:val="none" w:sz="0" w:space="0" w:color="auto"/>
      </w:divBdr>
    </w:div>
    <w:div w:id="322634310">
      <w:bodyDiv w:val="1"/>
      <w:marLeft w:val="0"/>
      <w:marRight w:val="0"/>
      <w:marTop w:val="0"/>
      <w:marBottom w:val="0"/>
      <w:divBdr>
        <w:top w:val="none" w:sz="0" w:space="0" w:color="auto"/>
        <w:left w:val="none" w:sz="0" w:space="0" w:color="auto"/>
        <w:bottom w:val="none" w:sz="0" w:space="0" w:color="auto"/>
        <w:right w:val="none" w:sz="0" w:space="0" w:color="auto"/>
      </w:divBdr>
    </w:div>
    <w:div w:id="375014033">
      <w:bodyDiv w:val="1"/>
      <w:marLeft w:val="0"/>
      <w:marRight w:val="0"/>
      <w:marTop w:val="0"/>
      <w:marBottom w:val="0"/>
      <w:divBdr>
        <w:top w:val="none" w:sz="0" w:space="0" w:color="auto"/>
        <w:left w:val="none" w:sz="0" w:space="0" w:color="auto"/>
        <w:bottom w:val="none" w:sz="0" w:space="0" w:color="auto"/>
        <w:right w:val="none" w:sz="0" w:space="0" w:color="auto"/>
      </w:divBdr>
    </w:div>
    <w:div w:id="433330051">
      <w:bodyDiv w:val="1"/>
      <w:marLeft w:val="0"/>
      <w:marRight w:val="0"/>
      <w:marTop w:val="0"/>
      <w:marBottom w:val="0"/>
      <w:divBdr>
        <w:top w:val="none" w:sz="0" w:space="0" w:color="auto"/>
        <w:left w:val="none" w:sz="0" w:space="0" w:color="auto"/>
        <w:bottom w:val="none" w:sz="0" w:space="0" w:color="auto"/>
        <w:right w:val="none" w:sz="0" w:space="0" w:color="auto"/>
      </w:divBdr>
    </w:div>
    <w:div w:id="513688111">
      <w:bodyDiv w:val="1"/>
      <w:marLeft w:val="0"/>
      <w:marRight w:val="0"/>
      <w:marTop w:val="0"/>
      <w:marBottom w:val="0"/>
      <w:divBdr>
        <w:top w:val="none" w:sz="0" w:space="0" w:color="auto"/>
        <w:left w:val="none" w:sz="0" w:space="0" w:color="auto"/>
        <w:bottom w:val="none" w:sz="0" w:space="0" w:color="auto"/>
        <w:right w:val="none" w:sz="0" w:space="0" w:color="auto"/>
      </w:divBdr>
    </w:div>
    <w:div w:id="523399646">
      <w:bodyDiv w:val="1"/>
      <w:marLeft w:val="0"/>
      <w:marRight w:val="0"/>
      <w:marTop w:val="0"/>
      <w:marBottom w:val="0"/>
      <w:divBdr>
        <w:top w:val="none" w:sz="0" w:space="0" w:color="auto"/>
        <w:left w:val="none" w:sz="0" w:space="0" w:color="auto"/>
        <w:bottom w:val="none" w:sz="0" w:space="0" w:color="auto"/>
        <w:right w:val="none" w:sz="0" w:space="0" w:color="auto"/>
      </w:divBdr>
    </w:div>
    <w:div w:id="643587984">
      <w:bodyDiv w:val="1"/>
      <w:marLeft w:val="0"/>
      <w:marRight w:val="0"/>
      <w:marTop w:val="0"/>
      <w:marBottom w:val="0"/>
      <w:divBdr>
        <w:top w:val="none" w:sz="0" w:space="0" w:color="auto"/>
        <w:left w:val="none" w:sz="0" w:space="0" w:color="auto"/>
        <w:bottom w:val="none" w:sz="0" w:space="0" w:color="auto"/>
        <w:right w:val="none" w:sz="0" w:space="0" w:color="auto"/>
      </w:divBdr>
    </w:div>
    <w:div w:id="650449435">
      <w:bodyDiv w:val="1"/>
      <w:marLeft w:val="0"/>
      <w:marRight w:val="0"/>
      <w:marTop w:val="0"/>
      <w:marBottom w:val="0"/>
      <w:divBdr>
        <w:top w:val="none" w:sz="0" w:space="0" w:color="auto"/>
        <w:left w:val="none" w:sz="0" w:space="0" w:color="auto"/>
        <w:bottom w:val="none" w:sz="0" w:space="0" w:color="auto"/>
        <w:right w:val="none" w:sz="0" w:space="0" w:color="auto"/>
      </w:divBdr>
    </w:div>
    <w:div w:id="680593531">
      <w:bodyDiv w:val="1"/>
      <w:marLeft w:val="0"/>
      <w:marRight w:val="0"/>
      <w:marTop w:val="0"/>
      <w:marBottom w:val="0"/>
      <w:divBdr>
        <w:top w:val="none" w:sz="0" w:space="0" w:color="auto"/>
        <w:left w:val="none" w:sz="0" w:space="0" w:color="auto"/>
        <w:bottom w:val="none" w:sz="0" w:space="0" w:color="auto"/>
        <w:right w:val="none" w:sz="0" w:space="0" w:color="auto"/>
      </w:divBdr>
    </w:div>
    <w:div w:id="702168633">
      <w:bodyDiv w:val="1"/>
      <w:marLeft w:val="0"/>
      <w:marRight w:val="0"/>
      <w:marTop w:val="0"/>
      <w:marBottom w:val="0"/>
      <w:divBdr>
        <w:top w:val="none" w:sz="0" w:space="0" w:color="auto"/>
        <w:left w:val="none" w:sz="0" w:space="0" w:color="auto"/>
        <w:bottom w:val="none" w:sz="0" w:space="0" w:color="auto"/>
        <w:right w:val="none" w:sz="0" w:space="0" w:color="auto"/>
      </w:divBdr>
    </w:div>
    <w:div w:id="828180676">
      <w:bodyDiv w:val="1"/>
      <w:marLeft w:val="0"/>
      <w:marRight w:val="0"/>
      <w:marTop w:val="0"/>
      <w:marBottom w:val="0"/>
      <w:divBdr>
        <w:top w:val="none" w:sz="0" w:space="0" w:color="auto"/>
        <w:left w:val="none" w:sz="0" w:space="0" w:color="auto"/>
        <w:bottom w:val="none" w:sz="0" w:space="0" w:color="auto"/>
        <w:right w:val="none" w:sz="0" w:space="0" w:color="auto"/>
      </w:divBdr>
    </w:div>
    <w:div w:id="932204555">
      <w:bodyDiv w:val="1"/>
      <w:marLeft w:val="0"/>
      <w:marRight w:val="0"/>
      <w:marTop w:val="0"/>
      <w:marBottom w:val="0"/>
      <w:divBdr>
        <w:top w:val="none" w:sz="0" w:space="0" w:color="auto"/>
        <w:left w:val="none" w:sz="0" w:space="0" w:color="auto"/>
        <w:bottom w:val="none" w:sz="0" w:space="0" w:color="auto"/>
        <w:right w:val="none" w:sz="0" w:space="0" w:color="auto"/>
      </w:divBdr>
    </w:div>
    <w:div w:id="939265124">
      <w:bodyDiv w:val="1"/>
      <w:marLeft w:val="0"/>
      <w:marRight w:val="0"/>
      <w:marTop w:val="0"/>
      <w:marBottom w:val="0"/>
      <w:divBdr>
        <w:top w:val="none" w:sz="0" w:space="0" w:color="auto"/>
        <w:left w:val="none" w:sz="0" w:space="0" w:color="auto"/>
        <w:bottom w:val="none" w:sz="0" w:space="0" w:color="auto"/>
        <w:right w:val="none" w:sz="0" w:space="0" w:color="auto"/>
      </w:divBdr>
    </w:div>
    <w:div w:id="946422750">
      <w:bodyDiv w:val="1"/>
      <w:marLeft w:val="0"/>
      <w:marRight w:val="0"/>
      <w:marTop w:val="0"/>
      <w:marBottom w:val="0"/>
      <w:divBdr>
        <w:top w:val="none" w:sz="0" w:space="0" w:color="auto"/>
        <w:left w:val="none" w:sz="0" w:space="0" w:color="auto"/>
        <w:bottom w:val="none" w:sz="0" w:space="0" w:color="auto"/>
        <w:right w:val="none" w:sz="0" w:space="0" w:color="auto"/>
      </w:divBdr>
      <w:divsChild>
        <w:div w:id="1161892801">
          <w:marLeft w:val="0"/>
          <w:marRight w:val="0"/>
          <w:marTop w:val="0"/>
          <w:marBottom w:val="0"/>
          <w:divBdr>
            <w:top w:val="none" w:sz="0" w:space="0" w:color="auto"/>
            <w:left w:val="none" w:sz="0" w:space="0" w:color="auto"/>
            <w:bottom w:val="none" w:sz="0" w:space="0" w:color="auto"/>
            <w:right w:val="none" w:sz="0" w:space="0" w:color="auto"/>
          </w:divBdr>
          <w:divsChild>
            <w:div w:id="1473719690">
              <w:marLeft w:val="0"/>
              <w:marRight w:val="0"/>
              <w:marTop w:val="0"/>
              <w:marBottom w:val="0"/>
              <w:divBdr>
                <w:top w:val="single" w:sz="8" w:space="1" w:color="auto"/>
                <w:left w:val="single" w:sz="8" w:space="4" w:color="auto"/>
                <w:bottom w:val="single" w:sz="8" w:space="1" w:color="auto"/>
                <w:right w:val="single" w:sz="8" w:space="4" w:color="auto"/>
              </w:divBdr>
            </w:div>
            <w:div w:id="1248003871">
              <w:marLeft w:val="0"/>
              <w:marRight w:val="0"/>
              <w:marTop w:val="0"/>
              <w:marBottom w:val="0"/>
              <w:divBdr>
                <w:top w:val="single" w:sz="8" w:space="1" w:color="auto"/>
                <w:left w:val="single" w:sz="8" w:space="4" w:color="auto"/>
                <w:bottom w:val="single" w:sz="8" w:space="1" w:color="auto"/>
                <w:right w:val="single" w:sz="8" w:space="4" w:color="auto"/>
              </w:divBdr>
            </w:div>
            <w:div w:id="67006575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066998956">
      <w:bodyDiv w:val="1"/>
      <w:marLeft w:val="0"/>
      <w:marRight w:val="0"/>
      <w:marTop w:val="0"/>
      <w:marBottom w:val="0"/>
      <w:divBdr>
        <w:top w:val="none" w:sz="0" w:space="0" w:color="auto"/>
        <w:left w:val="none" w:sz="0" w:space="0" w:color="auto"/>
        <w:bottom w:val="none" w:sz="0" w:space="0" w:color="auto"/>
        <w:right w:val="none" w:sz="0" w:space="0" w:color="auto"/>
      </w:divBdr>
      <w:divsChild>
        <w:div w:id="998385955">
          <w:marLeft w:val="0"/>
          <w:marRight w:val="0"/>
          <w:marTop w:val="0"/>
          <w:marBottom w:val="0"/>
          <w:divBdr>
            <w:top w:val="single" w:sz="8" w:space="1" w:color="auto"/>
            <w:left w:val="single" w:sz="8" w:space="4" w:color="auto"/>
            <w:bottom w:val="single" w:sz="8" w:space="1" w:color="auto"/>
            <w:right w:val="single" w:sz="8" w:space="4" w:color="auto"/>
          </w:divBdr>
        </w:div>
        <w:div w:id="1349404901">
          <w:marLeft w:val="0"/>
          <w:marRight w:val="0"/>
          <w:marTop w:val="0"/>
          <w:marBottom w:val="0"/>
          <w:divBdr>
            <w:top w:val="single" w:sz="8" w:space="1" w:color="auto"/>
            <w:left w:val="single" w:sz="8" w:space="4" w:color="auto"/>
            <w:bottom w:val="single" w:sz="8" w:space="1" w:color="auto"/>
            <w:right w:val="single" w:sz="8" w:space="4" w:color="auto"/>
          </w:divBdr>
        </w:div>
        <w:div w:id="1067649226">
          <w:marLeft w:val="0"/>
          <w:marRight w:val="0"/>
          <w:marTop w:val="0"/>
          <w:marBottom w:val="0"/>
          <w:divBdr>
            <w:top w:val="single" w:sz="8" w:space="1" w:color="auto"/>
            <w:left w:val="single" w:sz="8" w:space="4" w:color="auto"/>
            <w:bottom w:val="single" w:sz="8" w:space="1" w:color="auto"/>
            <w:right w:val="single" w:sz="8" w:space="4" w:color="auto"/>
          </w:divBdr>
        </w:div>
      </w:divsChild>
    </w:div>
    <w:div w:id="1091900891">
      <w:bodyDiv w:val="1"/>
      <w:marLeft w:val="0"/>
      <w:marRight w:val="0"/>
      <w:marTop w:val="0"/>
      <w:marBottom w:val="0"/>
      <w:divBdr>
        <w:top w:val="none" w:sz="0" w:space="0" w:color="auto"/>
        <w:left w:val="none" w:sz="0" w:space="0" w:color="auto"/>
        <w:bottom w:val="none" w:sz="0" w:space="0" w:color="auto"/>
        <w:right w:val="none" w:sz="0" w:space="0" w:color="auto"/>
      </w:divBdr>
    </w:div>
    <w:div w:id="1279994530">
      <w:bodyDiv w:val="1"/>
      <w:marLeft w:val="0"/>
      <w:marRight w:val="0"/>
      <w:marTop w:val="0"/>
      <w:marBottom w:val="0"/>
      <w:divBdr>
        <w:top w:val="none" w:sz="0" w:space="0" w:color="auto"/>
        <w:left w:val="none" w:sz="0" w:space="0" w:color="auto"/>
        <w:bottom w:val="none" w:sz="0" w:space="0" w:color="auto"/>
        <w:right w:val="none" w:sz="0" w:space="0" w:color="auto"/>
      </w:divBdr>
    </w:div>
    <w:div w:id="1282104781">
      <w:bodyDiv w:val="1"/>
      <w:marLeft w:val="0"/>
      <w:marRight w:val="0"/>
      <w:marTop w:val="0"/>
      <w:marBottom w:val="0"/>
      <w:divBdr>
        <w:top w:val="none" w:sz="0" w:space="0" w:color="auto"/>
        <w:left w:val="none" w:sz="0" w:space="0" w:color="auto"/>
        <w:bottom w:val="none" w:sz="0" w:space="0" w:color="auto"/>
        <w:right w:val="none" w:sz="0" w:space="0" w:color="auto"/>
      </w:divBdr>
    </w:div>
    <w:div w:id="1428817357">
      <w:bodyDiv w:val="1"/>
      <w:marLeft w:val="0"/>
      <w:marRight w:val="0"/>
      <w:marTop w:val="0"/>
      <w:marBottom w:val="0"/>
      <w:divBdr>
        <w:top w:val="none" w:sz="0" w:space="0" w:color="auto"/>
        <w:left w:val="none" w:sz="0" w:space="0" w:color="auto"/>
        <w:bottom w:val="none" w:sz="0" w:space="0" w:color="auto"/>
        <w:right w:val="none" w:sz="0" w:space="0" w:color="auto"/>
      </w:divBdr>
    </w:div>
    <w:div w:id="1476869046">
      <w:bodyDiv w:val="1"/>
      <w:marLeft w:val="0"/>
      <w:marRight w:val="0"/>
      <w:marTop w:val="0"/>
      <w:marBottom w:val="0"/>
      <w:divBdr>
        <w:top w:val="none" w:sz="0" w:space="0" w:color="auto"/>
        <w:left w:val="none" w:sz="0" w:space="0" w:color="auto"/>
        <w:bottom w:val="none" w:sz="0" w:space="0" w:color="auto"/>
        <w:right w:val="none" w:sz="0" w:space="0" w:color="auto"/>
      </w:divBdr>
    </w:div>
    <w:div w:id="1605185543">
      <w:bodyDiv w:val="1"/>
      <w:marLeft w:val="0"/>
      <w:marRight w:val="0"/>
      <w:marTop w:val="0"/>
      <w:marBottom w:val="0"/>
      <w:divBdr>
        <w:top w:val="none" w:sz="0" w:space="0" w:color="auto"/>
        <w:left w:val="none" w:sz="0" w:space="0" w:color="auto"/>
        <w:bottom w:val="none" w:sz="0" w:space="0" w:color="auto"/>
        <w:right w:val="none" w:sz="0" w:space="0" w:color="auto"/>
      </w:divBdr>
    </w:div>
    <w:div w:id="1640959034">
      <w:bodyDiv w:val="1"/>
      <w:marLeft w:val="0"/>
      <w:marRight w:val="0"/>
      <w:marTop w:val="0"/>
      <w:marBottom w:val="0"/>
      <w:divBdr>
        <w:top w:val="none" w:sz="0" w:space="0" w:color="auto"/>
        <w:left w:val="none" w:sz="0" w:space="0" w:color="auto"/>
        <w:bottom w:val="none" w:sz="0" w:space="0" w:color="auto"/>
        <w:right w:val="none" w:sz="0" w:space="0" w:color="auto"/>
      </w:divBdr>
    </w:div>
    <w:div w:id="1663511376">
      <w:bodyDiv w:val="1"/>
      <w:marLeft w:val="0"/>
      <w:marRight w:val="0"/>
      <w:marTop w:val="0"/>
      <w:marBottom w:val="0"/>
      <w:divBdr>
        <w:top w:val="none" w:sz="0" w:space="0" w:color="auto"/>
        <w:left w:val="none" w:sz="0" w:space="0" w:color="auto"/>
        <w:bottom w:val="none" w:sz="0" w:space="0" w:color="auto"/>
        <w:right w:val="none" w:sz="0" w:space="0" w:color="auto"/>
      </w:divBdr>
    </w:div>
    <w:div w:id="1692025626">
      <w:bodyDiv w:val="1"/>
      <w:marLeft w:val="0"/>
      <w:marRight w:val="0"/>
      <w:marTop w:val="0"/>
      <w:marBottom w:val="0"/>
      <w:divBdr>
        <w:top w:val="none" w:sz="0" w:space="0" w:color="auto"/>
        <w:left w:val="none" w:sz="0" w:space="0" w:color="auto"/>
        <w:bottom w:val="none" w:sz="0" w:space="0" w:color="auto"/>
        <w:right w:val="none" w:sz="0" w:space="0" w:color="auto"/>
      </w:divBdr>
    </w:div>
    <w:div w:id="1695613154">
      <w:bodyDiv w:val="1"/>
      <w:marLeft w:val="0"/>
      <w:marRight w:val="0"/>
      <w:marTop w:val="0"/>
      <w:marBottom w:val="0"/>
      <w:divBdr>
        <w:top w:val="none" w:sz="0" w:space="0" w:color="auto"/>
        <w:left w:val="none" w:sz="0" w:space="0" w:color="auto"/>
        <w:bottom w:val="none" w:sz="0" w:space="0" w:color="auto"/>
        <w:right w:val="none" w:sz="0" w:space="0" w:color="auto"/>
      </w:divBdr>
    </w:div>
    <w:div w:id="1725988070">
      <w:bodyDiv w:val="1"/>
      <w:marLeft w:val="0"/>
      <w:marRight w:val="0"/>
      <w:marTop w:val="0"/>
      <w:marBottom w:val="0"/>
      <w:divBdr>
        <w:top w:val="none" w:sz="0" w:space="0" w:color="auto"/>
        <w:left w:val="none" w:sz="0" w:space="0" w:color="auto"/>
        <w:bottom w:val="none" w:sz="0" w:space="0" w:color="auto"/>
        <w:right w:val="none" w:sz="0" w:space="0" w:color="auto"/>
      </w:divBdr>
    </w:div>
    <w:div w:id="1802260050">
      <w:bodyDiv w:val="1"/>
      <w:marLeft w:val="0"/>
      <w:marRight w:val="0"/>
      <w:marTop w:val="0"/>
      <w:marBottom w:val="0"/>
      <w:divBdr>
        <w:top w:val="none" w:sz="0" w:space="0" w:color="auto"/>
        <w:left w:val="none" w:sz="0" w:space="0" w:color="auto"/>
        <w:bottom w:val="none" w:sz="0" w:space="0" w:color="auto"/>
        <w:right w:val="none" w:sz="0" w:space="0" w:color="auto"/>
      </w:divBdr>
    </w:div>
    <w:div w:id="1934969087">
      <w:bodyDiv w:val="1"/>
      <w:marLeft w:val="0"/>
      <w:marRight w:val="0"/>
      <w:marTop w:val="0"/>
      <w:marBottom w:val="0"/>
      <w:divBdr>
        <w:top w:val="none" w:sz="0" w:space="0" w:color="auto"/>
        <w:left w:val="none" w:sz="0" w:space="0" w:color="auto"/>
        <w:bottom w:val="none" w:sz="0" w:space="0" w:color="auto"/>
        <w:right w:val="none" w:sz="0" w:space="0" w:color="auto"/>
      </w:divBdr>
    </w:div>
    <w:div w:id="1973711241">
      <w:bodyDiv w:val="1"/>
      <w:marLeft w:val="0"/>
      <w:marRight w:val="0"/>
      <w:marTop w:val="0"/>
      <w:marBottom w:val="0"/>
      <w:divBdr>
        <w:top w:val="none" w:sz="0" w:space="0" w:color="auto"/>
        <w:left w:val="none" w:sz="0" w:space="0" w:color="auto"/>
        <w:bottom w:val="none" w:sz="0" w:space="0" w:color="auto"/>
        <w:right w:val="none" w:sz="0" w:space="0" w:color="auto"/>
      </w:divBdr>
    </w:div>
    <w:div w:id="2024285241">
      <w:bodyDiv w:val="1"/>
      <w:marLeft w:val="0"/>
      <w:marRight w:val="0"/>
      <w:marTop w:val="0"/>
      <w:marBottom w:val="0"/>
      <w:divBdr>
        <w:top w:val="none" w:sz="0" w:space="0" w:color="auto"/>
        <w:left w:val="none" w:sz="0" w:space="0" w:color="auto"/>
        <w:bottom w:val="none" w:sz="0" w:space="0" w:color="auto"/>
        <w:right w:val="none" w:sz="0" w:space="0" w:color="auto"/>
      </w:divBdr>
    </w:div>
    <w:div w:id="2093622402">
      <w:bodyDiv w:val="1"/>
      <w:marLeft w:val="0"/>
      <w:marRight w:val="0"/>
      <w:marTop w:val="0"/>
      <w:marBottom w:val="0"/>
      <w:divBdr>
        <w:top w:val="none" w:sz="0" w:space="0" w:color="auto"/>
        <w:left w:val="none" w:sz="0" w:space="0" w:color="auto"/>
        <w:bottom w:val="none" w:sz="0" w:space="0" w:color="auto"/>
        <w:right w:val="none" w:sz="0" w:space="0" w:color="auto"/>
      </w:divBdr>
    </w:div>
    <w:div w:id="21009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3177</Words>
  <Characters>18113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2023-11-30T04:33:00Z</dcterms:created>
  <dcterms:modified xsi:type="dcterms:W3CDTF">2023-11-30T04:33:00Z</dcterms:modified>
</cp:coreProperties>
</file>