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7C" w:rsidRDefault="008C467C" w:rsidP="008C467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2021 год</w:t>
      </w:r>
    </w:p>
    <w:p w:rsidR="008C467C" w:rsidRDefault="008C467C" w:rsidP="008C46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 xml:space="preserve">В соответствии с Положением о комитете по финансам, налоговой и кредитной политике администрации города Алейска, утвержденного решением </w:t>
      </w:r>
      <w:proofErr w:type="spellStart"/>
      <w:r>
        <w:rPr>
          <w:color w:val="292929"/>
          <w:sz w:val="28"/>
          <w:szCs w:val="28"/>
        </w:rPr>
        <w:t>Алейского</w:t>
      </w:r>
      <w:proofErr w:type="spellEnd"/>
      <w:r>
        <w:rPr>
          <w:color w:val="292929"/>
          <w:sz w:val="28"/>
          <w:szCs w:val="28"/>
        </w:rPr>
        <w:t xml:space="preserve"> городского Собрания депутатов Алтайского края от 19.05.2010 № 36, комитет по финансам, налоговой и кредитной политике администрации города Алейска (далее Комитет) осуществляет внутренний муниципальный финансовый контроль в сфере бюджетных правоотношений и контроль за соблюдением законодательства Российской Федерации и иных нормативных правовых актов о</w:t>
      </w:r>
      <w:proofErr w:type="gramEnd"/>
      <w:r>
        <w:rPr>
          <w:color w:val="292929"/>
          <w:sz w:val="28"/>
          <w:szCs w:val="28"/>
        </w:rPr>
        <w:t xml:space="preserve"> контрактной системе в сфере закупок товаров (работ, услуг) для обеспечения муниципальных нужд.</w:t>
      </w:r>
    </w:p>
    <w:p w:rsidR="008C467C" w:rsidRDefault="008C467C" w:rsidP="008C46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color w:val="292929"/>
          <w:sz w:val="28"/>
          <w:szCs w:val="28"/>
        </w:rPr>
        <w:t>В 2021 году в рамках осуществления внутреннего муниципального финансового контроля Комитетом было проведено 7 контрольных мероприятий, в том числе 1 внеплановая проверка. В структурных подразделениях администрации – 1, в муниципальных бюджетных учреждениях – 6. Общая сумма бюджетных средств, проверенных в ходе контрольных мероприятий - 124 035,56 тыс. рублей.</w:t>
      </w:r>
    </w:p>
    <w:p w:rsidR="008C467C" w:rsidRDefault="008C467C" w:rsidP="008C46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color w:val="292929"/>
          <w:sz w:val="28"/>
          <w:szCs w:val="28"/>
        </w:rPr>
        <w:t xml:space="preserve">В рамках осуществления </w:t>
      </w:r>
      <w:proofErr w:type="gramStart"/>
      <w:r>
        <w:rPr>
          <w:color w:val="292929"/>
          <w:sz w:val="28"/>
          <w:szCs w:val="28"/>
        </w:rPr>
        <w:t>контроля за</w:t>
      </w:r>
      <w:proofErr w:type="gramEnd"/>
      <w:r>
        <w:rPr>
          <w:color w:val="292929"/>
          <w:sz w:val="28"/>
          <w:szCs w:val="28"/>
        </w:rPr>
        <w:t xml:space="preserve"> соблюдением законодательства о контрактной системе в сфере закупок Комитетом было проведено 2 контрольных мероприятия у 2 заказчиков на общую сумму закупок 39 450,66 тыс. рублей. Проверки проведены в </w:t>
      </w:r>
      <w:proofErr w:type="gramStart"/>
      <w:r>
        <w:rPr>
          <w:color w:val="292929"/>
          <w:sz w:val="28"/>
          <w:szCs w:val="28"/>
        </w:rPr>
        <w:t>муниципальных</w:t>
      </w:r>
      <w:proofErr w:type="gramEnd"/>
      <w:r>
        <w:rPr>
          <w:color w:val="292929"/>
          <w:sz w:val="28"/>
          <w:szCs w:val="28"/>
        </w:rPr>
        <w:t xml:space="preserve"> бюджетных учреждения.</w:t>
      </w:r>
    </w:p>
    <w:p w:rsidR="008C467C" w:rsidRDefault="008C467C" w:rsidP="008C46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color w:val="292929"/>
          <w:sz w:val="28"/>
          <w:szCs w:val="28"/>
        </w:rPr>
        <w:t>По результатам проведенных проверок объектам контроля были направлены: акты с указанием выявленных нарушений действующего законодательства Российской Федерации; представления с требованием принять меры по устранению причин и условий выявленных нарушений; предписания с требованием устранить выявленные нарушения и их недопущению в дальнейшем.</w:t>
      </w:r>
    </w:p>
    <w:p w:rsidR="008C467C" w:rsidRDefault="008C467C" w:rsidP="008C46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color w:val="292929"/>
          <w:sz w:val="28"/>
          <w:szCs w:val="28"/>
        </w:rPr>
        <w:t xml:space="preserve">Материалы проверок были переданы Комитетом в органы прокуратуры для рассмотрения и </w:t>
      </w:r>
      <w:proofErr w:type="gramStart"/>
      <w:r>
        <w:rPr>
          <w:color w:val="292929"/>
          <w:sz w:val="28"/>
          <w:szCs w:val="28"/>
        </w:rPr>
        <w:t>принятия</w:t>
      </w:r>
      <w:proofErr w:type="gramEnd"/>
      <w:r>
        <w:rPr>
          <w:color w:val="292929"/>
          <w:sz w:val="28"/>
          <w:szCs w:val="28"/>
        </w:rPr>
        <w:t xml:space="preserve"> необходимых мер реагирования.</w:t>
      </w:r>
    </w:p>
    <w:p w:rsidR="008C467C" w:rsidRDefault="008C467C" w:rsidP="008C467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color w:val="292929"/>
          <w:sz w:val="28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информация о контрольных мероприятиях, проведенных Комитетом в сфере закупок, размещается на официальном сайте Единой информационной системы в сфере закупок (</w:t>
      </w:r>
      <w:hyperlink w:history="1">
        <w:r>
          <w:rPr>
            <w:rStyle w:val="a9"/>
            <w:color w:val="014591"/>
            <w:sz w:val="28"/>
            <w:szCs w:val="28"/>
          </w:rPr>
          <w:t>www.zakupki.gov.ru)</w:t>
        </w:r>
      </w:hyperlink>
      <w:r>
        <w:rPr>
          <w:color w:val="292929"/>
          <w:sz w:val="28"/>
          <w:szCs w:val="28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       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4D"/>
    <w:multiLevelType w:val="multilevel"/>
    <w:tmpl w:val="AC1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0B60EA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603FA5"/>
    <w:rsid w:val="0067312F"/>
    <w:rsid w:val="006C18B1"/>
    <w:rsid w:val="00726233"/>
    <w:rsid w:val="0077259E"/>
    <w:rsid w:val="007F66F3"/>
    <w:rsid w:val="008C467C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2023-11-20T05:41:00Z</dcterms:created>
  <dcterms:modified xsi:type="dcterms:W3CDTF">2023-11-20T05:41:00Z</dcterms:modified>
</cp:coreProperties>
</file>