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CB" w:rsidRPr="000D02A0" w:rsidRDefault="006531CB" w:rsidP="000D02A0">
      <w:pPr>
        <w:pStyle w:val="ConsPlusTitle"/>
        <w:jc w:val="center"/>
        <w:rPr>
          <w:rFonts w:ascii="Times New Roman" w:hAnsi="Times New Roman" w:cs="Times New Roman"/>
          <w:sz w:val="24"/>
          <w:szCs w:val="24"/>
        </w:rPr>
      </w:pPr>
      <w:r w:rsidRPr="000D02A0">
        <w:rPr>
          <w:rFonts w:ascii="Times New Roman" w:hAnsi="Times New Roman" w:cs="Times New Roman"/>
          <w:sz w:val="24"/>
          <w:szCs w:val="24"/>
        </w:rPr>
        <w:t>МЕСТНЫЕ НОРМАТИВЫ</w:t>
      </w:r>
    </w:p>
    <w:p w:rsidR="006531CB" w:rsidRDefault="006531CB" w:rsidP="005F2F18">
      <w:pPr>
        <w:pStyle w:val="ConsPlusTitle"/>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w:t>
      </w:r>
      <w:r w:rsidR="005F2F18">
        <w:rPr>
          <w:rFonts w:ascii="Times New Roman" w:hAnsi="Times New Roman" w:cs="Times New Roman"/>
          <w:sz w:val="24"/>
          <w:szCs w:val="24"/>
        </w:rPr>
        <w:t>ОЕКТИРОВАНИЯ МУНИЦИПАЛЬНОГО ОБРАЗОВАНИЯ ГОРОД АЛЕЙСК</w:t>
      </w:r>
      <w:r w:rsidRPr="000D02A0">
        <w:rPr>
          <w:rFonts w:ascii="Times New Roman" w:hAnsi="Times New Roman" w:cs="Times New Roman"/>
          <w:sz w:val="24"/>
          <w:szCs w:val="24"/>
        </w:rPr>
        <w:t xml:space="preserve"> АЛТАЙСКОГО КРАЯ</w:t>
      </w:r>
    </w:p>
    <w:p w:rsidR="004A5C3F" w:rsidRDefault="004A5C3F" w:rsidP="005F2F18">
      <w:pPr>
        <w:pStyle w:val="ConsPlusTitle"/>
        <w:jc w:val="center"/>
        <w:rPr>
          <w:rFonts w:ascii="Times New Roman" w:hAnsi="Times New Roman" w:cs="Times New Roman"/>
          <w:sz w:val="24"/>
          <w:szCs w:val="24"/>
        </w:rPr>
      </w:pPr>
    </w:p>
    <w:p w:rsidR="004A5C3F" w:rsidRPr="00635BDB" w:rsidRDefault="004A5C3F" w:rsidP="004A5C3F">
      <w:pPr>
        <w:jc w:val="center"/>
        <w:rPr>
          <w:rFonts w:eastAsiaTheme="minorHAnsi"/>
          <w:b/>
          <w:sz w:val="28"/>
          <w:szCs w:val="28"/>
          <w:lang w:eastAsia="en-US"/>
        </w:rPr>
      </w:pPr>
      <w:r>
        <w:rPr>
          <w:rFonts w:eastAsiaTheme="minorHAnsi"/>
          <w:b/>
          <w:sz w:val="28"/>
          <w:szCs w:val="28"/>
          <w:lang w:eastAsia="en-US"/>
        </w:rPr>
        <w:t>(Принятые решением АГСД от 14.11.207 № 63</w:t>
      </w:r>
    </w:p>
    <w:p w:rsidR="004A5C3F" w:rsidRPr="00716147" w:rsidRDefault="004A5C3F" w:rsidP="004A5C3F">
      <w:pPr>
        <w:jc w:val="center"/>
        <w:rPr>
          <w:rFonts w:eastAsiaTheme="minorHAnsi"/>
          <w:sz w:val="28"/>
          <w:szCs w:val="28"/>
          <w:lang w:eastAsia="en-US"/>
        </w:rPr>
      </w:pPr>
      <w:r>
        <w:rPr>
          <w:rFonts w:eastAsiaTheme="minorHAnsi"/>
          <w:sz w:val="28"/>
          <w:szCs w:val="28"/>
          <w:lang w:eastAsia="en-US"/>
        </w:rPr>
        <w:t>«О</w:t>
      </w:r>
      <w:r w:rsidRPr="00716147">
        <w:rPr>
          <w:rFonts w:eastAsiaTheme="minorHAnsi"/>
          <w:sz w:val="28"/>
          <w:szCs w:val="28"/>
          <w:lang w:eastAsia="en-US"/>
        </w:rPr>
        <w:t>б утверждении местных нормативов градостроительного проектирования муниципального образования город Алейск Алтайского края</w:t>
      </w:r>
      <w:r>
        <w:rPr>
          <w:rFonts w:eastAsiaTheme="minorHAnsi"/>
          <w:sz w:val="28"/>
          <w:szCs w:val="28"/>
          <w:lang w:eastAsia="en-US"/>
        </w:rPr>
        <w:t>»)</w:t>
      </w:r>
    </w:p>
    <w:p w:rsidR="004A5C3F" w:rsidRPr="000D02A0" w:rsidRDefault="004A5C3F" w:rsidP="005F2F18">
      <w:pPr>
        <w:pStyle w:val="ConsPlusTitle"/>
        <w:jc w:val="center"/>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1. Общие положения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1.1. Назначение и область применения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1.1.1. Местные нормативы градостроительного проектирования </w:t>
      </w:r>
      <w:r w:rsidR="005F2F18">
        <w:rPr>
          <w:rFonts w:ascii="Times New Roman" w:hAnsi="Times New Roman" w:cs="Times New Roman"/>
          <w:sz w:val="24"/>
          <w:szCs w:val="24"/>
        </w:rPr>
        <w:t>муниципального образования город Алейск</w:t>
      </w:r>
      <w:r w:rsidRPr="000D02A0">
        <w:rPr>
          <w:rFonts w:ascii="Times New Roman" w:hAnsi="Times New Roman" w:cs="Times New Roman"/>
          <w:sz w:val="24"/>
          <w:szCs w:val="24"/>
        </w:rPr>
        <w:t xml:space="preserve"> Алтайского края (далее - Местные 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r w:rsidRPr="00A90D79">
        <w:rPr>
          <w:rFonts w:ascii="Times New Roman" w:hAnsi="Times New Roman" w:cs="Times New Roman"/>
          <w:sz w:val="24"/>
          <w:szCs w:val="24"/>
        </w:rPr>
        <w:t>пункте 1 части 5 статьи 23 Градостроительного</w:t>
      </w:r>
      <w:r w:rsidRPr="000D02A0">
        <w:rPr>
          <w:rFonts w:ascii="Times New Roman" w:hAnsi="Times New Roman" w:cs="Times New Roman"/>
          <w:sz w:val="24"/>
          <w:szCs w:val="24"/>
        </w:rPr>
        <w:t xml:space="preserve"> кодекса Российской Федерации, объектами благоустройства территории, иными объектами местного значения (далее - Объекты местного значения) населения </w:t>
      </w:r>
      <w:r w:rsidR="005F2F18">
        <w:rPr>
          <w:rFonts w:ascii="Times New Roman" w:hAnsi="Times New Roman" w:cs="Times New Roman"/>
          <w:sz w:val="24"/>
          <w:szCs w:val="24"/>
        </w:rPr>
        <w:t>муниципального образования город Алейск</w:t>
      </w:r>
      <w:r w:rsidR="005F2F18" w:rsidRPr="000D02A0">
        <w:rPr>
          <w:rFonts w:ascii="Times New Roman" w:hAnsi="Times New Roman" w:cs="Times New Roman"/>
          <w:sz w:val="24"/>
          <w:szCs w:val="24"/>
        </w:rPr>
        <w:t xml:space="preserve"> Алтайского края </w:t>
      </w:r>
      <w:r w:rsidRPr="000D02A0">
        <w:rPr>
          <w:rFonts w:ascii="Times New Roman" w:hAnsi="Times New Roman" w:cs="Times New Roman"/>
          <w:sz w:val="24"/>
          <w:szCs w:val="24"/>
        </w:rPr>
        <w:t>и расчетных показателей максимально допустимого уровня территориальной доступности таких объектов для населения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1.1.2. Местные нормативы входят в систему нормативных правовых актов, регламентирующих градостроительную деятельность в границах </w:t>
      </w:r>
      <w:r w:rsidR="005F2F18">
        <w:rPr>
          <w:rFonts w:ascii="Times New Roman" w:hAnsi="Times New Roman" w:cs="Times New Roman"/>
          <w:sz w:val="24"/>
          <w:szCs w:val="24"/>
        </w:rPr>
        <w:t>муниципального образования город Алейск</w:t>
      </w:r>
      <w:r w:rsidR="005F2F18" w:rsidRPr="000D02A0">
        <w:rPr>
          <w:rFonts w:ascii="Times New Roman" w:hAnsi="Times New Roman" w:cs="Times New Roman"/>
          <w:sz w:val="24"/>
          <w:szCs w:val="24"/>
        </w:rPr>
        <w:t xml:space="preserve"> Алтайского края </w:t>
      </w:r>
      <w:r w:rsidRPr="000D02A0">
        <w:rPr>
          <w:rFonts w:ascii="Times New Roman" w:hAnsi="Times New Roman" w:cs="Times New Roman"/>
          <w:sz w:val="24"/>
          <w:szCs w:val="24"/>
        </w:rPr>
        <w:t>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1.1.3. Местные нормативы включают в себя: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основную часть (расчетные показатели минимально допустимого уровня обеспеченности объектами местного значения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материалы по обоснованию расчетных показателей, содержащихся в основной части нормативов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правила и область применения расчетных показателей, содержащихся в основной части нормативов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1.1.4. Местные нормативы направлены: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на обеспечение повышения качества жизни населения городского округа 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Алтайского края и нормативно-правовыми актами </w:t>
      </w:r>
      <w:r w:rsidR="00D17C05">
        <w:rPr>
          <w:rFonts w:ascii="Times New Roman" w:hAnsi="Times New Roman" w:cs="Times New Roman"/>
          <w:sz w:val="24"/>
          <w:szCs w:val="24"/>
        </w:rPr>
        <w:t>муниципального образования город Алейск</w:t>
      </w:r>
      <w:r w:rsidR="00D17C05" w:rsidRPr="000D02A0">
        <w:rPr>
          <w:rFonts w:ascii="Times New Roman" w:hAnsi="Times New Roman" w:cs="Times New Roman"/>
          <w:sz w:val="24"/>
          <w:szCs w:val="24"/>
        </w:rPr>
        <w:t xml:space="preserve"> Алтайского края</w:t>
      </w:r>
      <w:r w:rsidRPr="000D02A0">
        <w:rPr>
          <w:rFonts w:ascii="Times New Roman" w:hAnsi="Times New Roman" w:cs="Times New Roman"/>
          <w:sz w:val="24"/>
          <w:szCs w:val="24"/>
        </w:rPr>
        <w:t>, гражданам, включая инвалидов и другие маломобильные группы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 повышения эффективности использования территорий в границах городского округа на основе рационального зонирования, исторически преемственной планировочной организации и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 ограничения негативного воздействия хозяйственной и иной деятельности на окружающую среду в интересах настоящего и будущего поколений.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1.1.5. Местные нормативы разработаны на основании Градостроительного </w:t>
      </w:r>
      <w:r w:rsidRPr="00294BE9">
        <w:rPr>
          <w:rFonts w:ascii="Times New Roman" w:hAnsi="Times New Roman" w:cs="Times New Roman"/>
          <w:sz w:val="24"/>
          <w:szCs w:val="24"/>
        </w:rPr>
        <w:t>кодекса</w:t>
      </w:r>
      <w:r w:rsidRPr="000D02A0">
        <w:rPr>
          <w:rFonts w:ascii="Times New Roman" w:hAnsi="Times New Roman" w:cs="Times New Roman"/>
          <w:sz w:val="24"/>
          <w:szCs w:val="24"/>
        </w:rPr>
        <w:t xml:space="preserve"> Российской Федерации, в соответствии с законодательством Российской Федерации, </w:t>
      </w:r>
      <w:r w:rsidRPr="000D02A0">
        <w:rPr>
          <w:rFonts w:ascii="Times New Roman" w:hAnsi="Times New Roman" w:cs="Times New Roman"/>
          <w:sz w:val="24"/>
          <w:szCs w:val="24"/>
        </w:rPr>
        <w:lastRenderedPageBreak/>
        <w:t>Алтайского края.</w:t>
      </w:r>
    </w:p>
    <w:p w:rsidR="0000603D" w:rsidRDefault="0000603D" w:rsidP="00C0094F">
      <w:pPr>
        <w:pStyle w:val="ConsPlusNormal"/>
        <w:jc w:val="both"/>
        <w:outlineLvl w:val="2"/>
        <w:rPr>
          <w:rFonts w:ascii="Times New Roman" w:hAnsi="Times New Roman" w:cs="Times New Roman"/>
          <w:sz w:val="24"/>
          <w:szCs w:val="24"/>
        </w:rPr>
      </w:pPr>
    </w:p>
    <w:p w:rsidR="006531CB" w:rsidRPr="000D02A0" w:rsidRDefault="0000603D" w:rsidP="000D02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1.2</w:t>
      </w:r>
      <w:r w:rsidR="006531CB" w:rsidRPr="000D02A0">
        <w:rPr>
          <w:rFonts w:ascii="Times New Roman" w:hAnsi="Times New Roman" w:cs="Times New Roman"/>
          <w:sz w:val="24"/>
          <w:szCs w:val="24"/>
        </w:rPr>
        <w:t>. Термины и определения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Термины, определения и сокращения применяются в нормативах в значениях, установленных нормативно-правовыми актами Российской Федерации, Алтайского края и </w:t>
      </w:r>
      <w:r w:rsidR="0000603D">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в редакциях, действующих в день утверждения нормативов, следующими нормативно-правовыми актами: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Градостроительный кодекс Российской Федерации;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Земельный кодекс Российской Федерации;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Свод правил СП 42.13330.2011 "Градостроительство, планировка и застройка городских и сельских поселений";</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Нормативы градостроительного проектирования Алтайского края;</w:t>
      </w:r>
    </w:p>
    <w:p w:rsidR="006531CB" w:rsidRPr="00AC5504"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xml:space="preserve">- Правила землепользования и застройки </w:t>
      </w:r>
      <w:r w:rsidR="0000603D" w:rsidRPr="00AC5504">
        <w:rPr>
          <w:rFonts w:ascii="Times New Roman" w:hAnsi="Times New Roman" w:cs="Times New Roman"/>
          <w:sz w:val="24"/>
          <w:szCs w:val="24"/>
        </w:rPr>
        <w:t>муниципального образования город Алейск Алтайского края</w:t>
      </w:r>
      <w:r w:rsidRPr="00AC5504">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r w:rsidRPr="00AC5504">
        <w:rPr>
          <w:rFonts w:ascii="Times New Roman" w:hAnsi="Times New Roman" w:cs="Times New Roman"/>
          <w:sz w:val="24"/>
          <w:szCs w:val="24"/>
        </w:rPr>
        <w:t xml:space="preserve">- Правила благоустройства </w:t>
      </w:r>
      <w:r w:rsidR="0000603D" w:rsidRPr="00AC5504">
        <w:rPr>
          <w:rFonts w:ascii="Times New Roman" w:hAnsi="Times New Roman" w:cs="Times New Roman"/>
          <w:sz w:val="24"/>
          <w:szCs w:val="24"/>
        </w:rPr>
        <w:t>города Алейска Алтайского края.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07385F" w:rsidRPr="000D02A0" w:rsidRDefault="0007385F" w:rsidP="0007385F">
      <w:pPr>
        <w:pStyle w:val="ConsPlusNormal"/>
        <w:jc w:val="both"/>
        <w:rPr>
          <w:rFonts w:ascii="Times New Roman" w:hAnsi="Times New Roman" w:cs="Times New Roman"/>
          <w:sz w:val="24"/>
          <w:szCs w:val="24"/>
        </w:rPr>
      </w:pPr>
      <w:r w:rsidRPr="003C3221">
        <w:rPr>
          <w:rFonts w:ascii="Times New Roman" w:hAnsi="Times New Roman" w:cs="Times New Roman"/>
          <w:sz w:val="24"/>
          <w:szCs w:val="24"/>
        </w:rPr>
        <w:t>Городской округ - городское</w:t>
      </w:r>
      <w:r w:rsidRPr="000D02A0">
        <w:rPr>
          <w:rFonts w:ascii="Times New Roman" w:hAnsi="Times New Roman" w:cs="Times New Roman"/>
          <w:sz w:val="24"/>
          <w:szCs w:val="24"/>
        </w:rPr>
        <w:t xml:space="preserve">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w:t>
      </w:r>
      <w:r w:rsidRPr="00656455">
        <w:rPr>
          <w:rFonts w:ascii="Times New Roman" w:hAnsi="Times New Roman" w:cs="Times New Roman"/>
          <w:sz w:val="24"/>
          <w:szCs w:val="24"/>
        </w:rPr>
        <w:t>законом</w:t>
      </w:r>
      <w:r w:rsidRPr="000D02A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Градостроительные нормативы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Документы территориального планирования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w:t>
      </w:r>
      <w:r w:rsidRPr="000D02A0">
        <w:rPr>
          <w:rFonts w:ascii="Times New Roman" w:hAnsi="Times New Roman" w:cs="Times New Roman"/>
          <w:sz w:val="24"/>
          <w:szCs w:val="24"/>
        </w:rPr>
        <w:lastRenderedPageBreak/>
        <w:t xml:space="preserve">с Градостроительным </w:t>
      </w:r>
      <w:r w:rsidRPr="00656455">
        <w:rPr>
          <w:rFonts w:ascii="Times New Roman" w:hAnsi="Times New Roman" w:cs="Times New Roman"/>
          <w:sz w:val="24"/>
          <w:szCs w:val="24"/>
        </w:rPr>
        <w:t>кодексом</w:t>
      </w:r>
      <w:r w:rsidRPr="000D02A0">
        <w:rPr>
          <w:rFonts w:ascii="Times New Roman" w:hAnsi="Times New Roman" w:cs="Times New Roman"/>
          <w:sz w:val="24"/>
          <w:szCs w:val="24"/>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w:t>
      </w:r>
      <w:r w:rsidRPr="00203C1B">
        <w:rPr>
          <w:rFonts w:ascii="Times New Roman" w:hAnsi="Times New Roman" w:cs="Times New Roman"/>
          <w:sz w:val="24"/>
          <w:szCs w:val="24"/>
        </w:rPr>
        <w:t>кодексом</w:t>
      </w:r>
      <w:r w:rsidRPr="000D02A0">
        <w:rPr>
          <w:rFonts w:ascii="Times New Roman" w:hAnsi="Times New Roman" w:cs="Times New Roman"/>
          <w:sz w:val="24"/>
          <w:szCs w:val="24"/>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жилой индивидуальный - отдельно стоящий жилой дом с количеством этажей не более чем три, предназначенный для проживания одной семьи.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жилой секционный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 коттеджного типа - малоэтажный одноквартирный жилой дом.</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район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Земельный участок - часть поверхности земли (в том числе почвенный слой), границы которой описаны и удостоверены в установленном порядке.</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Историческое поселение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Комплексное освоение земельных участков в целях жилищного строительства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w:t>
      </w:r>
      <w:r w:rsidRPr="000D02A0">
        <w:rPr>
          <w:rFonts w:ascii="Times New Roman" w:hAnsi="Times New Roman" w:cs="Times New Roman"/>
          <w:sz w:val="24"/>
          <w:szCs w:val="24"/>
        </w:rPr>
        <w:lastRenderedPageBreak/>
        <w:t>видами разрешенного использования.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7385F" w:rsidRPr="000D02A0" w:rsidRDefault="0007385F" w:rsidP="0007385F">
      <w:pPr>
        <w:autoSpaceDE w:val="0"/>
        <w:autoSpaceDN w:val="0"/>
        <w:adjustRightInd w:val="0"/>
        <w:jc w:val="both"/>
      </w:pPr>
      <w:r w:rsidRPr="000D02A0">
        <w:t xml:space="preserve">Микрорайон (квартал) - </w:t>
      </w:r>
      <w:r>
        <w:rPr>
          <w:rFonts w:eastAsiaTheme="minorHAnsi"/>
          <w:lang w:eastAsia="en-US"/>
        </w:rPr>
        <w:t>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Pr="000D02A0">
        <w:t>.</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Нормативы градостроительного проектирования (региональные и местные)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Пешеходная зона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Развитие застроенных территорий - комплекс работ по реконструкции территорий, проводимых в соответствии с </w:t>
      </w:r>
      <w:r w:rsidRPr="00656455">
        <w:rPr>
          <w:rFonts w:ascii="Times New Roman" w:hAnsi="Times New Roman" w:cs="Times New Roman"/>
          <w:sz w:val="24"/>
          <w:szCs w:val="24"/>
        </w:rPr>
        <w:t>требованиями статей 46.1 - 46.3 Градостроительного</w:t>
      </w:r>
      <w:r w:rsidRPr="000D02A0">
        <w:rPr>
          <w:rFonts w:ascii="Times New Roman" w:hAnsi="Times New Roman" w:cs="Times New Roman"/>
          <w:sz w:val="24"/>
          <w:szCs w:val="24"/>
        </w:rPr>
        <w:t xml:space="preserve"> кодекса Российской Федерации.</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7385F" w:rsidRPr="003C3221" w:rsidRDefault="0007385F" w:rsidP="0007385F">
      <w:pPr>
        <w:pStyle w:val="ConsPlusNormal"/>
        <w:jc w:val="both"/>
        <w:rPr>
          <w:rFonts w:ascii="Times New Roman" w:hAnsi="Times New Roman" w:cs="Times New Roman"/>
          <w:sz w:val="24"/>
          <w:szCs w:val="24"/>
        </w:rPr>
      </w:pPr>
      <w:r w:rsidRPr="003C3221">
        <w:rPr>
          <w:rFonts w:ascii="Times New Roman" w:hAnsi="Times New Roman" w:cs="Times New Roman"/>
          <w:sz w:val="24"/>
          <w:szCs w:val="24"/>
        </w:rPr>
        <w:t>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7385F" w:rsidRPr="000D02A0" w:rsidRDefault="0007385F" w:rsidP="0007385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Помимо терминов и определений перечисленных выше, в местных нормативах используются понятия, содержащиеся в федеральных законах и законах Алтайского края, в национальных стандартах и сводах правил, в </w:t>
      </w:r>
      <w:r w:rsidRPr="00656455">
        <w:rPr>
          <w:rFonts w:ascii="Times New Roman" w:hAnsi="Times New Roman" w:cs="Times New Roman"/>
          <w:sz w:val="24"/>
          <w:szCs w:val="24"/>
        </w:rPr>
        <w:t>нормативах</w:t>
      </w:r>
      <w:r w:rsidRPr="000D02A0">
        <w:rPr>
          <w:rFonts w:ascii="Times New Roman" w:hAnsi="Times New Roman" w:cs="Times New Roman"/>
          <w:sz w:val="24"/>
          <w:szCs w:val="24"/>
        </w:rPr>
        <w:t xml:space="preserve"> градостроительного проектирования Алтайского края</w:t>
      </w:r>
      <w:r w:rsidR="00203C1B">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00603D" w:rsidP="000D02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1.3</w:t>
      </w:r>
      <w:r w:rsidR="006531CB" w:rsidRPr="000D02A0">
        <w:rPr>
          <w:rFonts w:ascii="Times New Roman" w:hAnsi="Times New Roman" w:cs="Times New Roman"/>
          <w:sz w:val="24"/>
          <w:szCs w:val="24"/>
        </w:rPr>
        <w:t>. Взаимодействие нормативов с иными нормативно-правовыми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актами, устанавливающими расчетные показатели</w:t>
      </w:r>
    </w:p>
    <w:p w:rsidR="006531CB" w:rsidRPr="000D02A0" w:rsidRDefault="006531CB" w:rsidP="000D02A0">
      <w:pPr>
        <w:pStyle w:val="ConsPlusNormal"/>
        <w:jc w:val="both"/>
        <w:rPr>
          <w:rFonts w:ascii="Times New Roman" w:hAnsi="Times New Roman" w:cs="Times New Roman"/>
          <w:sz w:val="24"/>
          <w:szCs w:val="24"/>
        </w:rPr>
      </w:pPr>
    </w:p>
    <w:p w:rsidR="0000603D" w:rsidRPr="001E2A5D" w:rsidRDefault="0000603D"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1.3</w:t>
      </w:r>
      <w:r w:rsidR="006531CB" w:rsidRPr="001E2A5D">
        <w:rPr>
          <w:rFonts w:ascii="Times New Roman" w:hAnsi="Times New Roman" w:cs="Times New Roman"/>
          <w:sz w:val="24"/>
          <w:szCs w:val="24"/>
        </w:rPr>
        <w:t xml:space="preserve">.1. В </w:t>
      </w:r>
      <w:r w:rsidRPr="001E2A5D">
        <w:rPr>
          <w:rFonts w:ascii="Times New Roman" w:hAnsi="Times New Roman" w:cs="Times New Roman"/>
          <w:sz w:val="24"/>
          <w:szCs w:val="24"/>
        </w:rPr>
        <w:t xml:space="preserve">муниципальном образовании город Алейск Алтайского края </w:t>
      </w:r>
      <w:r w:rsidR="006531CB" w:rsidRPr="001E2A5D">
        <w:rPr>
          <w:rFonts w:ascii="Times New Roman" w:hAnsi="Times New Roman" w:cs="Times New Roman"/>
          <w:sz w:val="24"/>
          <w:szCs w:val="24"/>
        </w:rPr>
        <w:t xml:space="preserve">действуют расчетные и производные показатели, установленные нормативно-правовыми актами Российской Федерации, Алтайского края, </w:t>
      </w:r>
      <w:r w:rsidRPr="001E2A5D">
        <w:rPr>
          <w:rFonts w:ascii="Times New Roman" w:hAnsi="Times New Roman" w:cs="Times New Roman"/>
          <w:sz w:val="24"/>
          <w:szCs w:val="24"/>
        </w:rPr>
        <w:t xml:space="preserve">муниципального образования город Алейск Алтайского края. </w:t>
      </w:r>
    </w:p>
    <w:p w:rsidR="006531CB" w:rsidRPr="001E2A5D" w:rsidRDefault="0000603D"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1.3</w:t>
      </w:r>
      <w:r w:rsidR="006531CB" w:rsidRPr="001E2A5D">
        <w:rPr>
          <w:rFonts w:ascii="Times New Roman" w:hAnsi="Times New Roman" w:cs="Times New Roman"/>
          <w:sz w:val="24"/>
          <w:szCs w:val="24"/>
        </w:rPr>
        <w:t>.2. Местными нормативами устанавливается обязательность применения таких рекомендуемых показателей, установленных</w:t>
      </w:r>
      <w:r w:rsidR="00421127" w:rsidRPr="001E2A5D">
        <w:rPr>
          <w:rFonts w:ascii="Times New Roman" w:hAnsi="Times New Roman" w:cs="Times New Roman"/>
          <w:sz w:val="24"/>
          <w:szCs w:val="24"/>
        </w:rPr>
        <w:t xml:space="preserve"> </w:t>
      </w:r>
      <w:r w:rsidR="006531CB" w:rsidRPr="001E2A5D">
        <w:rPr>
          <w:rFonts w:ascii="Times New Roman" w:hAnsi="Times New Roman" w:cs="Times New Roman"/>
          <w:sz w:val="24"/>
          <w:szCs w:val="24"/>
        </w:rPr>
        <w:t>следующими нормативно-правовыми актами:</w:t>
      </w:r>
    </w:p>
    <w:p w:rsidR="006531CB" w:rsidRPr="001E2A5D" w:rsidRDefault="006531CB"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Свод правил СП 42.13330.2011 "Градостроительство, планировка и застройка городских и сельских поселений";</w:t>
      </w:r>
    </w:p>
    <w:p w:rsidR="0000603D" w:rsidRPr="001E2A5D" w:rsidRDefault="006531CB"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Нормативы градостроительного проектирования Алтайского края;</w:t>
      </w:r>
      <w:r w:rsidR="0000603D" w:rsidRPr="001E2A5D">
        <w:rPr>
          <w:rFonts w:ascii="Times New Roman" w:hAnsi="Times New Roman" w:cs="Times New Roman"/>
          <w:sz w:val="24"/>
          <w:szCs w:val="24"/>
        </w:rPr>
        <w:t xml:space="preserve"> </w:t>
      </w:r>
    </w:p>
    <w:p w:rsidR="0000603D" w:rsidRPr="001E2A5D" w:rsidRDefault="0000603D"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Правила землепользования и застройки муниципального образования город Алейск Алтайского края;</w:t>
      </w:r>
    </w:p>
    <w:p w:rsidR="0000603D" w:rsidRPr="001E2A5D" w:rsidRDefault="0000603D"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Правила благоустройства города Алейска Алтайского края.</w:t>
      </w:r>
    </w:p>
    <w:p w:rsidR="0000603D" w:rsidRPr="001E2A5D" w:rsidRDefault="006531CB" w:rsidP="0000603D">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 xml:space="preserve">1.3.3. Изложение нормативов градостроительного проектирования Алтайского края (далее также - региональных нормативов) применительно к </w:t>
      </w:r>
      <w:r w:rsidR="0000603D" w:rsidRPr="001E2A5D">
        <w:rPr>
          <w:rFonts w:ascii="Times New Roman" w:hAnsi="Times New Roman" w:cs="Times New Roman"/>
          <w:sz w:val="24"/>
          <w:szCs w:val="24"/>
        </w:rPr>
        <w:t>муниципальному образованию город Алейск Алтайского края</w:t>
      </w:r>
      <w:r w:rsidRPr="001E2A5D">
        <w:rPr>
          <w:rFonts w:ascii="Times New Roman" w:hAnsi="Times New Roman" w:cs="Times New Roman"/>
          <w:sz w:val="24"/>
          <w:szCs w:val="24"/>
        </w:rPr>
        <w:t xml:space="preserve"> приведено в основной части настоящих нормативов. Из </w:t>
      </w:r>
      <w:r w:rsidRPr="001E2A5D">
        <w:rPr>
          <w:rFonts w:ascii="Times New Roman" w:hAnsi="Times New Roman" w:cs="Times New Roman"/>
          <w:sz w:val="24"/>
          <w:szCs w:val="24"/>
        </w:rPr>
        <w:lastRenderedPageBreak/>
        <w:t xml:space="preserve">изложения исключены содержащиеся в региональных нормативах положения и показатели, не относящиеся к </w:t>
      </w:r>
      <w:r w:rsidR="0000603D" w:rsidRPr="001E2A5D">
        <w:rPr>
          <w:rFonts w:ascii="Times New Roman" w:hAnsi="Times New Roman" w:cs="Times New Roman"/>
          <w:sz w:val="24"/>
          <w:szCs w:val="24"/>
        </w:rPr>
        <w:t>муниципальному образовани</w:t>
      </w:r>
      <w:r w:rsidR="008A2429">
        <w:rPr>
          <w:rFonts w:ascii="Times New Roman" w:hAnsi="Times New Roman" w:cs="Times New Roman"/>
          <w:sz w:val="24"/>
          <w:szCs w:val="24"/>
        </w:rPr>
        <w:t>ю город Алейск Алтайского края.</w:t>
      </w:r>
    </w:p>
    <w:p w:rsidR="006531CB" w:rsidRPr="001E2A5D" w:rsidRDefault="006531CB" w:rsidP="000D02A0">
      <w:pPr>
        <w:pStyle w:val="ConsPlusNormal"/>
        <w:jc w:val="both"/>
        <w:rPr>
          <w:rFonts w:ascii="Times New Roman" w:hAnsi="Times New Roman" w:cs="Times New Roman"/>
          <w:sz w:val="24"/>
          <w:szCs w:val="24"/>
        </w:rPr>
      </w:pPr>
      <w:r w:rsidRPr="001E2A5D">
        <w:rPr>
          <w:rFonts w:ascii="Times New Roman" w:hAnsi="Times New Roman" w:cs="Times New Roman"/>
          <w:sz w:val="24"/>
          <w:szCs w:val="24"/>
        </w:rPr>
        <w:t>1.3.4 Приведенное изложение региональных нормативов предназначено исключительно для предварительного ознакомления с содержанием региональных нормативов и установленных ими показателей и не обладает правовой силой. Применение установленных региональными нормативами показателей на основе приведенного изложения и любые ссылки на него неправомочны.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2. Расчетные показатели минимально допустимого уровня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обеспеченности объектами местного значения и максимально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допустимого уровня территориальной доступности таких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для населения (основная часть)</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жилой и дачной (садовой) застройки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 Классификация жилых домов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bookmarkStart w:id="0" w:name="P90"/>
      <w:bookmarkEnd w:id="0"/>
      <w:r w:rsidRPr="000D02A0">
        <w:rPr>
          <w:rFonts w:ascii="Times New Roman" w:hAnsi="Times New Roman" w:cs="Times New Roman"/>
          <w:sz w:val="24"/>
          <w:szCs w:val="24"/>
        </w:rPr>
        <w:t>Таблица 1</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0"/>
        <w:gridCol w:w="2778"/>
        <w:gridCol w:w="1418"/>
        <w:gridCol w:w="2409"/>
      </w:tblGrid>
      <w:tr w:rsidR="006531CB" w:rsidRPr="000D02A0">
        <w:tc>
          <w:tcPr>
            <w:tcW w:w="24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дома</w:t>
            </w:r>
          </w:p>
        </w:tc>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Характеристика</w:t>
            </w:r>
          </w:p>
        </w:tc>
        <w:tc>
          <w:tcPr>
            <w:tcW w:w="1418" w:type="dxa"/>
          </w:tcPr>
          <w:p w:rsidR="006531CB" w:rsidRPr="000D02A0" w:rsidRDefault="006531CB" w:rsidP="000D02A0">
            <w:pPr>
              <w:pStyle w:val="ConsPlusNormal"/>
              <w:jc w:val="center"/>
              <w:rPr>
                <w:rFonts w:ascii="Times New Roman" w:hAnsi="Times New Roman" w:cs="Times New Roman"/>
                <w:sz w:val="24"/>
                <w:szCs w:val="24"/>
              </w:rPr>
            </w:pPr>
            <w:r w:rsidRPr="00C72B8D">
              <w:rPr>
                <w:rFonts w:ascii="Times New Roman" w:hAnsi="Times New Roman" w:cs="Times New Roman"/>
                <w:sz w:val="24"/>
                <w:szCs w:val="24"/>
              </w:rPr>
              <w:t xml:space="preserve">&lt;*&gt; </w:t>
            </w:r>
            <w:r w:rsidRPr="000D02A0">
              <w:rPr>
                <w:rFonts w:ascii="Times New Roman" w:hAnsi="Times New Roman" w:cs="Times New Roman"/>
                <w:sz w:val="24"/>
                <w:szCs w:val="24"/>
              </w:rPr>
              <w:t>Максимальная этажность</w:t>
            </w:r>
          </w:p>
        </w:tc>
        <w:tc>
          <w:tcPr>
            <w:tcW w:w="24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застройки</w:t>
            </w:r>
          </w:p>
        </w:tc>
      </w:tr>
      <w:tr w:rsidR="006531CB" w:rsidRPr="000D02A0">
        <w:tc>
          <w:tcPr>
            <w:tcW w:w="24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41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4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C72B8D">
              <w:rPr>
                <w:rFonts w:ascii="Times New Roman" w:hAnsi="Times New Roman" w:cs="Times New Roman"/>
                <w:sz w:val="24"/>
                <w:szCs w:val="24"/>
              </w:rPr>
              <w:t xml:space="preserve">&lt;**&gt; </w:t>
            </w:r>
            <w:r w:rsidRPr="000D02A0">
              <w:rPr>
                <w:rFonts w:ascii="Times New Roman" w:hAnsi="Times New Roman" w:cs="Times New Roman"/>
                <w:sz w:val="24"/>
                <w:szCs w:val="24"/>
              </w:rPr>
              <w:t>Индивидуальный малоэтажный жилой дом (ИЖД)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не предназначенный для раздела на квартиры (дом, пригодный для постоянного проживания, высотой не выше трех надземных этажей)</w:t>
            </w:r>
          </w:p>
        </w:tc>
        <w:tc>
          <w:tcPr>
            <w:tcW w:w="1418" w:type="dxa"/>
          </w:tcPr>
          <w:p w:rsidR="006531CB" w:rsidRPr="000D02A0" w:rsidRDefault="00950789"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Блокированный жилой дом (БЖД)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состоящий из двух квартир и более, каждая из которых имеет непосредственно выход на придомовую территорию</w:t>
            </w:r>
          </w:p>
        </w:tc>
        <w:tc>
          <w:tcPr>
            <w:tcW w:w="1418" w:type="dxa"/>
          </w:tcPr>
          <w:p w:rsidR="006531CB" w:rsidRPr="000D02A0" w:rsidRDefault="00950789"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Среднеэтажный жилой дом (СЖД)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Жилой дом, предназначенный для разделения на квартиры, каждая из которых пригодна для постоянного проживания (жилые дома высотой от 2 до 4 этажей </w:t>
            </w:r>
            <w:r w:rsidRPr="000D02A0">
              <w:rPr>
                <w:rFonts w:ascii="Times New Roman" w:hAnsi="Times New Roman" w:cs="Times New Roman"/>
                <w:sz w:val="24"/>
                <w:szCs w:val="24"/>
              </w:rPr>
              <w:lastRenderedPageBreak/>
              <w:t>включительно)</w:t>
            </w:r>
          </w:p>
        </w:tc>
        <w:tc>
          <w:tcPr>
            <w:tcW w:w="141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4</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Многоэтажный жилой дом (МЖД)</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предназначенный для разделения на квартиры, каждая из которых пригодна для постоянного проживания (жилые дома высотой от 5 до 10 этажей включительно)</w:t>
            </w:r>
          </w:p>
        </w:tc>
        <w:tc>
          <w:tcPr>
            <w:tcW w:w="1418" w:type="dxa"/>
          </w:tcPr>
          <w:p w:rsidR="006531CB" w:rsidRPr="000D02A0" w:rsidRDefault="00950789"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Многоэтажная жилая застройка</w:t>
            </w:r>
          </w:p>
        </w:tc>
      </w:tr>
      <w:tr w:rsidR="006531CB" w:rsidRPr="000D02A0">
        <w:tc>
          <w:tcPr>
            <w:tcW w:w="24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Передвижное жилье (ПЖ)</w:t>
            </w:r>
          </w:p>
        </w:tc>
        <w:tc>
          <w:tcPr>
            <w:tcW w:w="2778" w:type="dxa"/>
          </w:tcPr>
          <w:p w:rsidR="006531CB" w:rsidRPr="000D02A0" w:rsidRDefault="006531CB" w:rsidP="000D02A0">
            <w:pPr>
              <w:pStyle w:val="ConsPlusNormal"/>
              <w:jc w:val="both"/>
              <w:rPr>
                <w:rFonts w:ascii="Times New Roman" w:hAnsi="Times New Roman" w:cs="Times New Roman"/>
                <w:sz w:val="24"/>
                <w:szCs w:val="24"/>
              </w:rPr>
            </w:pPr>
            <w:r w:rsidRPr="00C72B8D">
              <w:rPr>
                <w:rFonts w:ascii="Times New Roman" w:hAnsi="Times New Roman" w:cs="Times New Roman"/>
                <w:sz w:val="24"/>
                <w:szCs w:val="24"/>
              </w:rPr>
              <w:t>&lt;***&gt;</w:t>
            </w:r>
            <w:r w:rsidRPr="000D02A0">
              <w:rPr>
                <w:rFonts w:ascii="Times New Roman" w:hAnsi="Times New Roman" w:cs="Times New Roman"/>
                <w:sz w:val="24"/>
                <w:szCs w:val="24"/>
              </w:rPr>
              <w:t xml:space="preserve"> Сооружения, пригодные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8" w:type="dxa"/>
          </w:tcPr>
          <w:p w:rsidR="006531CB" w:rsidRPr="000D02A0" w:rsidRDefault="006531CB" w:rsidP="000D02A0">
            <w:pPr>
              <w:pStyle w:val="ConsPlusNormal"/>
              <w:rPr>
                <w:rFonts w:ascii="Times New Roman" w:hAnsi="Times New Roman" w:cs="Times New Roman"/>
                <w:sz w:val="24"/>
                <w:szCs w:val="24"/>
              </w:rPr>
            </w:pPr>
          </w:p>
        </w:tc>
        <w:tc>
          <w:tcPr>
            <w:tcW w:w="24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1" w:name="P122"/>
      <w:bookmarkEnd w:id="1"/>
      <w:r w:rsidRPr="000D02A0">
        <w:rPr>
          <w:rFonts w:ascii="Times New Roman" w:hAnsi="Times New Roman" w:cs="Times New Roman"/>
          <w:sz w:val="24"/>
          <w:szCs w:val="24"/>
        </w:rPr>
        <w:t>&lt;*&gt; Включая мансардный этаж.</w:t>
      </w:r>
    </w:p>
    <w:p w:rsidR="006531CB" w:rsidRPr="000D02A0" w:rsidRDefault="006531CB" w:rsidP="000D02A0">
      <w:pPr>
        <w:pStyle w:val="ConsPlusNormal"/>
        <w:jc w:val="both"/>
        <w:rPr>
          <w:rFonts w:ascii="Times New Roman" w:hAnsi="Times New Roman" w:cs="Times New Roman"/>
          <w:sz w:val="24"/>
          <w:szCs w:val="24"/>
        </w:rPr>
      </w:pPr>
      <w:bookmarkStart w:id="2" w:name="P123"/>
      <w:bookmarkEnd w:id="2"/>
      <w:r w:rsidRPr="000D02A0">
        <w:rPr>
          <w:rFonts w:ascii="Times New Roman" w:hAnsi="Times New Roman" w:cs="Times New Roman"/>
          <w:sz w:val="24"/>
          <w:szCs w:val="24"/>
        </w:rPr>
        <w:t>&lt;**&gt; При использовании в качестве дачного (садового) дома - не является жилым.</w:t>
      </w:r>
    </w:p>
    <w:p w:rsidR="006531CB" w:rsidRPr="000D02A0" w:rsidRDefault="006531CB" w:rsidP="000D02A0">
      <w:pPr>
        <w:pStyle w:val="ConsPlusNormal"/>
        <w:jc w:val="both"/>
        <w:rPr>
          <w:rFonts w:ascii="Times New Roman" w:hAnsi="Times New Roman" w:cs="Times New Roman"/>
          <w:sz w:val="24"/>
          <w:szCs w:val="24"/>
        </w:rPr>
      </w:pPr>
      <w:bookmarkStart w:id="3" w:name="P124"/>
      <w:bookmarkEnd w:id="3"/>
      <w:r w:rsidRPr="000D02A0">
        <w:rPr>
          <w:rFonts w:ascii="Times New Roman" w:hAnsi="Times New Roman" w:cs="Times New Roman"/>
          <w:sz w:val="24"/>
          <w:szCs w:val="24"/>
        </w:rPr>
        <w:t>&lt;***&gt; Не являются жилыми домами.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Под территорией индивидуальной, среднеэтажной, многоэтажной жилой застройки - понимается территория, на которой преимущественно размещаются (подлежат размещению) жилые дома с соответствующим количеством этажей, указанным в </w:t>
      </w:r>
      <w:r w:rsidRPr="00C72B8D">
        <w:rPr>
          <w:rFonts w:ascii="Times New Roman" w:hAnsi="Times New Roman" w:cs="Times New Roman"/>
          <w:sz w:val="24"/>
          <w:szCs w:val="24"/>
        </w:rPr>
        <w:t>таблице</w:t>
      </w:r>
      <w:r w:rsidRPr="000D02A0">
        <w:rPr>
          <w:rFonts w:ascii="Times New Roman" w:hAnsi="Times New Roman" w:cs="Times New Roman"/>
          <w:color w:val="0000FF"/>
          <w:sz w:val="24"/>
          <w:szCs w:val="24"/>
        </w:rPr>
        <w:t xml:space="preserve"> </w:t>
      </w:r>
      <w:r w:rsidRPr="00C72B8D">
        <w:rPr>
          <w:rFonts w:ascii="Times New Roman" w:hAnsi="Times New Roman" w:cs="Times New Roman"/>
          <w:sz w:val="24"/>
          <w:szCs w:val="24"/>
        </w:rPr>
        <w:t>1, и</w:t>
      </w:r>
      <w:r w:rsidRPr="000D02A0">
        <w:rPr>
          <w:rFonts w:ascii="Times New Roman" w:hAnsi="Times New Roman" w:cs="Times New Roman"/>
          <w:sz w:val="24"/>
          <w:szCs w:val="24"/>
        </w:rPr>
        <w:t xml:space="preserve"> (или) иные объекты, предусмотренные Классификатором видов разрешенного использования земельных участков в качестве разрешенного использования соответствующих земельных участков. Границы территорий индивидуальной, среднеэтажной, многоэтажной жилой застройки устанавливаются на карте градостроите</w:t>
      </w:r>
      <w:r w:rsidR="00950789">
        <w:rPr>
          <w:rFonts w:ascii="Times New Roman" w:hAnsi="Times New Roman" w:cs="Times New Roman"/>
          <w:sz w:val="24"/>
          <w:szCs w:val="24"/>
        </w:rPr>
        <w:t>льного зонирования г. Алейск</w:t>
      </w:r>
      <w:r w:rsidRPr="000D02A0">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p>
    <w:p w:rsidR="008F6CAE" w:rsidRPr="000D02A0" w:rsidRDefault="008F6CAE"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жилой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дачной (садовой) застройки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нормативами установлены нормативные параметры жилой, </w:t>
      </w:r>
      <w:r w:rsidRPr="00DE1F92">
        <w:rPr>
          <w:rFonts w:ascii="Times New Roman" w:hAnsi="Times New Roman" w:cs="Times New Roman"/>
          <w:sz w:val="24"/>
          <w:szCs w:val="24"/>
        </w:rPr>
        <w:lastRenderedPageBreak/>
        <w:t>сельскохозяйственной</w:t>
      </w:r>
      <w:r w:rsidRPr="000D02A0">
        <w:rPr>
          <w:rFonts w:ascii="Times New Roman" w:hAnsi="Times New Roman" w:cs="Times New Roman"/>
          <w:sz w:val="24"/>
          <w:szCs w:val="24"/>
        </w:rPr>
        <w:t xml:space="preserve"> зоны: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Общие требования и расчетные показатели жилой зоны.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Общие требования и расчетные показатели зон </w:t>
      </w:r>
      <w:r w:rsidRPr="00DE1F92">
        <w:rPr>
          <w:rFonts w:ascii="Times New Roman" w:hAnsi="Times New Roman" w:cs="Times New Roman"/>
          <w:sz w:val="24"/>
          <w:szCs w:val="24"/>
        </w:rPr>
        <w:t>сельскохозяйственного</w:t>
      </w:r>
      <w:r w:rsidRPr="000D02A0">
        <w:rPr>
          <w:rFonts w:ascii="Times New Roman" w:hAnsi="Times New Roman" w:cs="Times New Roman"/>
          <w:sz w:val="24"/>
          <w:szCs w:val="24"/>
        </w:rPr>
        <w:t xml:space="preserve"> использования.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950789">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 Изложение нормативных параметров жилой и дачной</w:t>
      </w:r>
    </w:p>
    <w:p w:rsidR="00054CF6" w:rsidRDefault="006531CB" w:rsidP="00054CF6">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(садовой) застройки нормативов градостроительного</w:t>
      </w:r>
      <w:r w:rsidR="00054CF6">
        <w:rPr>
          <w:rFonts w:ascii="Times New Roman" w:hAnsi="Times New Roman" w:cs="Times New Roman"/>
          <w:sz w:val="24"/>
          <w:szCs w:val="24"/>
        </w:rPr>
        <w:t xml:space="preserve"> </w:t>
      </w:r>
      <w:r w:rsidRPr="000D02A0">
        <w:rPr>
          <w:rFonts w:ascii="Times New Roman" w:hAnsi="Times New Roman" w:cs="Times New Roman"/>
          <w:sz w:val="24"/>
          <w:szCs w:val="24"/>
        </w:rPr>
        <w:t xml:space="preserve">проектирования </w:t>
      </w:r>
    </w:p>
    <w:p w:rsidR="00054CF6" w:rsidRDefault="006531CB" w:rsidP="00054CF6">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Алтайского края применительно к</w:t>
      </w:r>
      <w:r w:rsidR="00950789" w:rsidRPr="00950789">
        <w:rPr>
          <w:rFonts w:ascii="Times New Roman" w:hAnsi="Times New Roman" w:cs="Times New Roman"/>
          <w:sz w:val="24"/>
          <w:szCs w:val="24"/>
        </w:rPr>
        <w:t xml:space="preserve"> </w:t>
      </w:r>
      <w:r w:rsidR="00950789">
        <w:rPr>
          <w:rFonts w:ascii="Times New Roman" w:hAnsi="Times New Roman" w:cs="Times New Roman"/>
          <w:sz w:val="24"/>
          <w:szCs w:val="24"/>
        </w:rPr>
        <w:t xml:space="preserve">муниципальному </w:t>
      </w:r>
    </w:p>
    <w:p w:rsidR="00950789" w:rsidRDefault="00950789" w:rsidP="00054CF6">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жилых зонах размещаются жилые дома разных типов для постоянного проживания граждан: многоквартирные многоэтажные, средней этажности, блокированные с приквартирными земельными участками, индивидуальные усадебные с приусадебными земельными участками.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жилых зонах допускается размещение: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отдельных объектов общественно-делового и коммунального назначен</w:t>
      </w:r>
      <w:r w:rsidR="00950789">
        <w:rPr>
          <w:rFonts w:ascii="Times New Roman" w:hAnsi="Times New Roman" w:cs="Times New Roman"/>
          <w:sz w:val="24"/>
          <w:szCs w:val="24"/>
        </w:rPr>
        <w:t xml:space="preserve">ия с площадью участка не </w:t>
      </w:r>
      <w:r w:rsidR="00950789" w:rsidRPr="00DE1F92">
        <w:rPr>
          <w:rFonts w:ascii="Times New Roman" w:hAnsi="Times New Roman" w:cs="Times New Roman"/>
          <w:sz w:val="24"/>
          <w:szCs w:val="24"/>
        </w:rPr>
        <w:t>более 1,0</w:t>
      </w:r>
      <w:r w:rsidRPr="00DE1F92">
        <w:rPr>
          <w:rFonts w:ascii="Times New Roman" w:hAnsi="Times New Roman" w:cs="Times New Roman"/>
          <w:sz w:val="24"/>
          <w:szCs w:val="24"/>
        </w:rPr>
        <w:t xml:space="preserve"> га</w:t>
      </w:r>
      <w:r w:rsidRPr="000D02A0">
        <w:rPr>
          <w:rFonts w:ascii="Times New Roman" w:hAnsi="Times New Roman" w:cs="Times New Roman"/>
          <w:sz w:val="24"/>
          <w:szCs w:val="24"/>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садово-дачной застройки, расположенной в границах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транспортной и инженерной инфраструктуры, необходимой для обеспечения жизнедеятельности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предварительного определения общих размеров жилых зон допускается принимать укрупненные показатели в расчете на 1000 человек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жилой зоны организуются в виде следующих элементов планировочной структуры:</w:t>
      </w:r>
    </w:p>
    <w:p w:rsidR="006531CB" w:rsidRPr="000D02A0" w:rsidRDefault="006531CB" w:rsidP="00AD3A61">
      <w:pPr>
        <w:autoSpaceDE w:val="0"/>
        <w:autoSpaceDN w:val="0"/>
        <w:adjustRightInd w:val="0"/>
        <w:jc w:val="both"/>
      </w:pPr>
      <w:r w:rsidRPr="000D02A0">
        <w:t>1) микрорайон (квартал) -</w:t>
      </w:r>
      <w:r w:rsidR="00AD3A61" w:rsidRPr="00AD3A61">
        <w:rPr>
          <w:rFonts w:eastAsiaTheme="minorHAnsi"/>
          <w:lang w:eastAsia="en-US"/>
        </w:rPr>
        <w:t xml:space="preserve"> </w:t>
      </w:r>
      <w:r w:rsidR="00AD3A61">
        <w:rPr>
          <w:rFonts w:eastAsiaTheme="minorHAnsi"/>
          <w:lang w:eastAsia="en-US"/>
        </w:rPr>
        <w:t xml:space="preserve">основной планировочный элемент жилой застройки площадью, как правило, от 5 до 60 га, не расчлененный магистральными улицами и дорогами, в </w:t>
      </w:r>
      <w:r w:rsidR="00AD3A61">
        <w:rPr>
          <w:rFonts w:eastAsiaTheme="minorHAnsi"/>
          <w:lang w:eastAsia="en-US"/>
        </w:rPr>
        <w:lastRenderedPageBreak/>
        <w:t>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Pr="000D02A0">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D3A61">
        <w:rPr>
          <w:rFonts w:ascii="Times New Roman" w:hAnsi="Times New Roman" w:cs="Times New Roman"/>
          <w:sz w:val="24"/>
          <w:szCs w:val="24"/>
        </w:rPr>
        <w:t>организации</w:t>
      </w:r>
      <w:r w:rsidRPr="000D02A0">
        <w:rPr>
          <w:rFonts w:ascii="Times New Roman" w:hAnsi="Times New Roman" w:cs="Times New Roman"/>
          <w:sz w:val="24"/>
          <w:szCs w:val="24"/>
        </w:rPr>
        <w:t xml:space="preserve"> с радиусом обслуживания населения не более 1500 м, а также часть объектов городского значения.</w:t>
      </w:r>
    </w:p>
    <w:p w:rsidR="006531CB" w:rsidRPr="000D02A0" w:rsidRDefault="00026B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В городе Алейске</w:t>
      </w:r>
      <w:r w:rsidR="006531CB" w:rsidRPr="000D02A0">
        <w:rPr>
          <w:rFonts w:ascii="Times New Roman" w:hAnsi="Times New Roman" w:cs="Times New Roman"/>
          <w:sz w:val="24"/>
          <w:szCs w:val="24"/>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w:t>
      </w:r>
      <w:r w:rsidR="006531CB" w:rsidRPr="00134109">
        <w:rPr>
          <w:rFonts w:ascii="Times New Roman" w:hAnsi="Times New Roman" w:cs="Times New Roman"/>
          <w:sz w:val="24"/>
          <w:szCs w:val="24"/>
        </w:rPr>
        <w:t>Планировочная организация жилых зон</w:t>
      </w:r>
      <w:r w:rsidR="006531CB" w:rsidRPr="00026B58">
        <w:rPr>
          <w:rFonts w:ascii="Times New Roman" w:hAnsi="Times New Roman" w:cs="Times New Roman"/>
          <w:b/>
          <w:color w:val="FF0000"/>
          <w:sz w:val="24"/>
          <w:szCs w:val="24"/>
        </w:rPr>
        <w:t xml:space="preserve"> </w:t>
      </w:r>
      <w:r w:rsidR="006531CB" w:rsidRPr="000D02A0">
        <w:rPr>
          <w:rFonts w:ascii="Times New Roman" w:hAnsi="Times New Roman" w:cs="Times New Roman"/>
          <w:sz w:val="24"/>
          <w:szCs w:val="24"/>
        </w:rPr>
        <w:t>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D3A61">
        <w:rPr>
          <w:rFonts w:ascii="Times New Roman" w:hAnsi="Times New Roman" w:cs="Times New Roman"/>
          <w:sz w:val="24"/>
          <w:szCs w:val="24"/>
        </w:rPr>
        <w:t>-99</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Расчетную плотность населения (чел./га) территории микрорайона рекомендуется принимать не менее приведенной </w:t>
      </w:r>
      <w:r w:rsidRPr="003809DF">
        <w:rPr>
          <w:rFonts w:ascii="Times New Roman" w:hAnsi="Times New Roman" w:cs="Times New Roman"/>
          <w:sz w:val="24"/>
          <w:szCs w:val="24"/>
        </w:rPr>
        <w:t>в таблице 2, а территории</w:t>
      </w:r>
      <w:r w:rsidRPr="000D02A0">
        <w:rPr>
          <w:rFonts w:ascii="Times New Roman" w:hAnsi="Times New Roman" w:cs="Times New Roman"/>
          <w:sz w:val="24"/>
          <w:szCs w:val="24"/>
        </w:rPr>
        <w:t xml:space="preserve"> жилого района - не менее приведенной </w:t>
      </w:r>
      <w:r w:rsidRPr="003809DF">
        <w:rPr>
          <w:rFonts w:ascii="Times New Roman" w:hAnsi="Times New Roman" w:cs="Times New Roman"/>
          <w:sz w:val="24"/>
          <w:szCs w:val="24"/>
        </w:rPr>
        <w:t>в таблице 3. При</w:t>
      </w:r>
      <w:r w:rsidRPr="000D02A0">
        <w:rPr>
          <w:rFonts w:ascii="Times New Roman" w:hAnsi="Times New Roman" w:cs="Times New Roman"/>
          <w:sz w:val="24"/>
          <w:szCs w:val="24"/>
        </w:rPr>
        <w:t xml:space="preserve"> этом расчетная плотность населения микрорайонов не должна превышать 450 чел./га.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bookmarkStart w:id="4" w:name="P160"/>
      <w:bookmarkEnd w:id="4"/>
      <w:r w:rsidRPr="000D02A0">
        <w:rPr>
          <w:rFonts w:ascii="Times New Roman" w:hAnsi="Times New Roman" w:cs="Times New Roman"/>
          <w:sz w:val="24"/>
          <w:szCs w:val="24"/>
        </w:rPr>
        <w:t>Таблица 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2"/>
        <w:gridCol w:w="3240"/>
      </w:tblGrid>
      <w:tr w:rsidR="006531CB" w:rsidRPr="000D02A0">
        <w:tc>
          <w:tcPr>
            <w:tcW w:w="330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Зона различной степени градостроительной ценности территории</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Плотность населения на территорию микрорайона, чел./га</w:t>
            </w:r>
          </w:p>
        </w:tc>
      </w:tr>
      <w:tr w:rsidR="006531CB" w:rsidRPr="000D02A0">
        <w:tc>
          <w:tcPr>
            <w:tcW w:w="330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Высокая</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420</w:t>
            </w:r>
          </w:p>
        </w:tc>
      </w:tr>
      <w:tr w:rsidR="006531CB" w:rsidRPr="000D02A0">
        <w:tc>
          <w:tcPr>
            <w:tcW w:w="330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Средняя</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r>
      <w:tr w:rsidR="006531CB" w:rsidRPr="000D02A0">
        <w:tc>
          <w:tcPr>
            <w:tcW w:w="330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Низкая</w:t>
            </w:r>
          </w:p>
        </w:tc>
        <w:tc>
          <w:tcPr>
            <w:tcW w:w="324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w:t>
      </w:r>
      <w:r w:rsidRPr="000D02A0">
        <w:rPr>
          <w:rFonts w:ascii="Times New Roman" w:hAnsi="Times New Roman" w:cs="Times New Roman"/>
          <w:sz w:val="24"/>
          <w:szCs w:val="24"/>
        </w:rPr>
        <w:lastRenderedPageBreak/>
        <w:t>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 сейсмических районах расчетную плотность населения необходимо принимать с учетом требований СП 14.13330.2014.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 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9367C" w:rsidP="000D02A0">
      <w:pPr>
        <w:pStyle w:val="ConsPlusNormal"/>
        <w:jc w:val="center"/>
        <w:rPr>
          <w:rFonts w:ascii="Times New Roman" w:hAnsi="Times New Roman" w:cs="Times New Roman"/>
          <w:sz w:val="24"/>
          <w:szCs w:val="24"/>
        </w:rPr>
      </w:pPr>
      <w:r w:rsidRPr="0069367C">
        <w:rPr>
          <w:rFonts w:ascii="Times New Roman" w:hAnsi="Times New Roman" w:cs="Times New Roman"/>
          <w:sz w:val="24"/>
          <w:szCs w:val="24"/>
        </w:rPr>
        <w:pict>
          <v:shape id="_x0000_i1025" style="width:86.25pt;height:33.75pt" coordsize="" o:spt="100" adj="0,,0" path="" filled="f" stroked="f">
            <v:stroke joinstyle="miter"/>
            <v:imagedata r:id="rId8" o:title="base_23568_67876_4"/>
            <v:formulas/>
            <v:path o:connecttype="segments"/>
          </v:shape>
        </w:pict>
      </w:r>
      <w:r w:rsidR="006531CB" w:rsidRPr="000D02A0">
        <w:rPr>
          <w:rFonts w:ascii="Times New Roman" w:hAnsi="Times New Roman" w:cs="Times New Roman"/>
          <w:sz w:val="24"/>
          <w:szCs w:val="24"/>
        </w:rPr>
        <w:t xml:space="preserve"> где:</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w:t>
      </w:r>
      <w:r w:rsidRPr="000D02A0">
        <w:rPr>
          <w:rFonts w:ascii="Times New Roman" w:hAnsi="Times New Roman" w:cs="Times New Roman"/>
          <w:sz w:val="24"/>
          <w:szCs w:val="24"/>
          <w:vertAlign w:val="subscript"/>
        </w:rPr>
        <w:t>20</w:t>
      </w:r>
      <w:r w:rsidRPr="000D02A0">
        <w:rPr>
          <w:rFonts w:ascii="Times New Roman" w:hAnsi="Times New Roman" w:cs="Times New Roman"/>
          <w:sz w:val="24"/>
          <w:szCs w:val="24"/>
        </w:rPr>
        <w:t xml:space="preserve"> - показатель плотности населения при жилищной обеспеченности 20 кв. м/чел.;</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 - расчетная жилищная обеспеченность, кв.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bookmarkStart w:id="5" w:name="P185"/>
      <w:bookmarkEnd w:id="5"/>
      <w:r w:rsidRPr="000D02A0">
        <w:rPr>
          <w:rFonts w:ascii="Times New Roman" w:hAnsi="Times New Roman" w:cs="Times New Roman"/>
          <w:sz w:val="24"/>
          <w:szCs w:val="24"/>
        </w:rPr>
        <w:t>Таблица 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898"/>
      </w:tblGrid>
      <w:tr w:rsidR="006531CB" w:rsidRPr="000D02A0">
        <w:tc>
          <w:tcPr>
            <w:tcW w:w="3119"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Зона различной степени градостроительной ценности территории</w:t>
            </w:r>
          </w:p>
        </w:tc>
        <w:tc>
          <w:tcPr>
            <w:tcW w:w="58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Плотность населения территории жилого района, чел./га, для городов с числом жителей, тыс. чел.</w:t>
            </w:r>
          </w:p>
        </w:tc>
      </w:tr>
      <w:tr w:rsidR="00134109" w:rsidRPr="000D02A0" w:rsidTr="00B21337">
        <w:tc>
          <w:tcPr>
            <w:tcW w:w="3119" w:type="dxa"/>
            <w:vMerge/>
          </w:tcPr>
          <w:p w:rsidR="00134109" w:rsidRPr="000D02A0" w:rsidRDefault="00134109" w:rsidP="000D02A0"/>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20 - 50</w:t>
            </w:r>
          </w:p>
        </w:tc>
      </w:tr>
      <w:tr w:rsidR="00134109" w:rsidRPr="000D02A0" w:rsidTr="00B21337">
        <w:tc>
          <w:tcPr>
            <w:tcW w:w="3119" w:type="dxa"/>
          </w:tcPr>
          <w:p w:rsidR="00134109" w:rsidRPr="000D02A0" w:rsidRDefault="00134109"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Высокая</w:t>
            </w:r>
          </w:p>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165</w:t>
            </w:r>
          </w:p>
        </w:tc>
      </w:tr>
      <w:tr w:rsidR="00134109" w:rsidRPr="000D02A0" w:rsidTr="00B21337">
        <w:tc>
          <w:tcPr>
            <w:tcW w:w="3119" w:type="dxa"/>
          </w:tcPr>
          <w:p w:rsidR="00134109" w:rsidRPr="000D02A0" w:rsidRDefault="00134109"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Средняя</w:t>
            </w:r>
          </w:p>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134109" w:rsidRPr="000D02A0" w:rsidTr="00B21337">
        <w:tc>
          <w:tcPr>
            <w:tcW w:w="3119" w:type="dxa"/>
          </w:tcPr>
          <w:p w:rsidR="00134109" w:rsidRPr="000D02A0" w:rsidRDefault="00134109"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Низкая</w:t>
            </w:r>
          </w:p>
        </w:tc>
        <w:tc>
          <w:tcPr>
            <w:tcW w:w="5898" w:type="dxa"/>
          </w:tcPr>
          <w:p w:rsidR="00134109" w:rsidRPr="000D02A0" w:rsidRDefault="00134109"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6531CB" w:rsidRPr="000D02A0" w:rsidRDefault="006531CB" w:rsidP="00026B58">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документации по планировке территорий жилых зон на вновь осваиваемых территориях</w:t>
      </w:r>
      <w:r w:rsidR="00026B58" w:rsidRPr="00026B58">
        <w:rPr>
          <w:rFonts w:ascii="Times New Roman" w:hAnsi="Times New Roman" w:cs="Times New Roman"/>
          <w:sz w:val="24"/>
          <w:szCs w:val="24"/>
        </w:rPr>
        <w:t xml:space="preserve"> </w:t>
      </w:r>
      <w:r w:rsidR="00026B58">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w:t>
      </w:r>
      <w:r w:rsidRPr="000D02A0">
        <w:rPr>
          <w:rFonts w:ascii="Times New Roman" w:hAnsi="Times New Roman" w:cs="Times New Roman"/>
          <w:sz w:val="24"/>
          <w:szCs w:val="24"/>
        </w:rPr>
        <w:lastRenderedPageBreak/>
        <w:t xml:space="preserve">размещение, проектирование, строительство и эксплуатацию зданий, строений, сооружений, с учетом </w:t>
      </w:r>
      <w:r w:rsidRPr="003809DF">
        <w:rPr>
          <w:rFonts w:ascii="Times New Roman" w:hAnsi="Times New Roman" w:cs="Times New Roman"/>
          <w:sz w:val="24"/>
          <w:szCs w:val="24"/>
        </w:rPr>
        <w:t>правил</w:t>
      </w:r>
      <w:r w:rsidRPr="000D02A0">
        <w:rPr>
          <w:rFonts w:ascii="Times New Roman" w:hAnsi="Times New Roman" w:cs="Times New Roman"/>
          <w:sz w:val="24"/>
          <w:szCs w:val="24"/>
        </w:rPr>
        <w:t xml:space="preserve"> землепользования и застройки </w:t>
      </w:r>
      <w:r w:rsidR="00026B58">
        <w:rPr>
          <w:rFonts w:ascii="Times New Roman" w:hAnsi="Times New Roman" w:cs="Times New Roman"/>
          <w:sz w:val="24"/>
          <w:szCs w:val="24"/>
        </w:rPr>
        <w:t xml:space="preserve">муниципального образования город Алейск Алтайского края. </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w:t>
      </w:r>
      <w:r w:rsidR="004B638A">
        <w:rPr>
          <w:rFonts w:ascii="Times New Roman" w:hAnsi="Times New Roman" w:cs="Times New Roman"/>
          <w:sz w:val="24"/>
          <w:szCs w:val="24"/>
        </w:rPr>
        <w:t>х участков приведены в таблице 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r w:rsidRPr="000D02A0">
        <w:rPr>
          <w:rFonts w:ascii="Times New Roman" w:hAnsi="Times New Roman" w:cs="Times New Roman"/>
          <w:sz w:val="24"/>
          <w:szCs w:val="24"/>
        </w:rPr>
        <w:t xml:space="preserve">Таблица </w:t>
      </w:r>
      <w:r w:rsidR="004B638A">
        <w:rPr>
          <w:rFonts w:ascii="Times New Roman" w:hAnsi="Times New Roman" w:cs="Times New Roman"/>
          <w:sz w:val="24"/>
          <w:szCs w:val="24"/>
        </w:rPr>
        <w:t>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21"/>
        <w:gridCol w:w="3231"/>
      </w:tblGrid>
      <w:tr w:rsidR="006531CB" w:rsidRPr="000D02A0">
        <w:tc>
          <w:tcPr>
            <w:tcW w:w="582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использования</w:t>
            </w:r>
          </w:p>
        </w:tc>
        <w:tc>
          <w:tcPr>
            <w:tcW w:w="323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Рекомендуемые минимальные и максимальные размеры земельных участков, кв. м</w:t>
            </w:r>
          </w:p>
        </w:tc>
      </w:tr>
      <w:tr w:rsidR="006531CB" w:rsidRPr="000D02A0">
        <w:tc>
          <w:tcPr>
            <w:tcW w:w="582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23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582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одно-, двухквартирных домах при размещении новой и реконструкции существующей застройки усадебного типа</w:t>
            </w:r>
          </w:p>
        </w:tc>
        <w:tc>
          <w:tcPr>
            <w:tcW w:w="3231" w:type="dxa"/>
          </w:tcPr>
          <w:p w:rsidR="006531CB" w:rsidRPr="000D02A0"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600</w:t>
            </w:r>
            <w:r w:rsidRPr="000D02A0">
              <w:rPr>
                <w:rFonts w:ascii="Times New Roman" w:hAnsi="Times New Roman" w:cs="Times New Roman"/>
                <w:sz w:val="24"/>
                <w:szCs w:val="24"/>
              </w:rPr>
              <w:t xml:space="preserve"> - и более (включая площадь застройки)</w:t>
            </w:r>
          </w:p>
        </w:tc>
      </w:tr>
      <w:tr w:rsidR="006531CB" w:rsidRPr="000D02A0">
        <w:tc>
          <w:tcPr>
            <w:tcW w:w="582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При одно-, двух - или четырехквартирных домах коттеджного типа при размещении новой и реконструкции существующей малоэтажной застройки</w:t>
            </w:r>
          </w:p>
        </w:tc>
        <w:tc>
          <w:tcPr>
            <w:tcW w:w="323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400 - и более (включая площадь застройки)</w:t>
            </w:r>
          </w:p>
        </w:tc>
      </w:tr>
      <w:tr w:rsidR="006531CB" w:rsidRPr="000D02A0">
        <w:tc>
          <w:tcPr>
            <w:tcW w:w="582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При многоквартирных одно-, двух-, трехэтажных домах в застройке блокированного типа на новых периферийных территориях малых городских населенных пунктов, крупных, больших и средних сельских населенных пунктов, в условиях реконструкции существующей индивидуальной усадебной застройки городских и сельских населенных пунктов любой величины</w:t>
            </w:r>
          </w:p>
        </w:tc>
        <w:tc>
          <w:tcPr>
            <w:tcW w:w="3231" w:type="dxa"/>
          </w:tcPr>
          <w:p w:rsidR="006531CB" w:rsidRPr="00DE1F92"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60 - 100 кв. м (без площади застройки)</w:t>
            </w:r>
          </w:p>
        </w:tc>
      </w:tr>
      <w:tr w:rsidR="006531CB" w:rsidRPr="000D02A0">
        <w:tc>
          <w:tcPr>
            <w:tcW w:w="582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tc>
        <w:tc>
          <w:tcPr>
            <w:tcW w:w="3231" w:type="dxa"/>
          </w:tcPr>
          <w:p w:rsidR="006531CB" w:rsidRPr="000D02A0" w:rsidRDefault="006531CB" w:rsidP="000D02A0">
            <w:pPr>
              <w:pStyle w:val="ConsPlusNormal"/>
              <w:jc w:val="both"/>
              <w:rPr>
                <w:rFonts w:ascii="Times New Roman" w:hAnsi="Times New Roman" w:cs="Times New Roman"/>
                <w:sz w:val="24"/>
                <w:szCs w:val="24"/>
              </w:rPr>
            </w:pPr>
            <w:r w:rsidRPr="00DE1F92">
              <w:rPr>
                <w:rFonts w:ascii="Times New Roman" w:hAnsi="Times New Roman" w:cs="Times New Roman"/>
                <w:sz w:val="24"/>
                <w:szCs w:val="24"/>
              </w:rPr>
              <w:t>30 - 60</w:t>
            </w:r>
            <w:r w:rsidRPr="000D02A0">
              <w:rPr>
                <w:rFonts w:ascii="Times New Roman" w:hAnsi="Times New Roman" w:cs="Times New Roman"/>
                <w:sz w:val="24"/>
                <w:szCs w:val="24"/>
              </w:rPr>
              <w:t xml:space="preserve"> кв. м (без площади застройки)</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00AD3A61">
        <w:rPr>
          <w:rFonts w:ascii="Times New Roman" w:hAnsi="Times New Roman" w:cs="Times New Roman"/>
          <w:sz w:val="24"/>
          <w:szCs w:val="24"/>
        </w:rPr>
        <w:t xml:space="preserve"> </w:t>
      </w:r>
      <w:r w:rsidRPr="000D02A0">
        <w:rPr>
          <w:rFonts w:ascii="Times New Roman" w:hAnsi="Times New Roman" w:cs="Times New Roman"/>
          <w:sz w:val="24"/>
          <w:szCs w:val="24"/>
        </w:rPr>
        <w:t>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w:t>
      </w:r>
      <w:r w:rsidRPr="000D02A0">
        <w:rPr>
          <w:rFonts w:ascii="Times New Roman" w:hAnsi="Times New Roman" w:cs="Times New Roman"/>
          <w:sz w:val="24"/>
          <w:szCs w:val="24"/>
        </w:rPr>
        <w:lastRenderedPageBreak/>
        <w:t>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Между длинными сторонами жилых зданий высотой 2 - 3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зданий следует принимать </w:t>
      </w:r>
      <w:r w:rsidR="005B480C">
        <w:rPr>
          <w:rFonts w:ascii="Times New Roman" w:hAnsi="Times New Roman" w:cs="Times New Roman"/>
          <w:sz w:val="24"/>
          <w:szCs w:val="24"/>
        </w:rPr>
        <w:t>не менее приведенных в таблице 5</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4B638A"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744"/>
        <w:gridCol w:w="3352"/>
      </w:tblGrid>
      <w:tr w:rsidR="006531CB" w:rsidRPr="000D02A0">
        <w:tc>
          <w:tcPr>
            <w:tcW w:w="396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Площадки</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Удельные размеры площадок, кв. м/чел.</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Расстояния от площадок до окон жилых и общественных зданий, м</w:t>
            </w:r>
          </w:p>
        </w:tc>
      </w:tr>
      <w:tr w:rsidR="006531CB" w:rsidRPr="000D02A0">
        <w:tc>
          <w:tcPr>
            <w:tcW w:w="396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игр детей дошкольного и младшего школьного возраста</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отдыха взрослого населения</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Для занятий физкультурой</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10 - 40</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хозяйственных целей и выгула собак</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(для хозяйственных целей) 40 (для выгула собак)</w:t>
            </w:r>
          </w:p>
        </w:tc>
      </w:tr>
      <w:tr w:rsidR="006531CB" w:rsidRPr="000D02A0">
        <w:tc>
          <w:tcPr>
            <w:tcW w:w="396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стоянки автомашин</w:t>
            </w:r>
          </w:p>
        </w:tc>
        <w:tc>
          <w:tcPr>
            <w:tcW w:w="17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w:t>
            </w:r>
          </w:p>
        </w:tc>
        <w:tc>
          <w:tcPr>
            <w:tcW w:w="335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расчету</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Допускается уменьшать, но не более чем на 50% удельные размеры площадок: для хозяйственных целей при застройке жилыми зданиями </w:t>
      </w:r>
      <w:r w:rsidRPr="00026B58">
        <w:rPr>
          <w:rFonts w:ascii="Times New Roman" w:hAnsi="Times New Roman" w:cs="Times New Roman"/>
          <w:sz w:val="24"/>
          <w:szCs w:val="24"/>
        </w:rPr>
        <w:t>9 этажей</w:t>
      </w:r>
      <w:r w:rsidRPr="000D02A0">
        <w:rPr>
          <w:rFonts w:ascii="Times New Roman" w:hAnsi="Times New Roman" w:cs="Times New Roman"/>
          <w:sz w:val="24"/>
          <w:szCs w:val="24"/>
        </w:rPr>
        <w:t>; для занятий физкультурой при формировании единого физкультурно-оздоровительного комплекса микрорайона для школьников и 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документации по планировке территорий жилых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8A1B37">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w:t>
      </w:r>
      <w:r w:rsidRPr="00904094">
        <w:rPr>
          <w:rFonts w:ascii="Times New Roman" w:hAnsi="Times New Roman" w:cs="Times New Roman"/>
          <w:sz w:val="24"/>
          <w:szCs w:val="24"/>
        </w:rPr>
        <w:t xml:space="preserve">требований </w:t>
      </w:r>
      <w:hyperlink r:id="rId9" w:history="1">
        <w:r w:rsidRPr="00904094">
          <w:rPr>
            <w:rFonts w:ascii="Times New Roman" w:hAnsi="Times New Roman" w:cs="Times New Roman"/>
            <w:sz w:val="24"/>
            <w:szCs w:val="24"/>
          </w:rPr>
          <w:t>СанПиН 2.1.2.2645</w:t>
        </w:r>
      </w:hyperlink>
      <w:r w:rsidR="00286F09" w:rsidRPr="00904094">
        <w:rPr>
          <w:rFonts w:ascii="Times New Roman" w:hAnsi="Times New Roman" w:cs="Times New Roman"/>
          <w:sz w:val="24"/>
          <w:szCs w:val="24"/>
        </w:rPr>
        <w:t>-10</w:t>
      </w:r>
      <w:r w:rsidRPr="00904094">
        <w:rPr>
          <w:rFonts w:ascii="Times New Roman" w:hAnsi="Times New Roman" w:cs="Times New Roman"/>
          <w:sz w:val="24"/>
          <w:szCs w:val="24"/>
        </w:rPr>
        <w:t>. На придомовой территории многоквартирных жилых зданий не допускается</w:t>
      </w:r>
      <w:r w:rsidRPr="000D02A0">
        <w:rPr>
          <w:rFonts w:ascii="Times New Roman" w:hAnsi="Times New Roman" w:cs="Times New Roman"/>
          <w:sz w:val="24"/>
          <w:szCs w:val="24"/>
        </w:rPr>
        <w:t xml:space="preserve"> устройство транзитных проездов, запрещается размещать любые предприятия торговли и </w:t>
      </w:r>
      <w:r w:rsidRPr="000D02A0">
        <w:rPr>
          <w:rFonts w:ascii="Times New Roman" w:hAnsi="Times New Roman" w:cs="Times New Roman"/>
          <w:sz w:val="24"/>
          <w:szCs w:val="24"/>
        </w:rPr>
        <w:lastRenderedPageBreak/>
        <w:t>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6531CB" w:rsidRPr="00904094"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A073CD" w:rsidRPr="00904094">
        <w:rPr>
          <w:rFonts w:ascii="Times New Roman" w:hAnsi="Times New Roman" w:cs="Times New Roman"/>
          <w:sz w:val="24"/>
          <w:szCs w:val="24"/>
        </w:rPr>
        <w:t>СанПиН 2.2.1/2.1.1.1200-03</w:t>
      </w:r>
      <w:r w:rsidR="00B56BEA" w:rsidRPr="00904094">
        <w:rPr>
          <w:rFonts w:ascii="Times New Roman" w:hAnsi="Times New Roman" w:cs="Times New Roman"/>
          <w:sz w:val="24"/>
          <w:szCs w:val="24"/>
        </w:rPr>
        <w:t>-03</w:t>
      </w:r>
      <w:r w:rsidRPr="00904094">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озелененной территории микрорайона (квартала) следует принимать не менее 6 кв. 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Постройки для содержания скота и птицы допускается пристраивать только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w:t>
      </w:r>
      <w:r w:rsidRPr="000D02A0">
        <w:rPr>
          <w:rFonts w:ascii="Times New Roman" w:hAnsi="Times New Roman" w:cs="Times New Roman"/>
          <w:sz w:val="24"/>
          <w:szCs w:val="24"/>
        </w:rPr>
        <w:lastRenderedPageBreak/>
        <w:t xml:space="preserve">подземных хранилищ сельскохозяйственных продуктов определяются </w:t>
      </w:r>
      <w:r w:rsidRPr="00904094">
        <w:rPr>
          <w:rFonts w:ascii="Times New Roman" w:hAnsi="Times New Roman" w:cs="Times New Roman"/>
          <w:sz w:val="24"/>
          <w:szCs w:val="24"/>
        </w:rPr>
        <w:t>правилами</w:t>
      </w:r>
      <w:r w:rsidRPr="000D02A0">
        <w:rPr>
          <w:rFonts w:ascii="Times New Roman" w:hAnsi="Times New Roman" w:cs="Times New Roman"/>
          <w:sz w:val="24"/>
          <w:szCs w:val="24"/>
        </w:rPr>
        <w:t xml:space="preserve"> землепользования и застройки</w:t>
      </w:r>
      <w:r w:rsidR="004B638A" w:rsidRPr="004B638A">
        <w:rPr>
          <w:rFonts w:ascii="Times New Roman" w:hAnsi="Times New Roman" w:cs="Times New Roman"/>
          <w:sz w:val="24"/>
          <w:szCs w:val="24"/>
        </w:rPr>
        <w:t xml:space="preserve"> </w:t>
      </w:r>
      <w:r w:rsidR="004B638A">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Площадки для установки контейнеров для сбора твердых бытовых отходов должны быть удалены от жилых домов,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6531CB" w:rsidRPr="00904094"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w:t>
      </w:r>
      <w:r w:rsidRPr="00904094">
        <w:rPr>
          <w:rFonts w:ascii="Times New Roman" w:hAnsi="Times New Roman" w:cs="Times New Roman"/>
          <w:sz w:val="24"/>
          <w:szCs w:val="24"/>
        </w:rPr>
        <w:t>соответствии с СП 4.13130.2013.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нестационарных торговых объектов на территориях жилых зон осуществляется с учетом </w:t>
      </w:r>
      <w:r w:rsidRPr="00904094">
        <w:rPr>
          <w:rFonts w:ascii="Times New Roman" w:hAnsi="Times New Roman" w:cs="Times New Roman"/>
          <w:sz w:val="24"/>
          <w:szCs w:val="24"/>
        </w:rPr>
        <w:t>требований статьи 10</w:t>
      </w:r>
      <w:r w:rsidRPr="000D02A0">
        <w:rPr>
          <w:rFonts w:ascii="Times New Roman" w:hAnsi="Times New Roman" w:cs="Times New Roman"/>
          <w:sz w:val="24"/>
          <w:szCs w:val="24"/>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Земельные участки в составе зон сельскохозяйственно</w:t>
      </w:r>
      <w:r w:rsidR="008B4B98">
        <w:rPr>
          <w:rFonts w:ascii="Times New Roman" w:hAnsi="Times New Roman" w:cs="Times New Roman"/>
          <w:sz w:val="24"/>
          <w:szCs w:val="24"/>
        </w:rPr>
        <w:t>го использования в г. Алейске</w:t>
      </w:r>
      <w:r w:rsidRPr="000D02A0">
        <w:rPr>
          <w:rFonts w:ascii="Times New Roman" w:hAnsi="Times New Roman" w:cs="Times New Roman"/>
          <w:sz w:val="24"/>
          <w:szCs w:val="24"/>
        </w:rPr>
        <w:t xml:space="preserve"> - земельные участки,</w:t>
      </w:r>
      <w:r w:rsidR="00E812CC">
        <w:rPr>
          <w:rFonts w:ascii="Times New Roman" w:hAnsi="Times New Roman" w:cs="Times New Roman"/>
          <w:sz w:val="24"/>
          <w:szCs w:val="24"/>
        </w:rPr>
        <w:t xml:space="preserve"> </w:t>
      </w:r>
      <w:r w:rsidRPr="000D02A0">
        <w:rPr>
          <w:rFonts w:ascii="Times New Roman" w:hAnsi="Times New Roman" w:cs="Times New Roman"/>
          <w:sz w:val="24"/>
          <w:szCs w:val="24"/>
        </w:rPr>
        <w:t xml:space="preserve">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w:t>
      </w:r>
      <w:r w:rsidRPr="00904094">
        <w:rPr>
          <w:rFonts w:ascii="Times New Roman" w:hAnsi="Times New Roman" w:cs="Times New Roman"/>
          <w:sz w:val="24"/>
          <w:szCs w:val="24"/>
        </w:rPr>
        <w:t xml:space="preserve">генеральным планом </w:t>
      </w:r>
      <w:r w:rsidR="008B4B98" w:rsidRPr="00904094">
        <w:rPr>
          <w:rFonts w:ascii="Times New Roman" w:hAnsi="Times New Roman" w:cs="Times New Roman"/>
          <w:sz w:val="24"/>
          <w:szCs w:val="24"/>
        </w:rPr>
        <w:t>муниципального</w:t>
      </w:r>
      <w:r w:rsidR="008B4B98">
        <w:rPr>
          <w:rFonts w:ascii="Times New Roman" w:hAnsi="Times New Roman" w:cs="Times New Roman"/>
          <w:sz w:val="24"/>
          <w:szCs w:val="24"/>
        </w:rPr>
        <w:t xml:space="preserve"> образования город Алейск Алтайского </w:t>
      </w:r>
      <w:r w:rsidR="008B4B98" w:rsidRPr="00904094">
        <w:rPr>
          <w:rFonts w:ascii="Times New Roman" w:hAnsi="Times New Roman" w:cs="Times New Roman"/>
          <w:sz w:val="24"/>
          <w:szCs w:val="24"/>
        </w:rPr>
        <w:t xml:space="preserve">края </w:t>
      </w:r>
      <w:r w:rsidRPr="00904094">
        <w:rPr>
          <w:rFonts w:ascii="Times New Roman" w:hAnsi="Times New Roman" w:cs="Times New Roman"/>
          <w:sz w:val="24"/>
          <w:szCs w:val="24"/>
        </w:rPr>
        <w:t>и правилами землепользования</w:t>
      </w:r>
      <w:r w:rsidRPr="000D02A0">
        <w:rPr>
          <w:rFonts w:ascii="Times New Roman" w:hAnsi="Times New Roman" w:cs="Times New Roman"/>
          <w:sz w:val="24"/>
          <w:szCs w:val="24"/>
        </w:rPr>
        <w:t xml:space="preserve"> и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w:t>
      </w:r>
      <w:r w:rsidRPr="000D02A0">
        <w:rPr>
          <w:rFonts w:ascii="Times New Roman" w:hAnsi="Times New Roman" w:cs="Times New Roman"/>
          <w:sz w:val="24"/>
          <w:szCs w:val="24"/>
        </w:rPr>
        <w:lastRenderedPageBreak/>
        <w:t xml:space="preserve">строительства определяются в соответствии с градостроительным, земельным законодательством и требованиями Федерального </w:t>
      </w:r>
      <w:r w:rsidRPr="00904094">
        <w:rPr>
          <w:rFonts w:ascii="Times New Roman" w:hAnsi="Times New Roman" w:cs="Times New Roman"/>
          <w:sz w:val="24"/>
          <w:szCs w:val="24"/>
        </w:rPr>
        <w:t>закона</w:t>
      </w:r>
      <w:r w:rsidRPr="000D02A0">
        <w:rPr>
          <w:rFonts w:ascii="Times New Roman" w:hAnsi="Times New Roman" w:cs="Times New Roman"/>
          <w:sz w:val="24"/>
          <w:szCs w:val="24"/>
        </w:rPr>
        <w:t xml:space="preserve"> от 15.04.1998 N 66-ФЗ "О садоводческих, огороднических и дачных некоммерческих объединениях граждан".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2.1.4.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жилой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дачной (садовой) застройки</w:t>
      </w:r>
    </w:p>
    <w:p w:rsidR="006531CB" w:rsidRPr="00904094" w:rsidRDefault="006531CB" w:rsidP="000D02A0">
      <w:pPr>
        <w:pStyle w:val="ConsPlusNormal"/>
        <w:jc w:val="both"/>
        <w:rPr>
          <w:rFonts w:ascii="Times New Roman" w:hAnsi="Times New Roman" w:cs="Times New Roman"/>
          <w:sz w:val="24"/>
          <w:szCs w:val="24"/>
        </w:rPr>
      </w:pPr>
    </w:p>
    <w:p w:rsidR="006531CB" w:rsidRPr="004B638A" w:rsidRDefault="004B638A" w:rsidP="000D02A0">
      <w:pPr>
        <w:pStyle w:val="ConsPlusNormal"/>
        <w:jc w:val="both"/>
        <w:rPr>
          <w:rFonts w:ascii="Times New Roman" w:hAnsi="Times New Roman" w:cs="Times New Roman"/>
          <w:sz w:val="24"/>
          <w:szCs w:val="24"/>
        </w:rPr>
      </w:pPr>
      <w:r w:rsidRPr="004B638A">
        <w:rPr>
          <w:rFonts w:ascii="Times New Roman" w:hAnsi="Times New Roman" w:cs="Times New Roman"/>
          <w:sz w:val="24"/>
          <w:szCs w:val="24"/>
        </w:rPr>
        <w:t>Приведены в таблице 6</w:t>
      </w:r>
      <w:r w:rsidR="006531CB" w:rsidRPr="004B638A">
        <w:rPr>
          <w:rFonts w:ascii="Times New Roman" w:hAnsi="Times New Roman" w:cs="Times New Roman"/>
          <w:sz w:val="24"/>
          <w:szCs w:val="24"/>
        </w:rPr>
        <w:t>.</w:t>
      </w:r>
    </w:p>
    <w:p w:rsidR="006531CB" w:rsidRPr="004B638A" w:rsidRDefault="006531CB" w:rsidP="000D02A0">
      <w:pPr>
        <w:pStyle w:val="ConsPlusNormal"/>
        <w:jc w:val="both"/>
        <w:rPr>
          <w:rFonts w:ascii="Times New Roman" w:hAnsi="Times New Roman" w:cs="Times New Roman"/>
          <w:sz w:val="24"/>
          <w:szCs w:val="24"/>
        </w:rPr>
      </w:pPr>
    </w:p>
    <w:p w:rsidR="006531CB" w:rsidRPr="004B638A" w:rsidRDefault="006531CB" w:rsidP="000D02A0">
      <w:pPr>
        <w:pStyle w:val="ConsPlusNormal"/>
        <w:jc w:val="right"/>
        <w:outlineLvl w:val="4"/>
        <w:rPr>
          <w:rFonts w:ascii="Times New Roman" w:hAnsi="Times New Roman" w:cs="Times New Roman"/>
          <w:sz w:val="24"/>
          <w:szCs w:val="24"/>
        </w:rPr>
      </w:pPr>
      <w:r w:rsidRPr="004B638A">
        <w:rPr>
          <w:rFonts w:ascii="Times New Roman" w:hAnsi="Times New Roman" w:cs="Times New Roman"/>
          <w:sz w:val="24"/>
          <w:szCs w:val="24"/>
        </w:rPr>
        <w:t>Табли</w:t>
      </w:r>
      <w:r w:rsidR="004B638A" w:rsidRPr="004B638A">
        <w:rPr>
          <w:rFonts w:ascii="Times New Roman" w:hAnsi="Times New Roman" w:cs="Times New Roman"/>
          <w:sz w:val="24"/>
          <w:szCs w:val="24"/>
        </w:rPr>
        <w:t>ца 6</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1985"/>
        <w:gridCol w:w="1928"/>
        <w:gridCol w:w="1276"/>
      </w:tblGrid>
      <w:tr w:rsidR="006531CB" w:rsidRPr="000D02A0">
        <w:tc>
          <w:tcPr>
            <w:tcW w:w="38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единица измерения</w:t>
            </w:r>
          </w:p>
        </w:tc>
        <w:tc>
          <w:tcPr>
            <w:tcW w:w="198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192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7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Количество обособленных жилых секций </w:t>
            </w:r>
            <w:hyperlink w:anchor="P320"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на одну семью, ед.</w:t>
            </w:r>
          </w:p>
        </w:tc>
        <w:tc>
          <w:tcPr>
            <w:tcW w:w="1985"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кроме ПЖ</w:t>
            </w:r>
          </w:p>
        </w:tc>
        <w:tc>
          <w:tcPr>
            <w:tcW w:w="192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Строительство, Реконструкция</w:t>
            </w:r>
          </w:p>
        </w:tc>
        <w:tc>
          <w:tcPr>
            <w:tcW w:w="127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жилых секций </w:t>
            </w:r>
            <w:hyperlink w:anchor="P320"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размещаемых в жилых зонах населенных пунктов, %</w:t>
            </w:r>
          </w:p>
        </w:tc>
        <w:tc>
          <w:tcPr>
            <w:tcW w:w="1985" w:type="dxa"/>
            <w:vMerge/>
          </w:tcPr>
          <w:p w:rsidR="006531CB" w:rsidRPr="000D02A0" w:rsidRDefault="006531CB" w:rsidP="000D02A0"/>
        </w:tc>
        <w:tc>
          <w:tcPr>
            <w:tcW w:w="1928" w:type="dxa"/>
            <w:vMerge/>
          </w:tcPr>
          <w:p w:rsidR="006531CB" w:rsidRPr="000D02A0" w:rsidRDefault="006531CB" w:rsidP="000D02A0"/>
        </w:tc>
        <w:tc>
          <w:tcPr>
            <w:tcW w:w="127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обособленных жилых секций, обеспеченных объектами инженерной инфраструктуры </w:t>
            </w:r>
            <w:hyperlink w:anchor="P321"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 обеспеченности и доступности, %</w:t>
            </w:r>
          </w:p>
        </w:tc>
        <w:tc>
          <w:tcPr>
            <w:tcW w:w="198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объектов, обеспеченных объектами утилизации и переработки бытовых отходов в соответствии с установленными нормативами показателями обеспеченности и доступности, %</w:t>
            </w:r>
          </w:p>
        </w:tc>
        <w:tc>
          <w:tcPr>
            <w:tcW w:w="1985"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МЖД и группы таких домов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Районы и микрорайоны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объектов, обеспеченных автомобильными дорогами местного значения в соответствии с установленными нормативами показателями обеспеченности и доступности, %</w:t>
            </w:r>
          </w:p>
          <w:p w:rsidR="008F6CAE" w:rsidRPr="000D02A0" w:rsidRDefault="008F6CAE" w:rsidP="000D02A0">
            <w:pPr>
              <w:pStyle w:val="ConsPlusNormal"/>
              <w:jc w:val="both"/>
              <w:rPr>
                <w:rFonts w:ascii="Times New Roman" w:hAnsi="Times New Roman" w:cs="Times New Roman"/>
                <w:sz w:val="24"/>
                <w:szCs w:val="24"/>
              </w:rPr>
            </w:pPr>
          </w:p>
        </w:tc>
        <w:tc>
          <w:tcPr>
            <w:tcW w:w="1985" w:type="dxa"/>
            <w:vMerge/>
          </w:tcPr>
          <w:p w:rsidR="006531CB" w:rsidRPr="000D02A0" w:rsidRDefault="006531CB" w:rsidP="000D02A0"/>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населения, проживающего (предполагаемого к проживанию) в жилых домах, обеспеченная объектами обслуживания </w:t>
            </w:r>
            <w:hyperlink w:anchor="P322"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w:t>
            </w:r>
            <w:r w:rsidRPr="000D02A0">
              <w:rPr>
                <w:rFonts w:ascii="Times New Roman" w:hAnsi="Times New Roman" w:cs="Times New Roman"/>
                <w:sz w:val="24"/>
                <w:szCs w:val="24"/>
              </w:rPr>
              <w:lastRenderedPageBreak/>
              <w:t>нормативами показателям обеспеченности и доступности, %</w:t>
            </w:r>
          </w:p>
        </w:tc>
        <w:tc>
          <w:tcPr>
            <w:tcW w:w="198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Все виды жилых домов, ПЖ</w:t>
            </w:r>
          </w:p>
        </w:tc>
        <w:tc>
          <w:tcPr>
            <w:tcW w:w="1928" w:type="dxa"/>
            <w:vMerge/>
          </w:tcPr>
          <w:p w:rsidR="006531CB" w:rsidRPr="000D02A0" w:rsidRDefault="006531CB" w:rsidP="000D02A0"/>
        </w:tc>
        <w:tc>
          <w:tcPr>
            <w:tcW w:w="1276" w:type="dxa"/>
            <w:vMerge/>
          </w:tcPr>
          <w:p w:rsidR="006531CB" w:rsidRPr="000D02A0" w:rsidRDefault="006531CB" w:rsidP="000D02A0"/>
        </w:tc>
      </w:tr>
      <w:tr w:rsidR="006531CB" w:rsidRPr="000D02A0">
        <w:tc>
          <w:tcPr>
            <w:tcW w:w="385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Доля некоммерческих садоводческих объединений (садовых товариществ), территории которых обеспеченны объектами инженерной инфраструктуры, объектами утилизации и переработки бытовых отходов, автомобильными дорогами местного значения</w:t>
            </w:r>
          </w:p>
        </w:tc>
        <w:tc>
          <w:tcPr>
            <w:tcW w:w="198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некоммерческих садоводческих объединений</w:t>
            </w:r>
          </w:p>
        </w:tc>
        <w:tc>
          <w:tcPr>
            <w:tcW w:w="1928" w:type="dxa"/>
            <w:vMerge/>
          </w:tcPr>
          <w:p w:rsidR="006531CB" w:rsidRPr="000D02A0" w:rsidRDefault="006531CB" w:rsidP="000D02A0"/>
        </w:tc>
        <w:tc>
          <w:tcPr>
            <w:tcW w:w="1276" w:type="dxa"/>
            <w:vMerge/>
          </w:tcPr>
          <w:p w:rsidR="006531CB" w:rsidRPr="000D02A0" w:rsidRDefault="006531CB" w:rsidP="000D02A0"/>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6" w:name="P320"/>
      <w:bookmarkEnd w:id="6"/>
      <w:r w:rsidRPr="000D02A0">
        <w:rPr>
          <w:rFonts w:ascii="Times New Roman" w:hAnsi="Times New Roman" w:cs="Times New Roman"/>
          <w:sz w:val="24"/>
          <w:szCs w:val="24"/>
        </w:rPr>
        <w:t>&lt;*&gt; Жилая секция - ИЖД, совмещенный дом БЖД, квартира.</w:t>
      </w:r>
    </w:p>
    <w:p w:rsidR="006531CB" w:rsidRPr="000D02A0" w:rsidRDefault="006531CB" w:rsidP="000D02A0">
      <w:pPr>
        <w:pStyle w:val="ConsPlusNormal"/>
        <w:jc w:val="both"/>
        <w:rPr>
          <w:rFonts w:ascii="Times New Roman" w:hAnsi="Times New Roman" w:cs="Times New Roman"/>
          <w:sz w:val="24"/>
          <w:szCs w:val="24"/>
        </w:rPr>
      </w:pPr>
      <w:bookmarkStart w:id="7" w:name="P321"/>
      <w:bookmarkEnd w:id="7"/>
      <w:r w:rsidRPr="000D02A0">
        <w:rPr>
          <w:rFonts w:ascii="Times New Roman" w:hAnsi="Times New Roman" w:cs="Times New Roman"/>
          <w:sz w:val="24"/>
          <w:szCs w:val="24"/>
        </w:rPr>
        <w:t>&lt;**&gt; Объекты инженерной инфраструктуры - объекты, относящиеся к областям электро-, тепло-, газо- и водоснабжение населения, водоотведение.</w:t>
      </w:r>
    </w:p>
    <w:p w:rsidR="006531CB" w:rsidRPr="000D02A0" w:rsidRDefault="006531CB" w:rsidP="000D02A0">
      <w:pPr>
        <w:pStyle w:val="ConsPlusNormal"/>
        <w:jc w:val="both"/>
        <w:rPr>
          <w:rFonts w:ascii="Times New Roman" w:hAnsi="Times New Roman" w:cs="Times New Roman"/>
          <w:sz w:val="24"/>
          <w:szCs w:val="24"/>
        </w:rPr>
      </w:pPr>
      <w:bookmarkStart w:id="8" w:name="P322"/>
      <w:bookmarkEnd w:id="8"/>
      <w:r w:rsidRPr="000D02A0">
        <w:rPr>
          <w:rFonts w:ascii="Times New Roman" w:hAnsi="Times New Roman" w:cs="Times New Roman"/>
          <w:sz w:val="24"/>
          <w:szCs w:val="24"/>
        </w:rPr>
        <w:t>&lt;***&gt; Объекты обслуживания - объекты, относящиеся к областям физическая культура и массовый спорт, образование, здравоохранение.</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 обеспеченностью и доступностью объектов жилой и дачной (садовой) застройки объектами понимается выполнение установленных нормативами показателей, относящихся к соответствующим областям для указанных объектов нормирования.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муниципального ж</w:t>
      </w:r>
      <w:r w:rsidR="005B480C">
        <w:rPr>
          <w:rFonts w:ascii="Times New Roman" w:hAnsi="Times New Roman" w:cs="Times New Roman"/>
          <w:sz w:val="24"/>
          <w:szCs w:val="24"/>
        </w:rPr>
        <w:t>илищного фонда города Алейска</w:t>
      </w:r>
      <w:r w:rsidRPr="000D02A0">
        <w:rPr>
          <w:rFonts w:ascii="Times New Roman" w:hAnsi="Times New Roman" w:cs="Times New Roman"/>
          <w:sz w:val="24"/>
          <w:szCs w:val="24"/>
        </w:rPr>
        <w:t>, кв. м определяется по формуле 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S</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 S</w:t>
      </w:r>
      <w:r w:rsidRPr="000D02A0">
        <w:rPr>
          <w:rFonts w:ascii="Times New Roman" w:hAnsi="Times New Roman" w:cs="Times New Roman"/>
          <w:sz w:val="24"/>
          <w:szCs w:val="24"/>
          <w:vertAlign w:val="subscript"/>
        </w:rPr>
        <w:t>жилнорм</w:t>
      </w:r>
      <w:r w:rsidRPr="000D02A0">
        <w:rPr>
          <w:rFonts w:ascii="Times New Roman" w:hAnsi="Times New Roman" w:cs="Times New Roman"/>
          <w:sz w:val="24"/>
          <w:szCs w:val="24"/>
        </w:rPr>
        <w:t xml:space="preserve"> x k</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x N</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S</w:t>
      </w:r>
      <w:r w:rsidRPr="000D02A0">
        <w:rPr>
          <w:rFonts w:ascii="Times New Roman" w:hAnsi="Times New Roman" w:cs="Times New Roman"/>
          <w:sz w:val="24"/>
          <w:szCs w:val="24"/>
          <w:vertAlign w:val="subscript"/>
        </w:rPr>
        <w:t>жилнорм</w:t>
      </w:r>
      <w:r w:rsidRPr="000D02A0">
        <w:rPr>
          <w:rFonts w:ascii="Times New Roman" w:hAnsi="Times New Roman" w:cs="Times New Roman"/>
          <w:sz w:val="24"/>
          <w:szCs w:val="24"/>
        </w:rPr>
        <w:t xml:space="preserve"> - норма предоставления площади жилого помещения по договору социального найма в соответствии со </w:t>
      </w:r>
      <w:hyperlink r:id="rId10" w:history="1">
        <w:r w:rsidRPr="000D02A0">
          <w:rPr>
            <w:rFonts w:ascii="Times New Roman" w:hAnsi="Times New Roman" w:cs="Times New Roman"/>
            <w:color w:val="0000FF"/>
            <w:sz w:val="24"/>
            <w:szCs w:val="24"/>
          </w:rPr>
          <w:t>ст. 50</w:t>
        </w:r>
      </w:hyperlink>
      <w:r w:rsidRPr="000D02A0">
        <w:rPr>
          <w:rFonts w:ascii="Times New Roman" w:hAnsi="Times New Roman" w:cs="Times New Roman"/>
          <w:sz w:val="24"/>
          <w:szCs w:val="24"/>
        </w:rPr>
        <w:t xml:space="preserve"> Жилищного кодекса РФ, кв. м;</w:t>
      </w:r>
    </w:p>
    <w:p w:rsidR="004B638A"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k</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 территориальный коэффициент площади муниципального жилищного фонда, устанавливаемый представительным органом местного самоуправления </w:t>
      </w:r>
      <w:r w:rsidR="004B638A">
        <w:rPr>
          <w:rFonts w:ascii="Times New Roman" w:hAnsi="Times New Roman" w:cs="Times New Roman"/>
          <w:sz w:val="24"/>
          <w:szCs w:val="24"/>
        </w:rPr>
        <w:t>муниципального образования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N</w:t>
      </w:r>
      <w:r w:rsidRPr="000D02A0">
        <w:rPr>
          <w:rFonts w:ascii="Times New Roman" w:hAnsi="Times New Roman" w:cs="Times New Roman"/>
          <w:sz w:val="24"/>
          <w:szCs w:val="24"/>
          <w:vertAlign w:val="subscript"/>
        </w:rPr>
        <w:t>жил</w:t>
      </w:r>
      <w:r w:rsidRPr="000D02A0">
        <w:rPr>
          <w:rFonts w:ascii="Times New Roman" w:hAnsi="Times New Roman" w:cs="Times New Roman"/>
          <w:sz w:val="24"/>
          <w:szCs w:val="24"/>
        </w:rPr>
        <w:t xml:space="preserve"> - численность нуждающихся.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2.2.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электроснабжения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2.2.1.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электроснабжения: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расчету расхода энергоносителей и потребности в мощности источников.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Укрупненные показатели электропотребления.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8B4B98">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2.2.2. Изложение нормативных параметров по</w:t>
      </w:r>
    </w:p>
    <w:p w:rsidR="006531CB" w:rsidRPr="000D02A0"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электроснабжению нормативов градостроительного</w:t>
      </w:r>
    </w:p>
    <w:p w:rsidR="006531CB" w:rsidRPr="000D02A0"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применительно к</w:t>
      </w:r>
    </w:p>
    <w:p w:rsidR="008B4B98" w:rsidRDefault="008B4B98" w:rsidP="008B4B98">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муниципальному образованию город Алейск Алтайского края</w:t>
      </w:r>
    </w:p>
    <w:p w:rsidR="008B4B98" w:rsidRDefault="008B4B98" w:rsidP="0025587C">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Расход энергоносителей и потребность в мощности источников следует определять: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хозяйственно-бытовых и коммунальных нужд в соответствии с действующими отраслевыми нормами по электро-, тепло- и газоснабжению.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Укрупненные показатели электропотребления допускается прини</w:t>
      </w:r>
      <w:r w:rsidR="005B480C">
        <w:rPr>
          <w:rFonts w:ascii="Times New Roman" w:hAnsi="Times New Roman" w:cs="Times New Roman"/>
          <w:sz w:val="24"/>
          <w:szCs w:val="24"/>
        </w:rPr>
        <w:t>мать в соответствии с таблицей 7</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4"/>
        <w:rPr>
          <w:rFonts w:ascii="Times New Roman" w:hAnsi="Times New Roman" w:cs="Times New Roman"/>
          <w:sz w:val="24"/>
          <w:szCs w:val="24"/>
        </w:rPr>
      </w:pPr>
      <w:r w:rsidRPr="000D02A0">
        <w:rPr>
          <w:rFonts w:ascii="Times New Roman" w:hAnsi="Times New Roman" w:cs="Times New Roman"/>
          <w:sz w:val="24"/>
          <w:szCs w:val="24"/>
        </w:rPr>
        <w:t>Табл</w:t>
      </w:r>
      <w:r w:rsidR="005B480C">
        <w:rPr>
          <w:rFonts w:ascii="Times New Roman" w:hAnsi="Times New Roman" w:cs="Times New Roman"/>
          <w:sz w:val="24"/>
          <w:szCs w:val="24"/>
        </w:rPr>
        <w:t>ица 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2665"/>
        <w:gridCol w:w="2041"/>
      </w:tblGrid>
      <w:tr w:rsidR="006531CB" w:rsidRPr="000D02A0">
        <w:tc>
          <w:tcPr>
            <w:tcW w:w="43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Степень благоустройства поселений</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Электропотребление, кВт.ч/год на 1 чел.</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Использование максимума электрической нагрузки, ч/год</w:t>
            </w:r>
          </w:p>
        </w:tc>
      </w:tr>
      <w:tr w:rsidR="006531CB" w:rsidRPr="000D02A0">
        <w:tc>
          <w:tcPr>
            <w:tcW w:w="430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Города, не оборудованные стационарными электроплитами</w:t>
            </w:r>
          </w:p>
        </w:tc>
        <w:tc>
          <w:tcPr>
            <w:tcW w:w="2665" w:type="dxa"/>
          </w:tcPr>
          <w:p w:rsidR="006531CB" w:rsidRPr="000D02A0" w:rsidRDefault="006531CB" w:rsidP="000D02A0">
            <w:pPr>
              <w:pStyle w:val="ConsPlusNormal"/>
              <w:rPr>
                <w:rFonts w:ascii="Times New Roman" w:hAnsi="Times New Roman" w:cs="Times New Roman"/>
                <w:sz w:val="24"/>
                <w:szCs w:val="24"/>
              </w:rPr>
            </w:pPr>
          </w:p>
        </w:tc>
        <w:tc>
          <w:tcPr>
            <w:tcW w:w="204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без кондиционеров</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1700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5200</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 кондиционерами</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5700</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Города, оборудованные стационарными электроплитами (100 % охвата)</w:t>
            </w:r>
          </w:p>
        </w:tc>
        <w:tc>
          <w:tcPr>
            <w:tcW w:w="2665" w:type="dxa"/>
          </w:tcPr>
          <w:p w:rsidR="006531CB" w:rsidRPr="000D02A0" w:rsidRDefault="006531CB" w:rsidP="000D02A0">
            <w:pPr>
              <w:pStyle w:val="ConsPlusNormal"/>
              <w:rPr>
                <w:rFonts w:ascii="Times New Roman" w:hAnsi="Times New Roman" w:cs="Times New Roman"/>
                <w:sz w:val="24"/>
                <w:szCs w:val="24"/>
              </w:rPr>
            </w:pPr>
          </w:p>
        </w:tc>
        <w:tc>
          <w:tcPr>
            <w:tcW w:w="204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без кондиционеров</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2100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5300</w:t>
            </w:r>
          </w:p>
        </w:tc>
      </w:tr>
      <w:tr w:rsidR="006531CB" w:rsidRPr="000D02A0">
        <w:tc>
          <w:tcPr>
            <w:tcW w:w="430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 кондиционерами</w:t>
            </w:r>
          </w:p>
        </w:tc>
        <w:tc>
          <w:tcPr>
            <w:tcW w:w="266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2400</w:t>
            </w:r>
          </w:p>
        </w:tc>
        <w:tc>
          <w:tcPr>
            <w:tcW w:w="204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5800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Укрупненные показатели электропотребления приводятся для больших городов. Их следует принимать с коэффициентами для групп городов: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крупных - 1,1;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средних - 0,9;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малых - 0,8.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r w:rsidR="00EF3C44">
        <w:rPr>
          <w:rFonts w:ascii="Times New Roman" w:hAnsi="Times New Roman" w:cs="Times New Roman"/>
          <w:sz w:val="24"/>
          <w:szCs w:val="24"/>
        </w:rPr>
        <w:t>СП 54.13330.2011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r w:rsidR="007348C1">
        <w:rPr>
          <w:rFonts w:ascii="Times New Roman" w:hAnsi="Times New Roman" w:cs="Times New Roman"/>
          <w:sz w:val="24"/>
          <w:szCs w:val="24"/>
        </w:rPr>
        <w:t>-94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Эл</w:t>
      </w:r>
      <w:r w:rsidR="008B4B98">
        <w:rPr>
          <w:rFonts w:ascii="Times New Roman" w:hAnsi="Times New Roman" w:cs="Times New Roman"/>
          <w:sz w:val="24"/>
          <w:szCs w:val="24"/>
        </w:rPr>
        <w:t>ектроснабжение города Алейска</w:t>
      </w:r>
      <w:r w:rsidRPr="000D02A0">
        <w:rPr>
          <w:rFonts w:ascii="Times New Roman" w:hAnsi="Times New Roman" w:cs="Times New Roman"/>
          <w:sz w:val="24"/>
          <w:szCs w:val="24"/>
        </w:rPr>
        <w:t xml:space="preserve"> следует предусматривать от </w:t>
      </w:r>
      <w:r w:rsidRPr="006F791F">
        <w:rPr>
          <w:rFonts w:ascii="Times New Roman" w:hAnsi="Times New Roman" w:cs="Times New Roman"/>
          <w:sz w:val="24"/>
          <w:szCs w:val="24"/>
        </w:rPr>
        <w:t>районной энергетической</w:t>
      </w:r>
      <w:r w:rsidRPr="000D02A0">
        <w:rPr>
          <w:rFonts w:ascii="Times New Roman" w:hAnsi="Times New Roman" w:cs="Times New Roman"/>
          <w:sz w:val="24"/>
          <w:szCs w:val="24"/>
        </w:rPr>
        <w:t xml:space="preserve">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w:t>
      </w:r>
      <w:r w:rsidRPr="000D02A0">
        <w:rPr>
          <w:rFonts w:ascii="Times New Roman" w:hAnsi="Times New Roman" w:cs="Times New Roman"/>
          <w:sz w:val="24"/>
          <w:szCs w:val="24"/>
        </w:rPr>
        <w:lastRenderedPageBreak/>
        <w:t>независимых источников электроэнергии.</w:t>
      </w:r>
    </w:p>
    <w:p w:rsidR="006531CB" w:rsidRPr="006F791F" w:rsidRDefault="006531CB" w:rsidP="000D02A0">
      <w:pPr>
        <w:pStyle w:val="ConsPlusNormal"/>
        <w:jc w:val="both"/>
        <w:rPr>
          <w:rFonts w:ascii="Times New Roman" w:hAnsi="Times New Roman" w:cs="Times New Roman"/>
          <w:sz w:val="24"/>
          <w:szCs w:val="24"/>
        </w:rPr>
      </w:pPr>
      <w:r w:rsidRPr="006F791F">
        <w:rPr>
          <w:rFonts w:ascii="Times New Roman" w:hAnsi="Times New Roman" w:cs="Times New Roman"/>
          <w:sz w:val="24"/>
          <w:szCs w:val="24"/>
        </w:rPr>
        <w:t>Воздушные линии электропередачи (далее по тексту также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Прокладку электрических сетей напряжением 110 кВ и выше к понизительным подстанциям глубокого ввода в пределах жилых и общественно-деловых зон следует предусматривать кабельными линиями.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 всех террито</w:t>
      </w:r>
      <w:r w:rsidR="008B4B98">
        <w:rPr>
          <w:rFonts w:ascii="Times New Roman" w:hAnsi="Times New Roman" w:cs="Times New Roman"/>
          <w:sz w:val="24"/>
          <w:szCs w:val="24"/>
        </w:rPr>
        <w:t>риальных зонах города Алейска</w:t>
      </w:r>
      <w:r w:rsidRPr="000D02A0">
        <w:rPr>
          <w:rFonts w:ascii="Times New Roman" w:hAnsi="Times New Roman" w:cs="Times New Roman"/>
          <w:sz w:val="24"/>
          <w:szCs w:val="24"/>
        </w:rPr>
        <w:t xml:space="preserve"> при застройке зданиями в 4 этажа и выше электрические сети напряжением до 20 кВ включительно</w:t>
      </w:r>
      <w:r w:rsidR="006F791F">
        <w:rPr>
          <w:rFonts w:ascii="Times New Roman" w:hAnsi="Times New Roman" w:cs="Times New Roman"/>
          <w:sz w:val="24"/>
          <w:szCs w:val="24"/>
        </w:rPr>
        <w:t xml:space="preserve"> </w:t>
      </w:r>
      <w:r w:rsidRPr="000D02A0">
        <w:rPr>
          <w:rFonts w:ascii="Times New Roman" w:hAnsi="Times New Roman" w:cs="Times New Roman"/>
          <w:sz w:val="24"/>
          <w:szCs w:val="24"/>
        </w:rPr>
        <w:t>следует предусматривать кабельными линиями.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2.2.3.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Приведены в таблице</w:t>
      </w:r>
      <w:r w:rsidR="0034501E">
        <w:rPr>
          <w:rFonts w:ascii="Times New Roman" w:hAnsi="Times New Roman" w:cs="Times New Roman"/>
          <w:sz w:val="24"/>
          <w:szCs w:val="24"/>
        </w:rPr>
        <w:t xml:space="preserve"> 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электроснабжения, - фаз питающего напряжения переменного тока напряжением 220 В, частотой 50 Гц,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с приусадебным участком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Совмещенный дом в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 не оборудованная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 оборудованная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дачной (садовой) застройки</w:t>
            </w:r>
          </w:p>
        </w:tc>
        <w:tc>
          <w:tcPr>
            <w:tcW w:w="2268" w:type="dxa"/>
            <w:vMerge/>
          </w:tcPr>
          <w:p w:rsidR="006531CB" w:rsidRPr="000D02A0" w:rsidRDefault="006531CB" w:rsidP="000D02A0"/>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трансформаторных подстанций, от которых осуществляется ввод электроснабжения,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МЖД (группа домов)</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электрической энергии в многоквартирных домах на одного проживающего, кВт.ч (без учета потребления электроэнергии для отопления и подогрева воды в жилых секциях, не подключенных к системам централизованного теплоснабжения и горячего водоснабжения и не оборудованных газовыми водонагревателями)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годовому потреблению электроэнергии на 1 чел. - отношение мощности (производительности) системы электроснабжения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БЖД, не оборудованный электроплитами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и (или)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БЖД, оборудованный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с приусадебным участком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БЖД, СЖД и МЖД, не оборудованные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 оборудованные электроплитами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1,25</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объектов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электроснабжения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реконструкции </w:t>
            </w:r>
            <w:r w:rsidRPr="000D02A0">
              <w:rPr>
                <w:rFonts w:ascii="Times New Roman" w:hAnsi="Times New Roman" w:cs="Times New Roman"/>
                <w:sz w:val="24"/>
                <w:szCs w:val="24"/>
              </w:rPr>
              <w:lastRenderedPageBreak/>
              <w:t>системы электроснабжения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Объекты, не подключенные к централизованным системам газо- и теплоснабжения</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расчетному потреблению электроэнергии на отопление и на подогрев воды - отношение мощности (производительности) системы электроснабжения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электроснабжения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Городские электрические сети должны выполняться комплексно, с увязкой между собой электроснабжающих сетей 35 кВ и выше и распределительных сетей 6 - 20 кВ, с учетом всех потребителей городского округа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действующих сетей необходимо максимально использовать существующие электросетевые сооружения.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8B4B98">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устанавливается уровень обеспеченности централизованной системой электроснабжения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электроснабжения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2.3.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теплоснабжения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2.3.1.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теплоснабжения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теплоснабжения: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теплоснабжения населенных пунктов в соответствии с утвержденной в установленном порядке схемой теплоснабжения.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котельных.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золошлакоотвалов.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котельных.</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8B4B98">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2.3.2. Изложение нормативных параметров по теплоснабжению</w:t>
      </w:r>
    </w:p>
    <w:p w:rsidR="006531CB" w:rsidRPr="000D02A0"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4B6436" w:rsidRDefault="006531CB" w:rsidP="008B4B9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Алтайского</w:t>
      </w:r>
      <w:r w:rsidR="008B4B98">
        <w:rPr>
          <w:rFonts w:ascii="Times New Roman" w:hAnsi="Times New Roman" w:cs="Times New Roman"/>
          <w:sz w:val="24"/>
          <w:szCs w:val="24"/>
        </w:rPr>
        <w:t xml:space="preserve"> края применительно к муниципальному </w:t>
      </w:r>
    </w:p>
    <w:p w:rsidR="008B4B98" w:rsidRDefault="008B4B98" w:rsidP="008B4B9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образованию город Алейск Алтайского </w:t>
      </w:r>
      <w:r w:rsidR="00C86748">
        <w:rPr>
          <w:rFonts w:ascii="Times New Roman" w:hAnsi="Times New Roman" w:cs="Times New Roman"/>
          <w:sz w:val="24"/>
          <w:szCs w:val="24"/>
        </w:rPr>
        <w:t>края</w:t>
      </w:r>
    </w:p>
    <w:p w:rsidR="006531CB" w:rsidRPr="000D02A0" w:rsidRDefault="006531CB" w:rsidP="000D02A0">
      <w:pPr>
        <w:pStyle w:val="ConsPlusNormal"/>
        <w:jc w:val="center"/>
        <w:rPr>
          <w:rFonts w:ascii="Times New Roman" w:hAnsi="Times New Roman" w:cs="Times New Roman"/>
          <w:sz w:val="24"/>
          <w:szCs w:val="24"/>
        </w:rPr>
      </w:pPr>
    </w:p>
    <w:p w:rsidR="006531CB" w:rsidRPr="000D02A0" w:rsidRDefault="008B4B9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Теплоснабжение города Алейска</w:t>
      </w:r>
      <w:r w:rsidR="006531CB" w:rsidRPr="000D02A0">
        <w:rPr>
          <w:rFonts w:ascii="Times New Roman" w:hAnsi="Times New Roman" w:cs="Times New Roman"/>
          <w:sz w:val="24"/>
          <w:szCs w:val="24"/>
        </w:rPr>
        <w:t xml:space="preserve"> следует предусматривать в соответствии с утвержденной в установленном порядке схемой теплоснабжения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w:t>
      </w:r>
      <w:r w:rsidR="00D411D7">
        <w:rPr>
          <w:rFonts w:ascii="Times New Roman" w:hAnsi="Times New Roman" w:cs="Times New Roman"/>
          <w:sz w:val="24"/>
          <w:szCs w:val="24"/>
        </w:rPr>
        <w:t xml:space="preserve"> таблице 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9</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381"/>
        <w:gridCol w:w="2154"/>
      </w:tblGrid>
      <w:tr w:rsidR="006531CB" w:rsidRPr="000D02A0">
        <w:tc>
          <w:tcPr>
            <w:tcW w:w="4535"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Теплопроизводительность котельных, Гкал/ч (МВт)</w:t>
            </w:r>
          </w:p>
        </w:tc>
        <w:tc>
          <w:tcPr>
            <w:tcW w:w="453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котельных, га, работающих</w:t>
            </w:r>
          </w:p>
        </w:tc>
      </w:tr>
      <w:tr w:rsidR="006531CB" w:rsidRPr="000D02A0">
        <w:tc>
          <w:tcPr>
            <w:tcW w:w="4535" w:type="dxa"/>
            <w:vMerge/>
          </w:tcPr>
          <w:p w:rsidR="006531CB" w:rsidRPr="000D02A0" w:rsidRDefault="006531CB" w:rsidP="000D02A0"/>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 твердом топливе</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 газомазутном топливе</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5</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 до 10 (от 6 до 12)</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 до 50 (от 12 до 58)</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50 до 100 (от 58 до 116)</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100 до 200 (от 116 до 233)</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3,7</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200 до 400 (от 233 до 466)</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4,3</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bl>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СП 124.13330.2012.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Размеры санитарно-защитных зон от котельных определяются в соответствии с действующими санитарными нормами.</w:t>
      </w: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2.3.3.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402C78" w:rsidRDefault="00402C78" w:rsidP="000D02A0">
      <w:pPr>
        <w:pStyle w:val="ConsPlusNormal"/>
        <w:jc w:val="center"/>
        <w:rPr>
          <w:rFonts w:ascii="Times New Roman" w:hAnsi="Times New Roman" w:cs="Times New Roman"/>
          <w:sz w:val="24"/>
          <w:szCs w:val="24"/>
        </w:rPr>
      </w:pPr>
      <w:r w:rsidRPr="00402C78">
        <w:rPr>
          <w:rFonts w:ascii="Times New Roman" w:hAnsi="Times New Roman" w:cs="Times New Roman"/>
          <w:sz w:val="24"/>
          <w:szCs w:val="24"/>
        </w:rPr>
        <w:t>теплоснабжения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10</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10</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Объекты, подключенные (подлежащие подключению) к централизованной системе теплоснабжения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теплоснабжения,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ИЖД с приусадебным участком личного подсобного хозяйства</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Совмещенный дом в БЖД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горячего водоснабжения,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Квартира в СЖД, МЖД, оборудованная электроплитами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тепловой энергии на 1 кв. м общей площади, Гкал</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строительстве и </w:t>
            </w:r>
            <w:r w:rsidRPr="000D02A0">
              <w:rPr>
                <w:rFonts w:ascii="Times New Roman" w:hAnsi="Times New Roman" w:cs="Times New Roman"/>
                <w:sz w:val="24"/>
                <w:szCs w:val="24"/>
              </w:rPr>
              <w:lastRenderedPageBreak/>
              <w:t>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0,2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индивидуальной жилой застройки БЖД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СЖД и МЖД</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горячей воды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 кроме Территории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максимальному тепловому потоку (тепловой нагрузке) на отопление и расходу теплоты на подогрев воды - отношение мощности (производительности) системы теплоснабжения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теплоснабжения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 xml:space="preserve">Показатель: коэффициент изменения производительности объекта - отношение производительности объекта после реконструкции к его производительности до </w:t>
            </w:r>
            <w:r w:rsidRPr="000D02A0">
              <w:rPr>
                <w:rFonts w:ascii="Times New Roman" w:hAnsi="Times New Roman" w:cs="Times New Roman"/>
                <w:sz w:val="24"/>
                <w:szCs w:val="24"/>
              </w:rPr>
              <w:lastRenderedPageBreak/>
              <w:t>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Объект теплоснабжения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теплоснабжения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котельных, использующих природный газ, %</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Котельная, подключенная к централизованной системе газоснабжения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котельных</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Объекты, подключенные (подлежащие подключению) к централизованной системе газоснабжения и не подключенные к централизованной системе теплоснабжения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газовой нагрузке на отопление и на подогрев воды - отношение мощности (производительности) системы газоснабжения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bl>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тепловой энергии, необходимой для отопления зданий на отопительный период, Гкал определяется по формуле 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9367C" w:rsidP="000D02A0">
      <w:pPr>
        <w:pStyle w:val="ConsPlusNormal"/>
        <w:jc w:val="center"/>
        <w:rPr>
          <w:rFonts w:ascii="Times New Roman" w:hAnsi="Times New Roman" w:cs="Times New Roman"/>
          <w:sz w:val="24"/>
          <w:szCs w:val="24"/>
        </w:rPr>
      </w:pPr>
      <w:r w:rsidRPr="0069367C">
        <w:rPr>
          <w:rFonts w:ascii="Times New Roman" w:hAnsi="Times New Roman" w:cs="Times New Roman"/>
          <w:sz w:val="24"/>
          <w:szCs w:val="24"/>
        </w:rPr>
        <w:pict>
          <v:shape id="_x0000_i1026" style="width:179.25pt;height:40.5pt" coordsize="" o:spt="100" adj="0,,0" path="" filled="f" stroked="f">
            <v:stroke joinstyle="miter"/>
            <v:imagedata r:id="rId11" o:title="base_23568_67876_5"/>
            <v:formulas/>
            <v:path o:connecttype="segments"/>
          </v:shape>
        </w:pic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Q</w:t>
      </w:r>
      <w:r w:rsidRPr="000D02A0">
        <w:rPr>
          <w:rFonts w:ascii="Times New Roman" w:hAnsi="Times New Roman" w:cs="Times New Roman"/>
          <w:sz w:val="24"/>
          <w:szCs w:val="24"/>
          <w:vertAlign w:val="subscript"/>
        </w:rPr>
        <w:t>omax</w:t>
      </w:r>
      <w:r w:rsidRPr="000D02A0">
        <w:rPr>
          <w:rFonts w:ascii="Times New Roman" w:hAnsi="Times New Roman" w:cs="Times New Roman"/>
          <w:sz w:val="24"/>
          <w:szCs w:val="24"/>
        </w:rPr>
        <w:t xml:space="preserve"> - расчетное значение часовой тепловой нагрузки отопления, Гкал/ч;</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t</w:t>
      </w:r>
      <w:r w:rsidRPr="000D02A0">
        <w:rPr>
          <w:rFonts w:ascii="Times New Roman" w:hAnsi="Times New Roman" w:cs="Times New Roman"/>
          <w:sz w:val="24"/>
          <w:szCs w:val="24"/>
          <w:vertAlign w:val="subscript"/>
        </w:rPr>
        <w:t>j -</w:t>
      </w:r>
      <w:r w:rsidRPr="000D02A0">
        <w:rPr>
          <w:rFonts w:ascii="Times New Roman" w:hAnsi="Times New Roman" w:cs="Times New Roman"/>
          <w:sz w:val="24"/>
          <w:szCs w:val="24"/>
        </w:rPr>
        <w:t xml:space="preserve"> усредненное расчетное значение температуры воздуха внутри отапливаемых зданий, °C;</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t</w:t>
      </w:r>
      <w:r w:rsidRPr="000D02A0">
        <w:rPr>
          <w:rFonts w:ascii="Times New Roman" w:hAnsi="Times New Roman" w:cs="Times New Roman"/>
          <w:sz w:val="24"/>
          <w:szCs w:val="24"/>
          <w:vertAlign w:val="subscript"/>
        </w:rPr>
        <w:t>o</w:t>
      </w:r>
      <w:r w:rsidRPr="000D02A0">
        <w:rPr>
          <w:rFonts w:ascii="Times New Roman" w:hAnsi="Times New Roman" w:cs="Times New Roman"/>
          <w:sz w:val="24"/>
          <w:szCs w:val="24"/>
        </w:rPr>
        <w:t xml:space="preserve"> - расчетное значение температуры наружного воздуха для проектирования отопления в конкретной местности, °C;</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t</w:t>
      </w:r>
      <w:r w:rsidRPr="000D02A0">
        <w:rPr>
          <w:rFonts w:ascii="Times New Roman" w:hAnsi="Times New Roman" w:cs="Times New Roman"/>
          <w:sz w:val="24"/>
          <w:szCs w:val="24"/>
          <w:vertAlign w:val="subscript"/>
        </w:rPr>
        <w:t>om</w:t>
      </w:r>
      <w:r w:rsidRPr="000D02A0">
        <w:rPr>
          <w:rFonts w:ascii="Times New Roman" w:hAnsi="Times New Roman" w:cs="Times New Roman"/>
          <w:sz w:val="24"/>
          <w:szCs w:val="24"/>
        </w:rPr>
        <w:t xml:space="preserve"> - среднее значение температуры наружного воздуха за планируемый период, °C;</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n - продолжительность функционирования систем отопления в планируемый период, сут.;</w:t>
      </w:r>
    </w:p>
    <w:p w:rsidR="008B4B98" w:rsidRDefault="006531CB" w:rsidP="008B4B98">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k</w:t>
      </w:r>
      <w:r w:rsidRPr="000D02A0">
        <w:rPr>
          <w:rFonts w:ascii="Times New Roman" w:hAnsi="Times New Roman" w:cs="Times New Roman"/>
          <w:sz w:val="24"/>
          <w:szCs w:val="24"/>
          <w:vertAlign w:val="subscript"/>
        </w:rPr>
        <w:t>om</w:t>
      </w:r>
      <w:r w:rsidRPr="000D02A0">
        <w:rPr>
          <w:rFonts w:ascii="Times New Roman" w:hAnsi="Times New Roman" w:cs="Times New Roman"/>
          <w:sz w:val="24"/>
          <w:szCs w:val="24"/>
        </w:rPr>
        <w:t xml:space="preserve"> - территориальный коэффициент количества тепловой энергии, необходимой для отопления зданий, устанавливаемый представительным органом местного самоуп</w:t>
      </w:r>
      <w:r w:rsidR="008B4B98">
        <w:rPr>
          <w:rFonts w:ascii="Times New Roman" w:hAnsi="Times New Roman" w:cs="Times New Roman"/>
          <w:sz w:val="24"/>
          <w:szCs w:val="24"/>
        </w:rPr>
        <w:t>равления муниципального образовани</w:t>
      </w:r>
      <w:r w:rsidR="000E5565">
        <w:rPr>
          <w:rFonts w:ascii="Times New Roman" w:hAnsi="Times New Roman" w:cs="Times New Roman"/>
          <w:sz w:val="24"/>
          <w:szCs w:val="24"/>
        </w:rPr>
        <w:t>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Расчетную часовую тепловую нагрузку отопления следует принимать по типовым или индивидуальным проектам зданий.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Расчетное значение температуры наружного воздуха для проектирования</w:t>
      </w:r>
      <w:r w:rsidR="008B4B98">
        <w:rPr>
          <w:rFonts w:ascii="Times New Roman" w:hAnsi="Times New Roman" w:cs="Times New Roman"/>
          <w:sz w:val="24"/>
          <w:szCs w:val="24"/>
        </w:rPr>
        <w:t xml:space="preserve"> отопления для города Алейска</w:t>
      </w:r>
      <w:r w:rsidRPr="000D02A0">
        <w:rPr>
          <w:rFonts w:ascii="Times New Roman" w:hAnsi="Times New Roman" w:cs="Times New Roman"/>
          <w:sz w:val="24"/>
          <w:szCs w:val="24"/>
        </w:rPr>
        <w:t xml:space="preserve">, а также среднее значение температуры наружного воздуха на планируемый период следует принимать по СНиП 23-01-99. Строительная климатология, </w:t>
      </w:r>
      <w:r w:rsidRPr="000D02A0">
        <w:rPr>
          <w:rFonts w:ascii="Times New Roman" w:hAnsi="Times New Roman" w:cs="Times New Roman"/>
          <w:sz w:val="24"/>
          <w:szCs w:val="24"/>
        </w:rPr>
        <w:lastRenderedPageBreak/>
        <w:t>а при отсутствии там необходимой информации - по сведениям местной метеостанции за предыдущие 5 лет.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8B4B98">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установлен уровень обеспеченности централизованным теплоснабжением в пределах радиусов эффективного теплоснабжения источников тепла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теплоснабжения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2.4.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газоснабжения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2.4.1.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газоснабжения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газоснабжения: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газораспределительных станций магистральных газопроводов.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газонаполнительных станций, газонаполнительных пунктов и промежуточных складов баллонов до зданий и сооружений различного назначения.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C86748">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2.4.2. Изложение нормативных параметров по газоснабжению</w:t>
      </w:r>
    </w:p>
    <w:p w:rsidR="006531CB" w:rsidRPr="000D02A0" w:rsidRDefault="006531CB" w:rsidP="00C8674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6531CB" w:rsidRPr="000D02A0" w:rsidRDefault="006531CB" w:rsidP="00C8674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C86748">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34501E">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w:t>
      </w:r>
      <w:r w:rsidR="007348C1">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газонаполнительных станций (далее по тексту также - ГНС) в зависимости от их производительности следует принимать по проекту, производительностью (для станций), но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тыс. т/год - 6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20 тыс. т/год - 7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40 тыс. т/год - 8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r w:rsidR="007348C1">
        <w:rPr>
          <w:rFonts w:ascii="Times New Roman" w:hAnsi="Times New Roman" w:cs="Times New Roman"/>
          <w:sz w:val="24"/>
          <w:szCs w:val="24"/>
        </w:rPr>
        <w:t>.2011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2.4.3.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газоснабжения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5B480C" w:rsidRDefault="006531CB" w:rsidP="000D02A0">
      <w:pPr>
        <w:pStyle w:val="ConsPlusNormal"/>
        <w:jc w:val="both"/>
        <w:rPr>
          <w:rFonts w:ascii="Times New Roman" w:hAnsi="Times New Roman" w:cs="Times New Roman"/>
          <w:sz w:val="24"/>
          <w:szCs w:val="24"/>
        </w:rPr>
      </w:pPr>
      <w:r w:rsidRPr="005B480C">
        <w:rPr>
          <w:rFonts w:ascii="Times New Roman" w:hAnsi="Times New Roman" w:cs="Times New Roman"/>
          <w:sz w:val="24"/>
          <w:szCs w:val="24"/>
        </w:rPr>
        <w:t>Привед</w:t>
      </w:r>
      <w:r w:rsidR="00D411D7">
        <w:rPr>
          <w:rFonts w:ascii="Times New Roman" w:hAnsi="Times New Roman" w:cs="Times New Roman"/>
          <w:sz w:val="24"/>
          <w:szCs w:val="24"/>
        </w:rPr>
        <w:t>ены в таблице 11</w:t>
      </w:r>
      <w:r w:rsidR="00AD3B7C">
        <w:rPr>
          <w:rFonts w:ascii="Times New Roman" w:hAnsi="Times New Roman" w:cs="Times New Roman"/>
          <w:sz w:val="24"/>
          <w:szCs w:val="24"/>
        </w:rPr>
        <w:t>.</w:t>
      </w:r>
    </w:p>
    <w:p w:rsidR="006531CB" w:rsidRPr="005B480C" w:rsidRDefault="006531CB" w:rsidP="000D02A0">
      <w:pPr>
        <w:pStyle w:val="ConsPlusNormal"/>
        <w:jc w:val="both"/>
        <w:rPr>
          <w:rFonts w:ascii="Times New Roman" w:hAnsi="Times New Roman" w:cs="Times New Roman"/>
          <w:sz w:val="24"/>
          <w:szCs w:val="24"/>
        </w:rPr>
      </w:pPr>
    </w:p>
    <w:p w:rsidR="006531CB" w:rsidRPr="005B480C"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11</w:t>
      </w:r>
    </w:p>
    <w:p w:rsidR="006531CB" w:rsidRPr="005B480C"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газоснабжения,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секция</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природного газа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в жилой секции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на территории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газовой мощности - отношение мощности (производительности) системы газоснабжения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газоснабжения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объекта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газоснабжения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газоснабжения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Для обеспечения благоприятных условий жизнедеятельности населения на территории </w:t>
      </w:r>
      <w:r w:rsidR="00C86748">
        <w:rPr>
          <w:rFonts w:ascii="Times New Roman" w:hAnsi="Times New Roman" w:cs="Times New Roman"/>
          <w:sz w:val="24"/>
          <w:szCs w:val="24"/>
        </w:rPr>
        <w:t>муниципального образования город Алейск Алтайского края</w:t>
      </w:r>
      <w:r w:rsidR="00C86748" w:rsidRPr="000D02A0">
        <w:rPr>
          <w:rFonts w:ascii="Times New Roman" w:hAnsi="Times New Roman" w:cs="Times New Roman"/>
          <w:sz w:val="24"/>
          <w:szCs w:val="24"/>
        </w:rPr>
        <w:t xml:space="preserve"> </w:t>
      </w:r>
      <w:r w:rsidRPr="000D02A0">
        <w:rPr>
          <w:rFonts w:ascii="Times New Roman" w:hAnsi="Times New Roman" w:cs="Times New Roman"/>
          <w:sz w:val="24"/>
          <w:szCs w:val="24"/>
        </w:rPr>
        <w:t>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газоснабжения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2.5.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водоснабжения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2.5.1.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параметры водоснабжения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реконструкции и расширению существующих инженерных сетей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хозяйственно-питьевого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обеспеченности жилой и общественной застройки населенных пунктов системами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выбору источников хозяйственно-питьевого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станций очистки воды.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2.5.2. Изложение нормативных параметров по водоснабжению</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8E2317" w:rsidRDefault="006531CB" w:rsidP="00C86748">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C86748">
        <w:rPr>
          <w:rFonts w:ascii="Times New Roman" w:hAnsi="Times New Roman" w:cs="Times New Roman"/>
          <w:sz w:val="24"/>
          <w:szCs w:val="24"/>
        </w:rPr>
        <w:t xml:space="preserve">муниципальному </w:t>
      </w:r>
    </w:p>
    <w:p w:rsidR="006531CB" w:rsidRPr="000D02A0" w:rsidRDefault="00C86748" w:rsidP="00C86748">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инженерных систем водоснабжения следует осуществлять на основе схем водоснабжения городского округа, разработанных и утвержденных в установленном порядке.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2"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30.12.2004 N 210-ФЗ "Об основах регулирования тарифов организаций коммунального комплекса".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систем хозяйственно-питьевого водоснабжения</w:t>
      </w:r>
      <w:r w:rsidR="001967F6">
        <w:rPr>
          <w:rFonts w:ascii="Times New Roman" w:hAnsi="Times New Roman" w:cs="Times New Roman"/>
          <w:sz w:val="24"/>
          <w:szCs w:val="24"/>
        </w:rPr>
        <w:t xml:space="preserve"> и канализации города Алейска</w:t>
      </w:r>
      <w:r w:rsidRPr="000D02A0">
        <w:rPr>
          <w:rFonts w:ascii="Times New Roman" w:hAnsi="Times New Roman" w:cs="Times New Roman"/>
          <w:sz w:val="24"/>
          <w:szCs w:val="24"/>
        </w:rPr>
        <w:t xml:space="preserve"> следует производить в соответствии с требованиями СП 31.13330</w:t>
      </w:r>
      <w:r w:rsidR="00680341">
        <w:rPr>
          <w:rFonts w:ascii="Times New Roman" w:hAnsi="Times New Roman" w:cs="Times New Roman"/>
          <w:sz w:val="24"/>
          <w:szCs w:val="24"/>
        </w:rPr>
        <w:t>.2012</w:t>
      </w:r>
      <w:r w:rsidRPr="000D02A0">
        <w:rPr>
          <w:rFonts w:ascii="Times New Roman" w:hAnsi="Times New Roman" w:cs="Times New Roman"/>
          <w:sz w:val="24"/>
          <w:szCs w:val="24"/>
        </w:rPr>
        <w:t>,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с учетом санитарно-гигиенической надежности получения питьевой воды, экологических и ресурсосберегающих требований.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и обществе</w:t>
      </w:r>
      <w:r w:rsidR="001967F6">
        <w:rPr>
          <w:rFonts w:ascii="Times New Roman" w:hAnsi="Times New Roman" w:cs="Times New Roman"/>
          <w:sz w:val="24"/>
          <w:szCs w:val="24"/>
        </w:rPr>
        <w:t>нная застройка города Алейска</w:t>
      </w:r>
      <w:r w:rsidRPr="000D02A0">
        <w:rPr>
          <w:rFonts w:ascii="Times New Roman" w:hAnsi="Times New Roman" w:cs="Times New Roman"/>
          <w:sz w:val="24"/>
          <w:szCs w:val="24"/>
        </w:rPr>
        <w:t>,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источников хозяйственно-питьевого водоснабжения устанавливаются округа (II и III) санитарной охраны согласно </w:t>
      </w:r>
      <w:hyperlink r:id="rId13"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002A7AC5">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w:t>
      </w:r>
      <w:hyperlink r:id="rId14" w:history="1">
        <w:r w:rsidRPr="000D02A0">
          <w:rPr>
            <w:rFonts w:ascii="Times New Roman" w:hAnsi="Times New Roman" w:cs="Times New Roman"/>
            <w:color w:val="0000FF"/>
            <w:sz w:val="24"/>
            <w:szCs w:val="24"/>
          </w:rPr>
          <w:t>Постановлением</w:t>
        </w:r>
      </w:hyperlink>
      <w:r w:rsidRPr="000D02A0">
        <w:rPr>
          <w:rFonts w:ascii="Times New Roman" w:hAnsi="Times New Roman" w:cs="Times New Roman"/>
          <w:sz w:val="24"/>
          <w:szCs w:val="24"/>
        </w:rPr>
        <w:t xml:space="preserve"> Администрации Алтайского края от 31.05.2010 N 233.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Выбор источников хозяйственно-питьевого водоснабжения необходимо осуществлять в </w:t>
      </w:r>
      <w:r w:rsidRPr="000D02A0">
        <w:rPr>
          <w:rFonts w:ascii="Times New Roman" w:hAnsi="Times New Roman" w:cs="Times New Roman"/>
          <w:sz w:val="24"/>
          <w:szCs w:val="24"/>
        </w:rPr>
        <w:lastRenderedPageBreak/>
        <w:t xml:space="preserve">соответствии с требованиями </w:t>
      </w:r>
      <w:hyperlink r:id="rId15"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Pr="000D02A0">
        <w:rPr>
          <w:rFonts w:ascii="Times New Roman" w:hAnsi="Times New Roman" w:cs="Times New Roman"/>
          <w:sz w:val="24"/>
          <w:szCs w:val="24"/>
        </w:rPr>
        <w:t>, ГОСТ 2761</w:t>
      </w:r>
      <w:r w:rsidR="007348C1">
        <w:rPr>
          <w:rFonts w:ascii="Times New Roman" w:hAnsi="Times New Roman" w:cs="Times New Roman"/>
          <w:sz w:val="24"/>
          <w:szCs w:val="24"/>
        </w:rPr>
        <w:t>-84</w:t>
      </w:r>
      <w:r w:rsidRPr="000D02A0">
        <w:rPr>
          <w:rFonts w:ascii="Times New Roman" w:hAnsi="Times New Roman" w:cs="Times New Roman"/>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0,8 - 1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0,8 до 12 - 2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 до 32 - 3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32 до 80 - 4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80 до 125 - 6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125 до 250 - 12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250 до 400 - 18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400 до 800 - 24 га.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2.5.3.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водоснабжения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12</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вводов водоснабжения,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секция</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водоснабжения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rsidTr="005B480C">
        <w:trPr>
          <w:trHeight w:val="639"/>
        </w:trPr>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холодной воды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в жилой секции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водоснабжения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54</w:t>
            </w:r>
          </w:p>
        </w:tc>
      </w:tr>
      <w:tr w:rsidR="006531CB" w:rsidRPr="000D02A0">
        <w:tc>
          <w:tcPr>
            <w:tcW w:w="4989" w:type="dxa"/>
          </w:tcPr>
          <w:p w:rsidR="00094B3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 кроме проживающих на территории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удельной величине годового потребления холодной воды - отношение мощности (производительности) системы водоснабжения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строительстве и реконструкции </w:t>
            </w:r>
            <w:r w:rsidRPr="000D02A0">
              <w:rPr>
                <w:rFonts w:ascii="Times New Roman" w:hAnsi="Times New Roman" w:cs="Times New Roman"/>
                <w:sz w:val="24"/>
                <w:szCs w:val="24"/>
              </w:rPr>
              <w:lastRenderedPageBreak/>
              <w:t>системы водоснабжения /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2,0/1,6</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Территория индивидуальной жилой застройки </w:t>
            </w:r>
            <w:r w:rsidRPr="000D02A0">
              <w:rPr>
                <w:rFonts w:ascii="Times New Roman" w:hAnsi="Times New Roman" w:cs="Times New Roman"/>
                <w:sz w:val="24"/>
                <w:szCs w:val="24"/>
              </w:rPr>
              <w:lastRenderedPageBreak/>
              <w:t>ИЖД с приусадебными участками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4,0/2,0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Территория индивидуальной жилой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2,0/1,6</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0,8/0,6</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0,5/0,5</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объекта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водоснабжения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системы водоснабжения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на территории </w:t>
      </w:r>
      <w:r w:rsidR="001967F6">
        <w:rPr>
          <w:rFonts w:ascii="Times New Roman" w:hAnsi="Times New Roman" w:cs="Times New Roman"/>
          <w:sz w:val="24"/>
          <w:szCs w:val="24"/>
        </w:rPr>
        <w:t>муниципального образования город Алейск Алтайского края</w:t>
      </w:r>
      <w:r w:rsidR="001967F6" w:rsidRPr="000D02A0">
        <w:rPr>
          <w:rFonts w:ascii="Times New Roman" w:hAnsi="Times New Roman" w:cs="Times New Roman"/>
          <w:sz w:val="24"/>
          <w:szCs w:val="24"/>
        </w:rPr>
        <w:t xml:space="preserve"> </w:t>
      </w:r>
      <w:r w:rsidRPr="000D02A0">
        <w:rPr>
          <w:rFonts w:ascii="Times New Roman" w:hAnsi="Times New Roman" w:cs="Times New Roman"/>
          <w:sz w:val="24"/>
          <w:szCs w:val="24"/>
        </w:rPr>
        <w:t>установлен уровень обеспеченности централизованным водоснабжением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водоснабжения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2.6.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водоотведения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2.6.1.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параметры водоотведения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водоотведения: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реконструкция и расширение существующих инженерных сетей водоотведения.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канализации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дождевой канализации.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2.6.2. Изложение нормативных параметров по водоотведению</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8E2317" w:rsidRDefault="006531CB" w:rsidP="001967F6">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95184F">
        <w:rPr>
          <w:rFonts w:ascii="Times New Roman" w:hAnsi="Times New Roman" w:cs="Times New Roman"/>
          <w:sz w:val="24"/>
          <w:szCs w:val="24"/>
        </w:rPr>
        <w:t>муниципальному</w:t>
      </w:r>
    </w:p>
    <w:p w:rsidR="006531CB" w:rsidRPr="000D02A0" w:rsidRDefault="001967F6" w:rsidP="001967F6">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инженерных систем водоотведения следует осуществлять на основе схем водоотведения городского округа, разработанных и утвержденных в установленном порядке.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6"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30.12.2004 N 210-ФЗ "Об основах регулирования тарифов организаций коммунального комплекса".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для очистных сооружений канализации следует принимать не более указ</w:t>
      </w:r>
      <w:r w:rsidR="00D411D7">
        <w:rPr>
          <w:rFonts w:ascii="Times New Roman" w:hAnsi="Times New Roman" w:cs="Times New Roman"/>
          <w:sz w:val="24"/>
          <w:szCs w:val="24"/>
        </w:rPr>
        <w:t>анных в таблице 13</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542"/>
        <w:gridCol w:w="1313"/>
        <w:gridCol w:w="3395"/>
      </w:tblGrid>
      <w:tr w:rsidR="006531CB" w:rsidRPr="000D02A0">
        <w:tc>
          <w:tcPr>
            <w:tcW w:w="277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Производительность очистных сооружений канализации, тыс. куб. м/сутки</w:t>
            </w:r>
          </w:p>
        </w:tc>
        <w:tc>
          <w:tcPr>
            <w:tcW w:w="6250"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га</w:t>
            </w:r>
          </w:p>
        </w:tc>
      </w:tr>
      <w:tr w:rsidR="006531CB" w:rsidRPr="000D02A0">
        <w:tc>
          <w:tcPr>
            <w:tcW w:w="2778" w:type="dxa"/>
            <w:vMerge/>
          </w:tcPr>
          <w:p w:rsidR="006531CB" w:rsidRPr="000D02A0" w:rsidRDefault="006531CB" w:rsidP="000D02A0"/>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очистных сооружений</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иловых площадок</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биологических прудов глубокой очистки сточных вод</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 0,7</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0,7 до 17</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17 до 40</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40 до 130</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130 до 175</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175 до 280</w:t>
            </w:r>
          </w:p>
        </w:tc>
        <w:tc>
          <w:tcPr>
            <w:tcW w:w="154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c>
          <w:tcPr>
            <w:tcW w:w="13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55</w:t>
            </w:r>
          </w:p>
        </w:tc>
        <w:tc>
          <w:tcPr>
            <w:tcW w:w="33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0,8 - 1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0,8 до 12 - 2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 до 32 - 3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32 до 80 - 4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80 до 125 - 6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125 до 250 - 12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250 до 400 - 18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400 до 800 - 24 га.</w:t>
      </w:r>
    </w:p>
    <w:p w:rsidR="006531CB" w:rsidRPr="00A073CD" w:rsidRDefault="006531CB" w:rsidP="000D02A0">
      <w:pPr>
        <w:pStyle w:val="ConsPlusNormal"/>
        <w:jc w:val="both"/>
        <w:rPr>
          <w:rFonts w:ascii="Times New Roman" w:hAnsi="Times New Roman" w:cs="Times New Roman"/>
          <w:color w:val="0000FF"/>
          <w:sz w:val="24"/>
          <w:szCs w:val="24"/>
        </w:rPr>
      </w:pPr>
      <w:r w:rsidRPr="000D02A0">
        <w:rPr>
          <w:rFonts w:ascii="Times New Roman" w:hAnsi="Times New Roman" w:cs="Times New Roman"/>
          <w:sz w:val="24"/>
          <w:szCs w:val="24"/>
        </w:rPr>
        <w:t>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w:t>
      </w:r>
      <w:hyperlink r:id="rId17"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A073CD">
        <w:rPr>
          <w:rFonts w:ascii="Times New Roman" w:hAnsi="Times New Roman" w:cs="Times New Roman"/>
          <w:color w:val="0000FF"/>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дождевой канализации следует осуществлять на основании действующих нормативных документов: </w:t>
      </w:r>
      <w:hyperlink r:id="rId18"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Водного </w:t>
      </w:r>
      <w:hyperlink r:id="rId19"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w:t>
      </w:r>
      <w:r w:rsidRPr="002455E4">
        <w:rPr>
          <w:rFonts w:ascii="Times New Roman" w:hAnsi="Times New Roman" w:cs="Times New Roman"/>
          <w:sz w:val="24"/>
          <w:szCs w:val="24"/>
        </w:rPr>
        <w:t>поселений</w:t>
      </w:r>
      <w:r w:rsidRPr="000D02A0">
        <w:rPr>
          <w:rFonts w:ascii="Times New Roman" w:hAnsi="Times New Roman" w:cs="Times New Roman"/>
          <w:sz w:val="24"/>
          <w:szCs w:val="24"/>
        </w:rPr>
        <w:t xml:space="preserve">, рекомендуется осуществлять с применением </w:t>
      </w:r>
      <w:r w:rsidRPr="000D02A0">
        <w:rPr>
          <w:rFonts w:ascii="Times New Roman" w:hAnsi="Times New Roman" w:cs="Times New Roman"/>
          <w:sz w:val="24"/>
          <w:szCs w:val="24"/>
        </w:rPr>
        <w:lastRenderedPageBreak/>
        <w:t xml:space="preserve">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20"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водоемы, предназначенные для купания, возможен сброс поверхностных сточных вод при условии их глубокой очистки.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водосточной сети следует производить на дождевой сток по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Очистку поверхностных во</w:t>
      </w:r>
      <w:r w:rsidR="001967F6">
        <w:rPr>
          <w:rFonts w:ascii="Times New Roman" w:hAnsi="Times New Roman" w:cs="Times New Roman"/>
          <w:sz w:val="24"/>
          <w:szCs w:val="24"/>
        </w:rPr>
        <w:t>д с территории города Алейска</w:t>
      </w:r>
      <w:r w:rsidRPr="000D02A0">
        <w:rPr>
          <w:rFonts w:ascii="Times New Roman" w:hAnsi="Times New Roman" w:cs="Times New Roman"/>
          <w:sz w:val="24"/>
          <w:szCs w:val="24"/>
        </w:rPr>
        <w:t xml:space="preserve">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21"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ориентировочных расчетов суточный объем поверхностного стока, поступающий на очистные сооружения с территорий жилых и обществен</w:t>
      </w:r>
      <w:r w:rsidR="001967F6">
        <w:rPr>
          <w:rFonts w:ascii="Times New Roman" w:hAnsi="Times New Roman" w:cs="Times New Roman"/>
          <w:sz w:val="24"/>
          <w:szCs w:val="24"/>
        </w:rPr>
        <w:t>но-деловых зон города Алейска</w:t>
      </w:r>
      <w:r w:rsidRPr="000D02A0">
        <w:rPr>
          <w:rFonts w:ascii="Times New Roman" w:hAnsi="Times New Roman" w:cs="Times New Roman"/>
          <w:sz w:val="24"/>
          <w:szCs w:val="24"/>
        </w:rPr>
        <w:t>, принимается в зависимости от структурно</w:t>
      </w:r>
      <w:r w:rsidR="00D411D7">
        <w:rPr>
          <w:rFonts w:ascii="Times New Roman" w:hAnsi="Times New Roman" w:cs="Times New Roman"/>
          <w:sz w:val="24"/>
          <w:szCs w:val="24"/>
        </w:rPr>
        <w:t>й части территории по таблице 14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3798"/>
      </w:tblGrid>
      <w:tr w:rsidR="006531CB" w:rsidRPr="000D02A0">
        <w:tc>
          <w:tcPr>
            <w:tcW w:w="5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Территории города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Объем поверхностных вод, поступающих на очистку, куб. м/сутки с 1 га территории</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Городской градостроительный узел</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более 60</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Примагистральные территории</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50 - 60</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Межмагистральные территории с размером квартала</w:t>
            </w:r>
          </w:p>
        </w:tc>
        <w:tc>
          <w:tcPr>
            <w:tcW w:w="3798"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5 га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45 - 50</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 до 10 га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40 - 45</w:t>
            </w:r>
          </w:p>
        </w:tc>
      </w:tr>
      <w:tr w:rsidR="006531CB" w:rsidRPr="000D02A0">
        <w:tc>
          <w:tcPr>
            <w:tcW w:w="521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 до 50 га</w:t>
            </w:r>
          </w:p>
        </w:tc>
        <w:tc>
          <w:tcPr>
            <w:tcW w:w="379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35 - 40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Качество очистки поверхностных сточных вод, сбрасываемых в водные объекты, должно отвечать требованиям </w:t>
      </w:r>
      <w:hyperlink r:id="rId22"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 Водного кодекса Российской Федерации и категории водопользования водоема.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2.6.3.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водоотведения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15</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15</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268"/>
        <w:gridCol w:w="1757"/>
      </w:tblGrid>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9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Хозяйственно-бытовая канализация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количество отводов в централизованную систему водоотведения,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Жилая секция</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измерения: количество отводов в локальную систему водоотведения (на локальные очистные сооружения канализации) от объектов, не оборудованных отводами в централизованную систему водоотведения, ед.</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 - ИЖД (или отдельный дом)</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 - БЖД (или отдельный дом, кроме застройки городских, крупных и больших сельских населенных пунктов)</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Среднеэтажная жилая застройка</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до 4 этажей (или отдельный дом, кроме застройки городских населенных пунктов)</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 (или отдельный дом)</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величина годового потребления холодной воды на одного проживающего, куб. м</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проживающий в жилой секции</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w:t>
            </w:r>
          </w:p>
        </w:tc>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 кв. м жилищного фонда (при отсутствии сведений о количестве проживающих, кроме проживающих на территории ПЖ)</w:t>
            </w:r>
          </w:p>
        </w:tc>
        <w:tc>
          <w:tcPr>
            <w:tcW w:w="2268" w:type="dxa"/>
            <w:vMerge/>
          </w:tcPr>
          <w:p w:rsidR="006531CB" w:rsidRPr="000D02A0" w:rsidRDefault="006531CB" w:rsidP="000D02A0"/>
        </w:tc>
        <w:tc>
          <w:tcPr>
            <w:tcW w:w="1757" w:type="dxa"/>
            <w:vMerge/>
          </w:tcPr>
          <w:p w:rsidR="006531CB" w:rsidRPr="000D02A0" w:rsidRDefault="006531CB" w:rsidP="000D02A0"/>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удельной величине годового потребления холодной воды - отношение мощности (производительности) системы водоснабжения к расчетной потребности объектов жилой застройки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w:t>
            </w:r>
          </w:p>
        </w:tc>
        <w:tc>
          <w:tcPr>
            <w:tcW w:w="226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водоотведения /объектов жилой застройки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жилой застройки ИЖД с приусадебными участками личного подсобного хозяйства</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индивидуальной застройки БЖД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и МЖД</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1,2/1,0</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0,4/0,4</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2268" w:type="dxa"/>
            <w:vMerge/>
          </w:tcPr>
          <w:p w:rsidR="006531CB" w:rsidRPr="000D02A0" w:rsidRDefault="006531CB" w:rsidP="000D02A0"/>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0,5/0,5</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объектов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водоотведения</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реконструкции </w:t>
            </w:r>
            <w:r w:rsidRPr="000D02A0">
              <w:rPr>
                <w:rFonts w:ascii="Times New Roman" w:hAnsi="Times New Roman" w:cs="Times New Roman"/>
                <w:sz w:val="24"/>
                <w:szCs w:val="24"/>
              </w:rPr>
              <w:lastRenderedPageBreak/>
              <w:t>системы водоотведения</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1,0</w:t>
            </w:r>
          </w:p>
        </w:tc>
      </w:tr>
      <w:tr w:rsidR="006531CB" w:rsidRPr="000D02A0">
        <w:tc>
          <w:tcPr>
            <w:tcW w:w="901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Ливневая канализация</w:t>
            </w:r>
          </w:p>
        </w:tc>
      </w:tr>
      <w:tr w:rsidR="006531CB" w:rsidRPr="000D02A0">
        <w:tc>
          <w:tcPr>
            <w:tcW w:w="9014" w:type="dxa"/>
            <w:gridSpan w:val="3"/>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производительности объектов ливневой канализации - отношение производительности объекта после реконструкции к его производительности до реконструкции</w:t>
            </w:r>
          </w:p>
        </w:tc>
      </w:tr>
      <w:tr w:rsidR="006531CB" w:rsidRPr="000D02A0">
        <w:tc>
          <w:tcPr>
            <w:tcW w:w="498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tc>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ливневой канализации</w:t>
            </w:r>
          </w:p>
        </w:tc>
        <w:tc>
          <w:tcPr>
            <w:tcW w:w="17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Потребности в водоотведении бытовых сточных вод, л/сут. определяются по формуле 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V</w:t>
      </w:r>
      <w:r w:rsidRPr="000D02A0">
        <w:rPr>
          <w:rFonts w:ascii="Times New Roman" w:hAnsi="Times New Roman" w:cs="Times New Roman"/>
          <w:sz w:val="24"/>
          <w:szCs w:val="24"/>
          <w:vertAlign w:val="subscript"/>
        </w:rPr>
        <w:t>водоот</w:t>
      </w:r>
      <w:r w:rsidRPr="000D02A0">
        <w:rPr>
          <w:rFonts w:ascii="Times New Roman" w:hAnsi="Times New Roman" w:cs="Times New Roman"/>
          <w:sz w:val="24"/>
          <w:szCs w:val="24"/>
        </w:rPr>
        <w:t>= V</w:t>
      </w:r>
      <w:r w:rsidRPr="000D02A0">
        <w:rPr>
          <w:rFonts w:ascii="Times New Roman" w:hAnsi="Times New Roman" w:cs="Times New Roman"/>
          <w:sz w:val="24"/>
          <w:szCs w:val="24"/>
          <w:vertAlign w:val="subscript"/>
        </w:rPr>
        <w:t>водоот норм</w:t>
      </w:r>
      <w:r w:rsidRPr="000D02A0">
        <w:rPr>
          <w:rFonts w:ascii="Times New Roman" w:hAnsi="Times New Roman" w:cs="Times New Roman"/>
          <w:sz w:val="24"/>
          <w:szCs w:val="24"/>
        </w:rPr>
        <w:t xml:space="preserve"> x k</w:t>
      </w:r>
      <w:r w:rsidRPr="000D02A0">
        <w:rPr>
          <w:rFonts w:ascii="Times New Roman" w:hAnsi="Times New Roman" w:cs="Times New Roman"/>
          <w:sz w:val="24"/>
          <w:szCs w:val="24"/>
          <w:vertAlign w:val="subscript"/>
        </w:rPr>
        <w:t>водоот</w:t>
      </w:r>
      <w:r w:rsidRPr="000D02A0">
        <w:rPr>
          <w:rFonts w:ascii="Times New Roman" w:hAnsi="Times New Roman" w:cs="Times New Roman"/>
          <w:sz w:val="24"/>
          <w:szCs w:val="24"/>
        </w:rPr>
        <w:t xml:space="preserve"> x N, (4)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V</w:t>
      </w:r>
      <w:r w:rsidRPr="000D02A0">
        <w:rPr>
          <w:rFonts w:ascii="Times New Roman" w:hAnsi="Times New Roman" w:cs="Times New Roman"/>
          <w:sz w:val="24"/>
          <w:szCs w:val="24"/>
          <w:vertAlign w:val="subscript"/>
        </w:rPr>
        <w:t>водоот норм</w:t>
      </w:r>
      <w:r w:rsidRPr="000D02A0">
        <w:rPr>
          <w:rFonts w:ascii="Times New Roman" w:hAnsi="Times New Roman" w:cs="Times New Roman"/>
          <w:sz w:val="24"/>
          <w:szCs w:val="24"/>
        </w:rPr>
        <w:t xml:space="preserve"> - удельное среднесуточное водоотведение бытовых сточных вод на одного жителя (за год), л/сут., принимаемое равным расчетному удельному среднесуточному (за год) водопотреблению;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k</w:t>
      </w:r>
      <w:r w:rsidRPr="000D02A0">
        <w:rPr>
          <w:rFonts w:ascii="Times New Roman" w:hAnsi="Times New Roman" w:cs="Times New Roman"/>
          <w:sz w:val="24"/>
          <w:szCs w:val="24"/>
          <w:vertAlign w:val="subscript"/>
        </w:rPr>
        <w:t>водоот</w:t>
      </w:r>
      <w:r w:rsidRPr="000D02A0">
        <w:rPr>
          <w:rFonts w:ascii="Times New Roman" w:hAnsi="Times New Roman" w:cs="Times New Roman"/>
          <w:sz w:val="24"/>
          <w:szCs w:val="24"/>
        </w:rPr>
        <w:t xml:space="preserve"> - территориальный коэффициент удельного среднесуточного водоотведения бытовых сточных вод, устанавливаемый представительным органом местного самоуправления</w:t>
      </w:r>
      <w:r w:rsidR="001967F6" w:rsidRPr="001967F6">
        <w:rPr>
          <w:rFonts w:ascii="Times New Roman" w:hAnsi="Times New Roman" w:cs="Times New Roman"/>
          <w:sz w:val="24"/>
          <w:szCs w:val="24"/>
        </w:rPr>
        <w:t xml:space="preserve"> </w:t>
      </w:r>
      <w:r w:rsidR="001967F6">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N - численность 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обеспечения благоприятных условий жизнедеятельности населения </w:t>
      </w:r>
      <w:r w:rsidR="001967F6">
        <w:rPr>
          <w:rFonts w:ascii="Times New Roman" w:hAnsi="Times New Roman" w:cs="Times New Roman"/>
          <w:sz w:val="24"/>
          <w:szCs w:val="24"/>
        </w:rPr>
        <w:t>муниципальномго образования город Алейск Алтайского края</w:t>
      </w:r>
      <w:r w:rsidR="001967F6" w:rsidRPr="000D02A0">
        <w:rPr>
          <w:rFonts w:ascii="Times New Roman" w:hAnsi="Times New Roman" w:cs="Times New Roman"/>
          <w:sz w:val="24"/>
          <w:szCs w:val="24"/>
        </w:rPr>
        <w:t xml:space="preserve"> </w:t>
      </w:r>
      <w:r w:rsidRPr="000D02A0">
        <w:rPr>
          <w:rFonts w:ascii="Times New Roman" w:hAnsi="Times New Roman" w:cs="Times New Roman"/>
          <w:sz w:val="24"/>
          <w:szCs w:val="24"/>
        </w:rPr>
        <w:t>установлен уровень обеспеченности централизованным водоотведением для общественно-деловой и многоэтажной жилой застройки - 100%.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Максимально допустимый уровень территориальной доступности объектов водоотведения не нормируется.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2.7.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автомобильны</w:t>
      </w:r>
      <w:r w:rsidR="00C8643A">
        <w:rPr>
          <w:rFonts w:ascii="Times New Roman" w:hAnsi="Times New Roman" w:cs="Times New Roman"/>
          <w:sz w:val="24"/>
          <w:szCs w:val="24"/>
        </w:rPr>
        <w:t>х</w:t>
      </w:r>
      <w:r w:rsidRPr="000D02A0">
        <w:rPr>
          <w:rFonts w:ascii="Times New Roman" w:hAnsi="Times New Roman" w:cs="Times New Roman"/>
          <w:sz w:val="24"/>
          <w:szCs w:val="24"/>
        </w:rPr>
        <w:t xml:space="preserve"> дорог</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местного значения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2.7.1.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параметры сети автомобильных дорог</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развития систем и объектов, относящихся к области автомобильные дороги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определению границ и размеров полос отвода автомобильных дорог местного значения и транспортных развязок движения, земельных участков для их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Порядок установления и использования полос отвода автомобильных дорог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Порядок установления и использования придорожных полос автомобильных дорог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придорожных полос автомобильных дорог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бровки земляного полотна автомобильных дорог до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Требования к обеспечению защиты застройки от шума.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велосипедных дорожек.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Параметры расчета велосипедных дорожек.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объектами дорожного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оборудованию объектов дорожного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полосы отвода автомобильной дороги.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придорожной полосы автомобильной дороги.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и оборудованию автобусных остановок.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вместимости, благоустройству и оборудованию площадок отдыха, остановок туристского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станций технического обслуживания автомобильного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станций технического обслуживания автомобильного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автозаправочных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автозаправочных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автозаправочных станций, станций технического 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вместимости транзитных мотелей и кемпингов.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Рекомендуемые размеры земельных участков для размещения предприятий и объектов автомобильного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минимальной обеспеченности населения пунктами технического осмотра.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2.7.2. Изложение нормативных параметров по автомобильным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дорогам, иным объектам дорожного сервиса нормативов</w:t>
      </w:r>
    </w:p>
    <w:p w:rsidR="008E2317" w:rsidRDefault="006531CB" w:rsidP="008E231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 Алтайского края</w:t>
      </w:r>
      <w:r w:rsidR="008E2317">
        <w:rPr>
          <w:rFonts w:ascii="Times New Roman" w:hAnsi="Times New Roman" w:cs="Times New Roman"/>
          <w:sz w:val="24"/>
          <w:szCs w:val="24"/>
        </w:rPr>
        <w:t xml:space="preserve"> </w:t>
      </w:r>
      <w:r w:rsidRPr="000D02A0">
        <w:rPr>
          <w:rFonts w:ascii="Times New Roman" w:hAnsi="Times New Roman" w:cs="Times New Roman"/>
          <w:sz w:val="24"/>
          <w:szCs w:val="24"/>
        </w:rPr>
        <w:t>применительно</w:t>
      </w:r>
    </w:p>
    <w:p w:rsidR="006531CB" w:rsidRPr="000D02A0" w:rsidRDefault="006531CB" w:rsidP="008E231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 к </w:t>
      </w:r>
      <w:r w:rsidR="001967F6">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зоны транспортной инфраструктуры включаются территории и земельные участки в границах городского округа: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w:t>
      </w:r>
      <w:r w:rsidRPr="000D02A0">
        <w:rPr>
          <w:rFonts w:ascii="Times New Roman" w:hAnsi="Times New Roman" w:cs="Times New Roman"/>
          <w:sz w:val="24"/>
          <w:szCs w:val="24"/>
        </w:rPr>
        <w:lastRenderedPageBreak/>
        <w:t>натурных исследований и измерений.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участков, в том числе полосы отвода для размещения железнодорожных путей, определяются в соответствии с </w:t>
      </w:r>
      <w:hyperlink r:id="rId23" w:history="1">
        <w:r w:rsidRPr="000D02A0">
          <w:rPr>
            <w:rFonts w:ascii="Times New Roman" w:hAnsi="Times New Roman" w:cs="Times New Roman"/>
            <w:color w:val="0000FF"/>
            <w:sz w:val="24"/>
            <w:szCs w:val="24"/>
          </w:rPr>
          <w:t>постановлением</w:t>
        </w:r>
      </w:hyperlink>
      <w:r w:rsidRPr="000D02A0">
        <w:rPr>
          <w:rFonts w:ascii="Times New Roman" w:hAnsi="Times New Roman" w:cs="Times New Roman"/>
          <w:sz w:val="24"/>
          <w:szCs w:val="24"/>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24"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Федерального </w:t>
      </w:r>
      <w:hyperlink r:id="rId25"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10.01.2003 N 17-ФЗ "О железнодорожном транспорте в Российской Федерации", СП 119.13330.2012, СП 122.13330.2012.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инфраструктуры железнодорожного транспорта на территориях </w:t>
      </w:r>
      <w:r w:rsidR="001967F6">
        <w:rPr>
          <w:rFonts w:ascii="Times New Roman" w:hAnsi="Times New Roman" w:cs="Times New Roman"/>
          <w:sz w:val="24"/>
          <w:szCs w:val="24"/>
        </w:rPr>
        <w:t>муниципального образования город Алейск Алтайского края</w:t>
      </w:r>
      <w:r w:rsidR="001967F6" w:rsidRPr="000D02A0">
        <w:rPr>
          <w:rFonts w:ascii="Times New Roman" w:hAnsi="Times New Roman" w:cs="Times New Roman"/>
          <w:sz w:val="24"/>
          <w:szCs w:val="24"/>
        </w:rPr>
        <w:t xml:space="preserve"> </w:t>
      </w:r>
      <w:r w:rsidRPr="000D02A0">
        <w:rPr>
          <w:rFonts w:ascii="Times New Roman" w:hAnsi="Times New Roman" w:cs="Times New Roman"/>
          <w:sz w:val="24"/>
          <w:szCs w:val="24"/>
        </w:rPr>
        <w:t>должно осуществляться в соответствии с требованиями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w:t>
      </w:r>
      <w:hyperlink r:id="rId26" w:history="1">
        <w:r w:rsidRPr="000D02A0">
          <w:rPr>
            <w:rFonts w:ascii="Times New Roman" w:hAnsi="Times New Roman" w:cs="Times New Roman"/>
            <w:color w:val="0000FF"/>
            <w:sz w:val="24"/>
            <w:szCs w:val="24"/>
          </w:rPr>
          <w:t>Порядок</w:t>
        </w:r>
      </w:hyperlink>
      <w:r w:rsidRPr="000D02A0">
        <w:rPr>
          <w:rFonts w:ascii="Times New Roman" w:hAnsi="Times New Roman" w:cs="Times New Roman"/>
          <w:sz w:val="24"/>
          <w:szCs w:val="24"/>
        </w:rPr>
        <w:t xml:space="preserve"> установления и использования охранных зон определяется в соответствии с постановлением Правительства Российской Федерации от 12.10.2006 N 611 "О порядке установления и использования полос отвода и охранных зон железных дорог".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СП 34.13330-2012. Пересечения железнодорожных линий между собой в разных уровнях следует предусматривать для линий категорий: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 II - за пределами территории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III, IV - за пределами жилых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соответствии с Федеральным </w:t>
      </w:r>
      <w:hyperlink r:id="rId27"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федерального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регионального или межмуниципального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частные автомобильные дороги.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соответствии с требованиями СП 34.13330-2012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8" w:history="1">
        <w:r w:rsidRPr="000D02A0">
          <w:rPr>
            <w:rFonts w:ascii="Times New Roman" w:hAnsi="Times New Roman" w:cs="Times New Roman"/>
            <w:color w:val="0000FF"/>
            <w:sz w:val="24"/>
            <w:szCs w:val="24"/>
          </w:rPr>
          <w:t>норм</w:t>
        </w:r>
      </w:hyperlink>
      <w:r w:rsidRPr="000D02A0">
        <w:rPr>
          <w:rFonts w:ascii="Times New Roman" w:hAnsi="Times New Roman" w:cs="Times New Roman"/>
          <w:sz w:val="24"/>
          <w:szCs w:val="24"/>
        </w:rPr>
        <w:t xml:space="preserve"> отвода земель для размещения указанных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 </w:t>
      </w:r>
      <w:r w:rsidR="00FF3576">
        <w:rPr>
          <w:rFonts w:ascii="Times New Roman" w:hAnsi="Times New Roman" w:cs="Times New Roman"/>
          <w:sz w:val="24"/>
          <w:szCs w:val="24"/>
        </w:rPr>
        <w:t>муниципального образования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75 м - для автомобильных дорог I и II категорий;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50 м - для автомобильных дорог III, IV и V категорий;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100 м - для участков автомобильных дорог общего пользования федерального значения, </w:t>
      </w:r>
      <w:r w:rsidRPr="000D02A0">
        <w:rPr>
          <w:rFonts w:ascii="Times New Roman" w:hAnsi="Times New Roman" w:cs="Times New Roman"/>
          <w:sz w:val="24"/>
          <w:szCs w:val="24"/>
        </w:rPr>
        <w:lastRenderedPageBreak/>
        <w:t>построенных для объездов городов с численностью населения до 250 тыс. человек.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r w:rsidR="004B638A" w:rsidRPr="004B638A">
        <w:rPr>
          <w:rFonts w:ascii="Times New Roman" w:hAnsi="Times New Roman" w:cs="Times New Roman"/>
          <w:sz w:val="24"/>
          <w:szCs w:val="24"/>
        </w:rPr>
        <w:t xml:space="preserve"> </w:t>
      </w:r>
      <w:r w:rsidR="004B638A">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r w:rsidR="00FF3576" w:rsidRPr="00FF3576">
        <w:rPr>
          <w:rFonts w:ascii="Times New Roman" w:hAnsi="Times New Roman" w:cs="Times New Roman"/>
          <w:sz w:val="24"/>
          <w:szCs w:val="24"/>
        </w:rPr>
        <w:t xml:space="preserve"> </w:t>
      </w:r>
      <w:r w:rsidR="00FF3576">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автомобильных дорог осуществляются в соответствии с требованиями Градостроительного </w:t>
      </w:r>
      <w:hyperlink r:id="rId29"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Федерального </w:t>
      </w:r>
      <w:hyperlink r:id="rId30"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31"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10.12.1995 N 196-ФЗ "О безопасности дорожного движения", СП 34.13330.2012.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32" w:history="1">
        <w:r w:rsidRPr="000D02A0">
          <w:rPr>
            <w:rFonts w:ascii="Times New Roman" w:hAnsi="Times New Roman" w:cs="Times New Roman"/>
            <w:color w:val="0000FF"/>
            <w:sz w:val="24"/>
            <w:szCs w:val="24"/>
          </w:rPr>
          <w:t>постановления</w:t>
        </w:r>
      </w:hyperlink>
      <w:r w:rsidRPr="000D02A0">
        <w:rPr>
          <w:rFonts w:ascii="Times New Roman" w:hAnsi="Times New Roman" w:cs="Times New Roman"/>
          <w:sz w:val="24"/>
          <w:szCs w:val="24"/>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Расстояния от бровки земляного полотна автомобильных дорог до застройки необходимо принимать н</w:t>
      </w:r>
      <w:r w:rsidR="00D411D7">
        <w:rPr>
          <w:rFonts w:ascii="Times New Roman" w:hAnsi="Times New Roman" w:cs="Times New Roman"/>
          <w:sz w:val="24"/>
          <w:szCs w:val="24"/>
        </w:rPr>
        <w:t>е менее приведенных в таблице 16</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16</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3030"/>
        <w:gridCol w:w="3926"/>
      </w:tblGrid>
      <w:tr w:rsidR="006531CB" w:rsidRPr="000D02A0">
        <w:tc>
          <w:tcPr>
            <w:tcW w:w="209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Категория автомобильных дорог</w:t>
            </w:r>
          </w:p>
        </w:tc>
        <w:tc>
          <w:tcPr>
            <w:tcW w:w="6956"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Расстояние от бровки земляного полотна, м</w:t>
            </w:r>
          </w:p>
        </w:tc>
      </w:tr>
      <w:tr w:rsidR="006531CB" w:rsidRPr="000D02A0">
        <w:tc>
          <w:tcPr>
            <w:tcW w:w="2098" w:type="dxa"/>
            <w:vMerge/>
          </w:tcPr>
          <w:p w:rsidR="006531CB" w:rsidRPr="000D02A0" w:rsidRDefault="006531CB" w:rsidP="000D02A0"/>
        </w:tc>
        <w:tc>
          <w:tcPr>
            <w:tcW w:w="303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 жилой застройки</w:t>
            </w:r>
          </w:p>
        </w:tc>
        <w:tc>
          <w:tcPr>
            <w:tcW w:w="392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до садоводческих огороднических, дачных объединений</w:t>
            </w:r>
          </w:p>
        </w:tc>
      </w:tr>
      <w:tr w:rsidR="006531CB" w:rsidRPr="000D02A0">
        <w:tc>
          <w:tcPr>
            <w:tcW w:w="209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 II, III</w:t>
            </w:r>
          </w:p>
        </w:tc>
        <w:tc>
          <w:tcPr>
            <w:tcW w:w="303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100</w:t>
            </w:r>
          </w:p>
        </w:tc>
        <w:tc>
          <w:tcPr>
            <w:tcW w:w="392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50</w:t>
            </w:r>
          </w:p>
        </w:tc>
      </w:tr>
      <w:tr w:rsidR="006531CB" w:rsidRPr="000D02A0">
        <w:tc>
          <w:tcPr>
            <w:tcW w:w="209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IV</w:t>
            </w:r>
          </w:p>
        </w:tc>
        <w:tc>
          <w:tcPr>
            <w:tcW w:w="303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50</w:t>
            </w:r>
          </w:p>
        </w:tc>
        <w:tc>
          <w:tcPr>
            <w:tcW w:w="392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25</w:t>
            </w:r>
          </w:p>
        </w:tc>
      </w:tr>
    </w:tbl>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w:t>
      </w:r>
      <w:r w:rsidRPr="000D02A0">
        <w:rPr>
          <w:rFonts w:ascii="Times New Roman" w:hAnsi="Times New Roman" w:cs="Times New Roman"/>
          <w:sz w:val="24"/>
          <w:szCs w:val="24"/>
        </w:rPr>
        <w:lastRenderedPageBreak/>
        <w:t>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w:t>
      </w:r>
      <w:r w:rsidR="00D411D7">
        <w:rPr>
          <w:rFonts w:ascii="Times New Roman" w:hAnsi="Times New Roman" w:cs="Times New Roman"/>
          <w:sz w:val="24"/>
          <w:szCs w:val="24"/>
        </w:rPr>
        <w:t>х дорожек приведены в таблице 17</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1864"/>
        <w:gridCol w:w="2255"/>
      </w:tblGrid>
      <w:tr w:rsidR="006531CB" w:rsidRPr="000D02A0">
        <w:tc>
          <w:tcPr>
            <w:tcW w:w="493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Нормируемый показатель</w:t>
            </w:r>
          </w:p>
        </w:tc>
        <w:tc>
          <w:tcPr>
            <w:tcW w:w="4119"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Рекомендуемое значение показателя</w:t>
            </w:r>
          </w:p>
        </w:tc>
      </w:tr>
      <w:tr w:rsidR="006531CB" w:rsidRPr="000D02A0">
        <w:tc>
          <w:tcPr>
            <w:tcW w:w="4932" w:type="dxa"/>
            <w:vMerge/>
          </w:tcPr>
          <w:p w:rsidR="006531CB" w:rsidRPr="000D02A0" w:rsidRDefault="006531CB" w:rsidP="000D02A0"/>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новом строительстве</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благоустройстве и в стесненных условиях</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Расчетная скорость движения, км/ч</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проезжей части,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2,2</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обочин,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0,25</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Наименьший радиус кривых в плане, м</w:t>
            </w:r>
          </w:p>
        </w:tc>
        <w:tc>
          <w:tcPr>
            <w:tcW w:w="1864" w:type="dxa"/>
          </w:tcPr>
          <w:p w:rsidR="006531CB" w:rsidRPr="000D02A0" w:rsidRDefault="006531CB" w:rsidP="000D02A0">
            <w:pPr>
              <w:pStyle w:val="ConsPlusNormal"/>
              <w:rPr>
                <w:rFonts w:ascii="Times New Roman" w:hAnsi="Times New Roman" w:cs="Times New Roman"/>
                <w:sz w:val="24"/>
                <w:szCs w:val="24"/>
              </w:rPr>
            </w:pPr>
          </w:p>
        </w:tc>
        <w:tc>
          <w:tcPr>
            <w:tcW w:w="2255"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отсутствии виража</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наличии виража</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Наименьший радиус кривых в продольном профиле, м</w:t>
            </w:r>
          </w:p>
        </w:tc>
        <w:tc>
          <w:tcPr>
            <w:tcW w:w="1864" w:type="dxa"/>
          </w:tcPr>
          <w:p w:rsidR="006531CB" w:rsidRPr="000D02A0" w:rsidRDefault="006531CB" w:rsidP="000D02A0">
            <w:pPr>
              <w:pStyle w:val="ConsPlusNormal"/>
              <w:rPr>
                <w:rFonts w:ascii="Times New Roman" w:hAnsi="Times New Roman" w:cs="Times New Roman"/>
                <w:sz w:val="24"/>
                <w:szCs w:val="24"/>
              </w:rPr>
            </w:pPr>
          </w:p>
        </w:tc>
        <w:tc>
          <w:tcPr>
            <w:tcW w:w="2255"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Выпуклых</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Вогнутых</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Продольный уклон, %</w:t>
            </w:r>
            <w:r w:rsidRPr="000D02A0">
              <w:rPr>
                <w:rFonts w:ascii="Times New Roman" w:hAnsi="Times New Roman" w:cs="Times New Roman"/>
                <w:sz w:val="24"/>
                <w:szCs w:val="24"/>
                <w:vertAlign w:val="subscript"/>
              </w:rPr>
              <w:t>о</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Уклон виража (%</w:t>
            </w:r>
            <w:r w:rsidRPr="000D02A0">
              <w:rPr>
                <w:rFonts w:ascii="Times New Roman" w:hAnsi="Times New Roman" w:cs="Times New Roman"/>
                <w:sz w:val="24"/>
                <w:szCs w:val="24"/>
                <w:vertAlign w:val="subscript"/>
              </w:rPr>
              <w:t>о</w:t>
            </w:r>
            <w:r w:rsidRPr="000D02A0">
              <w:rPr>
                <w:rFonts w:ascii="Times New Roman" w:hAnsi="Times New Roman" w:cs="Times New Roman"/>
                <w:sz w:val="24"/>
                <w:szCs w:val="24"/>
              </w:rPr>
              <w:t>) при радиусе</w:t>
            </w:r>
          </w:p>
        </w:tc>
        <w:tc>
          <w:tcPr>
            <w:tcW w:w="1864" w:type="dxa"/>
          </w:tcPr>
          <w:p w:rsidR="006531CB" w:rsidRPr="000D02A0" w:rsidRDefault="006531CB" w:rsidP="000D02A0">
            <w:pPr>
              <w:pStyle w:val="ConsPlusNormal"/>
              <w:rPr>
                <w:rFonts w:ascii="Times New Roman" w:hAnsi="Times New Roman" w:cs="Times New Roman"/>
                <w:sz w:val="24"/>
                <w:szCs w:val="24"/>
              </w:rPr>
            </w:pPr>
          </w:p>
        </w:tc>
        <w:tc>
          <w:tcPr>
            <w:tcW w:w="2255"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10 - 50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Габарит по высоте,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r w:rsidR="006531CB" w:rsidRPr="000D02A0">
        <w:tc>
          <w:tcPr>
            <w:tcW w:w="493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Минимальное расстояние до препятствия, м</w:t>
            </w:r>
          </w:p>
        </w:tc>
        <w:tc>
          <w:tcPr>
            <w:tcW w:w="186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w:t>
            </w:r>
          </w:p>
        </w:tc>
        <w:tc>
          <w:tcPr>
            <w:tcW w:w="22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w:t>
            </w:r>
          </w:p>
        </w:tc>
      </w:tr>
    </w:tbl>
    <w:p w:rsidR="006531CB" w:rsidRPr="000D02A0" w:rsidRDefault="006531CB" w:rsidP="000D02A0">
      <w:pPr>
        <w:pStyle w:val="ConsPlusNormal"/>
        <w:jc w:val="both"/>
        <w:rPr>
          <w:rFonts w:ascii="Times New Roman" w:hAnsi="Times New Roman" w:cs="Times New Roman"/>
          <w:sz w:val="24"/>
          <w:szCs w:val="24"/>
        </w:rPr>
      </w:pPr>
    </w:p>
    <w:p w:rsidR="00C90BF7" w:rsidRDefault="00C90BF7" w:rsidP="00C5721D">
      <w:pPr>
        <w:autoSpaceDE w:val="0"/>
        <w:autoSpaceDN w:val="0"/>
        <w:adjustRightInd w:val="0"/>
        <w:jc w:val="both"/>
        <w:rPr>
          <w:rFonts w:eastAsiaTheme="minorHAnsi"/>
          <w:lang w:eastAsia="en-US"/>
        </w:rPr>
      </w:pPr>
      <w:r>
        <w:rPr>
          <w:rFonts w:eastAsiaTheme="minorHAnsi"/>
          <w:lang w:eastAsia="en-US"/>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hyperlink r:id="rId33" w:history="1">
        <w:r>
          <w:rPr>
            <w:rFonts w:eastAsiaTheme="minorHAnsi"/>
            <w:color w:val="0000FF"/>
            <w:lang w:eastAsia="en-US"/>
          </w:rPr>
          <w:t>постановления</w:t>
        </w:r>
      </w:hyperlink>
      <w:r>
        <w:rPr>
          <w:rFonts w:eastAsiaTheme="minorHAnsi"/>
          <w:lang w:eastAsia="en-US"/>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w:t>
      </w:r>
      <w:hyperlink r:id="rId34" w:history="1">
        <w:r>
          <w:rPr>
            <w:rFonts w:eastAsiaTheme="minorHAnsi"/>
            <w:color w:val="0000FF"/>
            <w:lang w:eastAsia="en-US"/>
          </w:rPr>
          <w:t>постановления</w:t>
        </w:r>
      </w:hyperlink>
      <w:r>
        <w:rPr>
          <w:rFonts w:eastAsiaTheme="minorHAnsi"/>
          <w:lang w:eastAsia="en-US"/>
        </w:rPr>
        <w:t xml:space="preserve">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C90BF7">
        <w:rPr>
          <w:rFonts w:eastAsiaTheme="minorHAnsi"/>
          <w:lang w:eastAsia="en-US"/>
        </w:rPr>
        <w:t xml:space="preserve"> </w:t>
      </w:r>
      <w:r>
        <w:rPr>
          <w:rFonts w:eastAsiaTheme="minorHAnsi"/>
          <w:lang w:eastAsia="en-US"/>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w:t>
      </w:r>
      <w:r w:rsidRPr="000D02A0">
        <w:rPr>
          <w:rFonts w:ascii="Times New Roman" w:hAnsi="Times New Roman" w:cs="Times New Roman"/>
          <w:sz w:val="24"/>
          <w:szCs w:val="24"/>
        </w:rPr>
        <w:lastRenderedPageBreak/>
        <w:t xml:space="preserve">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 </w:t>
      </w:r>
      <w:r w:rsidR="00FF3576">
        <w:rPr>
          <w:rFonts w:ascii="Times New Roman" w:hAnsi="Times New Roman" w:cs="Times New Roman"/>
          <w:sz w:val="24"/>
          <w:szCs w:val="24"/>
        </w:rPr>
        <w:t>муниципального образования город Алейск Алтайского края.</w:t>
      </w:r>
      <w:r w:rsidR="00FF3576" w:rsidRPr="000D02A0">
        <w:rPr>
          <w:rFonts w:ascii="Times New Roman" w:hAnsi="Times New Roman" w:cs="Times New Roman"/>
          <w:sz w:val="24"/>
          <w:szCs w:val="24"/>
        </w:rPr>
        <w:t xml:space="preserve"> </w:t>
      </w:r>
      <w:r w:rsidRPr="000D02A0">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Предприятия и объекты автосервиса по функциональному значению могут быть разделены на три группы обслуживания: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пассажирские перевозки;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подвижной состав;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грузовые перевозки.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дорогах I - III категорий автобусные остановки следует назначать не чаще чем через 3 км, а в районах с развитой инфраструктурой туризма и отдыха - 1,5 км.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Площадки отдыха, остановки туристского транспорта должны быть благоустроены. На </w:t>
      </w:r>
      <w:r w:rsidRPr="000D02A0">
        <w:rPr>
          <w:rFonts w:ascii="Times New Roman" w:hAnsi="Times New Roman" w:cs="Times New Roman"/>
          <w:sz w:val="24"/>
          <w:szCs w:val="24"/>
        </w:rPr>
        <w:lastRenderedPageBreak/>
        <w:t>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5 постов - 0,5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10 постов - 1,0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15 постов - 1,5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25 постов - 2,0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40 постов - 3,5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2 колонки - 0,1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5 колонок - 0,2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7 колонок - 0,3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9 колонок - 0,35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11 колонок - 0,4 га.</w:t>
      </w:r>
    </w:p>
    <w:p w:rsidR="006531CB" w:rsidRPr="00A073CD" w:rsidRDefault="006531CB" w:rsidP="000D02A0">
      <w:pPr>
        <w:pStyle w:val="ConsPlusNormal"/>
        <w:jc w:val="both"/>
        <w:rPr>
          <w:rFonts w:ascii="Times New Roman" w:hAnsi="Times New Roman" w:cs="Times New Roman"/>
          <w:color w:val="0000FF"/>
          <w:sz w:val="24"/>
          <w:szCs w:val="24"/>
        </w:rPr>
      </w:pPr>
      <w:r w:rsidRPr="000D02A0">
        <w:rPr>
          <w:rFonts w:ascii="Times New Roman" w:hAnsi="Times New Roman" w:cs="Times New Roman"/>
          <w:sz w:val="24"/>
          <w:szCs w:val="24"/>
        </w:rPr>
        <w:t xml:space="preserve">Расстояния от АЗС, станций технического 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hyperlink r:id="rId35"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A073CD">
        <w:rPr>
          <w:rFonts w:ascii="Times New Roman" w:hAnsi="Times New Roman" w:cs="Times New Roman"/>
          <w:color w:val="0000FF"/>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36" w:history="1">
        <w:r w:rsidRPr="000D02A0">
          <w:rPr>
            <w:rFonts w:ascii="Times New Roman" w:hAnsi="Times New Roman" w:cs="Times New Roman"/>
            <w:color w:val="0000FF"/>
            <w:sz w:val="24"/>
            <w:szCs w:val="24"/>
          </w:rPr>
          <w:t>статьей 71</w:t>
        </w:r>
      </w:hyperlink>
      <w:r w:rsidRPr="000D02A0">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городской округ.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Ориентировочная площадь отвода участков под строительство предприятий и объектов автос</w:t>
      </w:r>
      <w:r w:rsidR="005B480C">
        <w:rPr>
          <w:rFonts w:ascii="Times New Roman" w:hAnsi="Times New Roman" w:cs="Times New Roman"/>
          <w:sz w:val="24"/>
          <w:szCs w:val="24"/>
        </w:rPr>
        <w:t>ервиса представле</w:t>
      </w:r>
      <w:r w:rsidR="00D411D7">
        <w:rPr>
          <w:rFonts w:ascii="Times New Roman" w:hAnsi="Times New Roman" w:cs="Times New Roman"/>
          <w:sz w:val="24"/>
          <w:szCs w:val="24"/>
        </w:rPr>
        <w:t>на в таблице 18</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18</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350"/>
        <w:gridCol w:w="2154"/>
      </w:tblGrid>
      <w:tr w:rsidR="006531CB" w:rsidRPr="000D02A0">
        <w:tc>
          <w:tcPr>
            <w:tcW w:w="5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N п/п</w:t>
            </w:r>
          </w:p>
        </w:tc>
        <w:tc>
          <w:tcPr>
            <w:tcW w:w="635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Ориентировочная площадь земельного участка, га</w:t>
            </w:r>
          </w:p>
        </w:tc>
      </w:tr>
      <w:tr w:rsidR="006531CB" w:rsidRPr="000D02A0">
        <w:tc>
          <w:tcPr>
            <w:tcW w:w="5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635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Автопавильон на 10 пассажиров</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0,08</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Автопавильон на 20 пассажиров</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3.</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Пассажирская автостанция (ПАС) вместимостью 10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 вместимостью 25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 вместимостью 50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 вместимостью 75 чел.</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Площадка-стоянка на 5 грузовых автомобилей</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0,03 - 0,08</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Площадка-стоянка на 5 автопоездов</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0,07</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 ГИБДД</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Притрассовая площадка отдыха, осмотровая эстакада, туалет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0,01 - 0,04</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Притрассовая площадка отдыха, предприятия торговли и общественного питания, туалет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0,7 - 1,0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АЗС, туалет, предприятия торговли и общественного питания</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АЗС, СТО, предприятия торговли и общественного питания, моечный пункт, комнаты отдыха</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Кемпинг, АЗС, СТО, туалет, медицинский пункт, моечный пункт, предприятия торговли и общественного питания, площадка-стоянка</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Пассажирская автостанция, площадка-стоянка, предприятия торговли и общественного питания, комнаты отдыха, пост ГИБДД</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0,45 - 0,9</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Автовокзал, площадка-стоянка, предприятия торговли и общественного питания, медицинский пункт, пикет милиции</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w:t>
            </w:r>
          </w:p>
        </w:tc>
        <w:tc>
          <w:tcPr>
            <w:tcW w:w="635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Грузовая автостанция, площадка-стоянка, моечный пункт, комната отдыха, медицинский пункт, туалет</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2,0 - 4,0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водоснабжении комплекса от проектируемой артезианской скважины добавлять 1 га к указанной площади.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При проектировании котельной к площади комплекса добавлять от 0,4 до 0,7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Нормативы минимальной обеспеченности населения пунктами технического осмотра на территории городского округа приведены в т</w:t>
      </w:r>
      <w:r w:rsidR="00D411D7">
        <w:rPr>
          <w:rFonts w:ascii="Times New Roman" w:hAnsi="Times New Roman" w:cs="Times New Roman"/>
          <w:sz w:val="24"/>
          <w:szCs w:val="24"/>
        </w:rPr>
        <w:t>аблице 19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19</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350"/>
        <w:gridCol w:w="2154"/>
      </w:tblGrid>
      <w:tr w:rsidR="006531CB" w:rsidRPr="000D02A0">
        <w:tc>
          <w:tcPr>
            <w:tcW w:w="51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N п/п</w:t>
            </w:r>
          </w:p>
        </w:tc>
        <w:tc>
          <w:tcPr>
            <w:tcW w:w="635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 муниципального образования</w:t>
            </w:r>
          </w:p>
        </w:tc>
        <w:tc>
          <w:tcPr>
            <w:tcW w:w="215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Количество диагностических линий ТО, шт.</w:t>
            </w:r>
          </w:p>
        </w:tc>
      </w:tr>
      <w:tr w:rsidR="006531CB" w:rsidRPr="000D02A0">
        <w:tc>
          <w:tcPr>
            <w:tcW w:w="51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p>
        </w:tc>
        <w:tc>
          <w:tcPr>
            <w:tcW w:w="6350" w:type="dxa"/>
          </w:tcPr>
          <w:p w:rsidR="006531CB" w:rsidRPr="000D02A0" w:rsidRDefault="00FF3576"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tc>
        <w:tc>
          <w:tcPr>
            <w:tcW w:w="2154" w:type="dxa"/>
          </w:tcPr>
          <w:p w:rsidR="006531CB" w:rsidRPr="008456D3" w:rsidRDefault="008456D3" w:rsidP="000D02A0">
            <w:pPr>
              <w:pStyle w:val="ConsPlusNormal"/>
              <w:jc w:val="center"/>
              <w:rPr>
                <w:rFonts w:ascii="Times New Roman" w:hAnsi="Times New Roman" w:cs="Times New Roman"/>
                <w:sz w:val="24"/>
                <w:szCs w:val="24"/>
              </w:rPr>
            </w:pPr>
            <w:r w:rsidRPr="008456D3">
              <w:rPr>
                <w:rFonts w:ascii="Times New Roman" w:hAnsi="Times New Roman" w:cs="Times New Roman"/>
                <w:sz w:val="24"/>
                <w:szCs w:val="24"/>
              </w:rPr>
              <w:t>2</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Аэродромы и вертодромы следует размещать в соответствии с требованиями Федеральных </w:t>
      </w:r>
      <w:hyperlink r:id="rId37" w:history="1">
        <w:r w:rsidRPr="000D02A0">
          <w:rPr>
            <w:rFonts w:ascii="Times New Roman" w:hAnsi="Times New Roman" w:cs="Times New Roman"/>
            <w:color w:val="0000FF"/>
            <w:sz w:val="24"/>
            <w:szCs w:val="24"/>
          </w:rPr>
          <w:t>правил</w:t>
        </w:r>
      </w:hyperlink>
      <w:r w:rsidRPr="000D02A0">
        <w:rPr>
          <w:rFonts w:ascii="Times New Roman" w:hAnsi="Times New Roman" w:cs="Times New Roman"/>
          <w:sz w:val="24"/>
          <w:szCs w:val="24"/>
        </w:rPr>
        <w:t xml:space="preserve"> использования воздушного пространства Российской Федерации, утвержденных постановлением Правительства Российской Федерации от 11.03.2010 N 138, СП 121.13330.2012, </w:t>
      </w:r>
      <w:hyperlink r:id="rId38"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0D02A0">
        <w:rPr>
          <w:rFonts w:ascii="Times New Roman" w:hAnsi="Times New Roman" w:cs="Times New Roman"/>
          <w:sz w:val="24"/>
          <w:szCs w:val="24"/>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городского округа в районах действующих аэродромов.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Алтайского края и.</w:t>
      </w:r>
      <w:r w:rsidR="00FF3576" w:rsidRPr="00FF3576">
        <w:rPr>
          <w:rFonts w:ascii="Times New Roman" w:hAnsi="Times New Roman" w:cs="Times New Roman"/>
          <w:sz w:val="24"/>
          <w:szCs w:val="24"/>
        </w:rPr>
        <w:t xml:space="preserve"> </w:t>
      </w:r>
      <w:r w:rsidR="00FF3576">
        <w:rPr>
          <w:rFonts w:ascii="Times New Roman" w:hAnsi="Times New Roman" w:cs="Times New Roman"/>
          <w:sz w:val="24"/>
          <w:szCs w:val="24"/>
        </w:rPr>
        <w:t>муниципального образования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пределах приаэродромной территории запрещается проектирование, строительство и развитие городского округа,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объектов высотой 50 м и более относительно уровня аэродрома (вертодрома);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взрывоопасных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факельных устройств для аварийного сжигания сбрасываемых газов высотой 50 м и более (с учетом возможной высоты выброса пламени);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промышленных и иных предприятий и сооружений, деятельность которых может привести к ухудшению видимости в районе аэродрома (вертодрома).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Контрольная точка аэродромов располагается вблизи геометрического центра аэродрома: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одной взлетно-посадочной полосе (ВПП) - в ее центре;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двух параллельных ВПП - в середине прямой, соединяющей их центры;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двух непараллельных ВПП - в точке пересечения перпендикуляров, восстановленных из центров ВПП.</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w:t>
      </w:r>
      <w:r w:rsidRPr="000D02A0">
        <w:rPr>
          <w:rFonts w:ascii="Times New Roman" w:hAnsi="Times New Roman" w:cs="Times New Roman"/>
          <w:sz w:val="24"/>
          <w:szCs w:val="24"/>
        </w:rPr>
        <w:lastRenderedPageBreak/>
        <w:t>на основании результатов натурных исследований и измерений и оценки риска для здоровья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водного транспорта осуществляется с учетом требований </w:t>
      </w:r>
      <w:hyperlink r:id="rId39"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внутреннего водного транспорта Российской Федерации от 07.03.2001 N 24-ФЗ.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40" w:history="1">
        <w:r w:rsidR="00A073CD">
          <w:rPr>
            <w:rFonts w:ascii="Times New Roman" w:hAnsi="Times New Roman" w:cs="Times New Roman"/>
            <w:color w:val="0000FF"/>
            <w:sz w:val="24"/>
            <w:szCs w:val="24"/>
          </w:rPr>
          <w:t>СанПиН 2.2.1/2.1.1.1200-03</w:t>
        </w:r>
      </w:hyperlink>
      <w:r w:rsidR="00A073CD" w:rsidRPr="00A073CD">
        <w:rPr>
          <w:rFonts w:ascii="Times New Roman" w:hAnsi="Times New Roman" w:cs="Times New Roman"/>
          <w:color w:val="0000FF"/>
          <w:sz w:val="24"/>
          <w:szCs w:val="24"/>
        </w:rPr>
        <w:t>-03</w:t>
      </w:r>
      <w:r w:rsidRPr="000D02A0">
        <w:rPr>
          <w:rFonts w:ascii="Times New Roman" w:hAnsi="Times New Roman" w:cs="Times New Roman"/>
          <w:sz w:val="24"/>
          <w:szCs w:val="24"/>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 и улично-дорожная сеть населенного пункта. При проектировании следует предусматривать единую систему транспорта и улично-дорожной сети в увязке с планировочной структурой городского округа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Зат</w:t>
      </w:r>
      <w:r w:rsidR="00FF3576">
        <w:rPr>
          <w:rFonts w:ascii="Times New Roman" w:hAnsi="Times New Roman" w:cs="Times New Roman"/>
          <w:sz w:val="24"/>
          <w:szCs w:val="24"/>
        </w:rPr>
        <w:t>раты времени в городе Алейске</w:t>
      </w:r>
      <w:r w:rsidRPr="000D02A0">
        <w:rPr>
          <w:rFonts w:ascii="Times New Roman" w:hAnsi="Times New Roman" w:cs="Times New Roman"/>
          <w:sz w:val="24"/>
          <w:szCs w:val="24"/>
        </w:rPr>
        <w:t xml:space="preserve"> на передвижение от мест проживания до мест работы для 90% трудящихся (в один конец) не должны превышать 30 минут.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Пропускную способность сети улиц, дорог и транспортных пересечений, число мест хранения автомобилей в городском округе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100 - 150 единиц.</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Улично-дорожную сеть населенного пункта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w:t>
      </w:r>
      <w:r w:rsidR="00FF3576">
        <w:rPr>
          <w:rFonts w:ascii="Times New Roman" w:hAnsi="Times New Roman" w:cs="Times New Roman"/>
          <w:sz w:val="24"/>
          <w:szCs w:val="24"/>
        </w:rPr>
        <w:t>и улиц и дорог города Алейска</w:t>
      </w:r>
      <w:r w:rsidRPr="000D02A0">
        <w:rPr>
          <w:rFonts w:ascii="Times New Roman" w:hAnsi="Times New Roman" w:cs="Times New Roman"/>
          <w:sz w:val="24"/>
          <w:szCs w:val="24"/>
        </w:rPr>
        <w:t xml:space="preserve"> следует назначать в соответствии с классификацией, приведе</w:t>
      </w:r>
      <w:r w:rsidR="00D411D7">
        <w:rPr>
          <w:rFonts w:ascii="Times New Roman" w:hAnsi="Times New Roman" w:cs="Times New Roman"/>
          <w:sz w:val="24"/>
          <w:szCs w:val="24"/>
        </w:rPr>
        <w:t>нной в таблице 20</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D411D7" w:rsidP="000D02A0">
      <w:pPr>
        <w:pStyle w:val="ConsPlusNormal"/>
        <w:jc w:val="right"/>
        <w:outlineLvl w:val="4"/>
        <w:rPr>
          <w:rFonts w:ascii="Times New Roman" w:hAnsi="Times New Roman" w:cs="Times New Roman"/>
          <w:sz w:val="24"/>
          <w:szCs w:val="24"/>
        </w:rPr>
      </w:pPr>
      <w:bookmarkStart w:id="9" w:name="P1255"/>
      <w:bookmarkEnd w:id="9"/>
      <w:r>
        <w:rPr>
          <w:rFonts w:ascii="Times New Roman" w:hAnsi="Times New Roman" w:cs="Times New Roman"/>
          <w:sz w:val="24"/>
          <w:szCs w:val="24"/>
        </w:rPr>
        <w:t>Таблица 20</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794"/>
      </w:tblGrid>
      <w:tr w:rsidR="006531CB" w:rsidRPr="000D02A0">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Категория дорог и улиц</w:t>
            </w:r>
          </w:p>
        </w:tc>
        <w:tc>
          <w:tcPr>
            <w:tcW w:w="67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Основное назначение дорог и улиц</w:t>
            </w:r>
          </w:p>
        </w:tc>
      </w:tr>
      <w:tr w:rsidR="006531CB" w:rsidRPr="000D02A0">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67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9062" w:type="dxa"/>
            <w:gridSpan w:val="2"/>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Магистральные дороги</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6531CB" w:rsidRPr="000D02A0">
        <w:tc>
          <w:tcPr>
            <w:tcW w:w="9062" w:type="dxa"/>
            <w:gridSpan w:val="2"/>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Магистральные улицы общегородского значения</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6531CB" w:rsidRPr="000D02A0">
        <w:tc>
          <w:tcPr>
            <w:tcW w:w="9062" w:type="dxa"/>
            <w:gridSpan w:val="2"/>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Улицы и дороги местного значения</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в жилой застройке</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и дороги в научно-производственных, промышленных и коммунально-складских зонах (районах)</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Пешеходные улицы и дороги</w:t>
            </w:r>
          </w:p>
        </w:tc>
        <w:tc>
          <w:tcPr>
            <w:tcW w:w="6794" w:type="dxa"/>
          </w:tcPr>
          <w:p w:rsidR="006531CB" w:rsidRPr="000D02A0" w:rsidRDefault="006531CB" w:rsidP="00AD3A61">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пешеходная связь с местами приложения труда, </w:t>
            </w:r>
            <w:r w:rsidR="00AD3A61">
              <w:rPr>
                <w:rFonts w:ascii="Times New Roman" w:hAnsi="Times New Roman" w:cs="Times New Roman"/>
                <w:sz w:val="24"/>
                <w:szCs w:val="24"/>
              </w:rPr>
              <w:t>организац</w:t>
            </w:r>
            <w:r w:rsidRPr="000D02A0">
              <w:rPr>
                <w:rFonts w:ascii="Times New Roman" w:hAnsi="Times New Roman" w:cs="Times New Roman"/>
                <w:sz w:val="24"/>
                <w:szCs w:val="24"/>
              </w:rPr>
              <w:t>иями обслуживания, в том числе в пределах общественных центров, местами отдыха и остановочными пунктами общественного транспорта</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Парковые дороги</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Проезды</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подъезд транспортных средств к жилым и общ</w:t>
            </w:r>
            <w:r w:rsidR="00AD3A61">
              <w:rPr>
                <w:rFonts w:ascii="Times New Roman" w:hAnsi="Times New Roman" w:cs="Times New Roman"/>
                <w:sz w:val="24"/>
                <w:szCs w:val="24"/>
              </w:rPr>
              <w:t>ественным зданиям, организациями</w:t>
            </w:r>
            <w:r w:rsidRPr="000D02A0">
              <w:rPr>
                <w:rFonts w:ascii="Times New Roman" w:hAnsi="Times New Roman" w:cs="Times New Roman"/>
                <w:sz w:val="24"/>
                <w:szCs w:val="24"/>
              </w:rPr>
              <w:t xml:space="preserve"> и другим объектам городской застройки внутри районов, микрорайонов, кварталов</w:t>
            </w:r>
          </w:p>
        </w:tc>
      </w:tr>
      <w:tr w:rsidR="006531CB" w:rsidRPr="000D02A0">
        <w:tc>
          <w:tcPr>
            <w:tcW w:w="226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Велосипедные дорожки</w:t>
            </w:r>
          </w:p>
        </w:tc>
        <w:tc>
          <w:tcPr>
            <w:tcW w:w="67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В зависимости от величины и планировочной структуры города,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w:t>
      </w:r>
      <w:hyperlink w:anchor="P1255" w:history="1">
        <w:r w:rsidRPr="000D02A0">
          <w:rPr>
            <w:rFonts w:ascii="Times New Roman" w:hAnsi="Times New Roman" w:cs="Times New Roman"/>
            <w:color w:val="0000FF"/>
            <w:sz w:val="24"/>
            <w:szCs w:val="24"/>
          </w:rPr>
          <w:t>таблице</w:t>
        </w:r>
      </w:hyperlink>
      <w:r w:rsidRPr="000D02A0">
        <w:rPr>
          <w:rFonts w:ascii="Times New Roman" w:hAnsi="Times New Roman" w:cs="Times New Roman"/>
          <w:sz w:val="24"/>
          <w:szCs w:val="24"/>
        </w:rPr>
        <w:t>, для групп городов с большей численностью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 В зоне исторической застройки города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w:t>
      </w:r>
      <w:r w:rsidRPr="000D02A0">
        <w:rPr>
          <w:rFonts w:ascii="Times New Roman" w:hAnsi="Times New Roman" w:cs="Times New Roman"/>
          <w:sz w:val="24"/>
          <w:szCs w:val="24"/>
        </w:rPr>
        <w:lastRenderedPageBreak/>
        <w:t>ограниченным движением транспорта, пешеходных улиц и зон; размещение стоянок автомобилей преимущественно по периметру этого ядра.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Расчетные параметры ули</w:t>
      </w:r>
      <w:r w:rsidR="00FF3576">
        <w:rPr>
          <w:rFonts w:ascii="Times New Roman" w:hAnsi="Times New Roman" w:cs="Times New Roman"/>
          <w:sz w:val="24"/>
          <w:szCs w:val="24"/>
        </w:rPr>
        <w:t>ц и дорог города Алейска</w:t>
      </w:r>
      <w:r w:rsidR="00FA291E">
        <w:rPr>
          <w:rFonts w:ascii="Times New Roman" w:hAnsi="Times New Roman" w:cs="Times New Roman"/>
          <w:sz w:val="24"/>
          <w:szCs w:val="24"/>
        </w:rPr>
        <w:t xml:space="preserve"> следует принимать по таблице 21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21</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8"/>
        <w:gridCol w:w="907"/>
        <w:gridCol w:w="1260"/>
        <w:gridCol w:w="1260"/>
        <w:gridCol w:w="1260"/>
        <w:gridCol w:w="1134"/>
        <w:gridCol w:w="1260"/>
      </w:tblGrid>
      <w:tr w:rsidR="006531CB" w:rsidRPr="000D02A0">
        <w:tc>
          <w:tcPr>
            <w:tcW w:w="19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Категория дорог и улиц</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Расчетная скорость движения, км/ч</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 полосы движения, м</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Число полос движения</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Наименьший радиус кривых в плане, м</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Наибольший продольный уклон,</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 пешеходной части тротуара, м</w:t>
            </w:r>
          </w:p>
        </w:tc>
      </w:tr>
      <w:tr w:rsidR="006531CB" w:rsidRPr="000D02A0">
        <w:tc>
          <w:tcPr>
            <w:tcW w:w="19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Магистральные дороги</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2 - 6</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Магистральные улицы общегородского значения</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регулируемого движения</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4 - 8</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Улицы и дороги местного значения</w:t>
            </w:r>
          </w:p>
        </w:tc>
      </w:tr>
      <w:tr w:rsidR="006531CB" w:rsidRPr="000D02A0">
        <w:tc>
          <w:tcPr>
            <w:tcW w:w="1988" w:type="dxa"/>
            <w:vMerge w:val="restart"/>
            <w:tcBorders>
              <w:bottom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в жилой застройке</w:t>
            </w:r>
          </w:p>
        </w:tc>
        <w:tc>
          <w:tcPr>
            <w:tcW w:w="90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2 - 3 </w:t>
            </w:r>
            <w:hyperlink w:anchor="P1400" w:history="1">
              <w:r w:rsidRPr="000D02A0">
                <w:rPr>
                  <w:rFonts w:ascii="Times New Roman" w:hAnsi="Times New Roman" w:cs="Times New Roman"/>
                  <w:color w:val="0000FF"/>
                  <w:sz w:val="24"/>
                  <w:szCs w:val="24"/>
                </w:rPr>
                <w:t>&lt;*&gt;</w:t>
              </w:r>
            </w:hyperlink>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134"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70</w:t>
            </w:r>
          </w:p>
        </w:tc>
        <w:tc>
          <w:tcPr>
            <w:tcW w:w="1260"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vMerge/>
            <w:tcBorders>
              <w:bottom w:val="nil"/>
            </w:tcBorders>
          </w:tcPr>
          <w:p w:rsidR="006531CB" w:rsidRPr="000D02A0" w:rsidRDefault="006531CB" w:rsidP="000D02A0"/>
        </w:tc>
        <w:tc>
          <w:tcPr>
            <w:tcW w:w="90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34"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vMerge w:val="restart"/>
            <w:tcBorders>
              <w:top w:val="nil"/>
              <w:bottom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90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134"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vMerge/>
            <w:tcBorders>
              <w:top w:val="nil"/>
              <w:bottom w:val="nil"/>
            </w:tcBorders>
          </w:tcPr>
          <w:p w:rsidR="006531CB" w:rsidRPr="000D02A0" w:rsidRDefault="006531CB" w:rsidP="000D02A0"/>
        </w:tc>
        <w:tc>
          <w:tcPr>
            <w:tcW w:w="90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134"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260"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blPrEx>
          <w:tblBorders>
            <w:insideH w:val="nil"/>
          </w:tblBorders>
        </w:tblPrEx>
        <w:tc>
          <w:tcPr>
            <w:tcW w:w="1988" w:type="dxa"/>
            <w:tcBorders>
              <w:top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парковые дороги</w:t>
            </w:r>
          </w:p>
        </w:tc>
        <w:tc>
          <w:tcPr>
            <w:tcW w:w="90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75</w:t>
            </w:r>
          </w:p>
        </w:tc>
        <w:tc>
          <w:tcPr>
            <w:tcW w:w="1134"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Проезды</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2,75</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второстепенные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Пешеходные улицы</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расчету</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проекту</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второстепенные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r>
      <w:tr w:rsidR="006531CB" w:rsidRPr="000D02A0">
        <w:tc>
          <w:tcPr>
            <w:tcW w:w="9069" w:type="dxa"/>
            <w:gridSpan w:val="7"/>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Велосипедные дорожки</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обособленные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1 - 2</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198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изолированные</w:t>
            </w:r>
          </w:p>
        </w:tc>
        <w:tc>
          <w:tcPr>
            <w:tcW w:w="90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2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bookmarkStart w:id="10" w:name="P1400"/>
      <w:bookmarkEnd w:id="10"/>
      <w:r w:rsidRPr="000D02A0">
        <w:rPr>
          <w:rFonts w:ascii="Times New Roman" w:hAnsi="Times New Roman" w:cs="Times New Roman"/>
          <w:sz w:val="24"/>
          <w:szCs w:val="24"/>
        </w:rPr>
        <w:t>&lt;*&gt; С учетом использования одной полосы для стоянок легковых автомобилей.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- 50 - 75 м; магистральных улиц - 40 - 80 м; улиц и дорог местного значения - 15 - 25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 местностях с объемом снегоприноса за зиму более 600 куб. м/м в пределах проезжей части улиц и дорог следует предусматривать полосы шириной до 3 м для складирования снега.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В местностях с объемом снегоприноса более 200 куб. м/м ширину тротуаров на магистральных улицах следует принимать не менее 3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При непосредственном примыкании тротуаров к стенам зданий, подпорным стенкам или оградам следует увеличивать их ширину не менее чем на 0,5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 В сложившейся малоэтажной ж</w:t>
      </w:r>
      <w:r w:rsidR="00FF3576">
        <w:rPr>
          <w:rFonts w:ascii="Times New Roman" w:hAnsi="Times New Roman" w:cs="Times New Roman"/>
          <w:sz w:val="24"/>
          <w:szCs w:val="24"/>
        </w:rPr>
        <w:t>илой застройке города Алейска</w:t>
      </w:r>
      <w:r w:rsidRPr="000D02A0">
        <w:rPr>
          <w:rFonts w:ascii="Times New Roman" w:hAnsi="Times New Roman" w:cs="Times New Roman"/>
          <w:sz w:val="24"/>
          <w:szCs w:val="24"/>
        </w:rPr>
        <w:t xml:space="preserve"> параметры жилых улиц допускается принимать с учетом существующих, при условии обеспечения требований пожарной безопасности.</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 </w:t>
      </w:r>
      <w:r w:rsidR="006531CB" w:rsidRPr="000D02A0">
        <w:rPr>
          <w:rFonts w:ascii="Times New Roman" w:hAnsi="Times New Roman" w:cs="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w:t>
      </w:r>
      <w:r w:rsidR="00381B80">
        <w:rPr>
          <w:rFonts w:ascii="Times New Roman" w:hAnsi="Times New Roman" w:cs="Times New Roman"/>
          <w:sz w:val="24"/>
          <w:szCs w:val="24"/>
        </w:rPr>
        <w:t>.2011</w:t>
      </w:r>
      <w:r w:rsidR="006531CB" w:rsidRPr="000D02A0">
        <w:rPr>
          <w:rFonts w:ascii="Times New Roman" w:hAnsi="Times New Roman" w:cs="Times New Roman"/>
          <w:sz w:val="24"/>
          <w:szCs w:val="24"/>
        </w:rPr>
        <w:t>, не менее 25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w:t>
      </w:r>
      <w:r w:rsidR="006531CB" w:rsidRPr="000D02A0">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r w:rsidR="006531CB" w:rsidRPr="000D02A0">
        <w:rPr>
          <w:rFonts w:ascii="Times New Roman" w:hAnsi="Times New Roman" w:cs="Times New Roman"/>
          <w:sz w:val="24"/>
          <w:szCs w:val="24"/>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w:t>
      </w:r>
      <w:r w:rsidR="006531CB" w:rsidRPr="000D02A0">
        <w:rPr>
          <w:rFonts w:ascii="Times New Roman" w:hAnsi="Times New Roman" w:cs="Times New Roman"/>
          <w:sz w:val="24"/>
          <w:szCs w:val="24"/>
        </w:rPr>
        <w:lastRenderedPageBreak/>
        <w:t>допускается.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r w:rsidR="006531CB" w:rsidRPr="000D02A0">
        <w:rPr>
          <w:rFonts w:ascii="Times New Roman" w:hAnsi="Times New Roman" w:cs="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тротуаров - 0,5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проезжей части, опор, деревьев - 0,75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стоянок автомобилей и остановок общественного транспорта - 1,5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14. </w:t>
      </w:r>
      <w:r w:rsidR="006531CB" w:rsidRPr="000D02A0">
        <w:rPr>
          <w:rFonts w:ascii="Times New Roman" w:hAnsi="Times New Roman" w:cs="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15. </w:t>
      </w:r>
      <w:r w:rsidR="006531CB" w:rsidRPr="000D02A0">
        <w:rPr>
          <w:rFonts w:ascii="Times New Roman" w:hAnsi="Times New Roman" w:cs="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магистральных улиц и дорог регулируемого движения - 8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местного значения - 5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транспортных площадях - 12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16. </w:t>
      </w:r>
      <w:r w:rsidR="006531CB" w:rsidRPr="000D02A0">
        <w:rPr>
          <w:rFonts w:ascii="Times New Roman" w:hAnsi="Times New Roman" w:cs="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17. </w:t>
      </w:r>
      <w:r w:rsidR="006531CB" w:rsidRPr="000D02A0">
        <w:rPr>
          <w:rFonts w:ascii="Times New Roman" w:hAnsi="Times New Roman" w:cs="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18. </w:t>
      </w:r>
      <w:r w:rsidR="006531CB" w:rsidRPr="000D02A0">
        <w:rPr>
          <w:rFonts w:ascii="Times New Roman" w:hAnsi="Times New Roman" w:cs="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м и 10 x 50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r w:rsidR="006531CB" w:rsidRPr="000D02A0">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 </w:t>
      </w:r>
      <w:r w:rsidR="006531CB" w:rsidRPr="000D02A0">
        <w:rPr>
          <w:rFonts w:ascii="Times New Roman" w:hAnsi="Times New Roman" w:cs="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 </w:t>
      </w:r>
      <w:r w:rsidR="006531CB" w:rsidRPr="000D02A0">
        <w:rPr>
          <w:rFonts w:ascii="Times New Roman" w:hAnsi="Times New Roman" w:cs="Times New Roman"/>
          <w:sz w:val="24"/>
          <w:szCs w:val="24"/>
        </w:rPr>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 устраивать горизонтальные участки длиной не менее 5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w:t>
      </w:r>
      <w:r w:rsidR="006531CB" w:rsidRPr="000D02A0">
        <w:rPr>
          <w:rFonts w:ascii="Times New Roman" w:hAnsi="Times New Roman" w:cs="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6531CB" w:rsidRPr="000D02A0">
        <w:rPr>
          <w:rFonts w:ascii="Times New Roman" w:hAnsi="Times New Roman" w:cs="Times New Roman"/>
          <w:sz w:val="24"/>
          <w:szCs w:val="24"/>
        </w:rPr>
        <w:t>Пешеходные переходы в разных уровнях, оборудованные лестницами и пандусами, следует предусматривать с интервалом: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300 - 400 м - на магистральных улицах непрерывного движения.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24. </w:t>
      </w:r>
      <w:r w:rsidR="006531CB" w:rsidRPr="000D02A0">
        <w:rPr>
          <w:rFonts w:ascii="Times New Roman" w:hAnsi="Times New Roman" w:cs="Times New Roman"/>
          <w:sz w:val="24"/>
          <w:szCs w:val="24"/>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 </w:t>
      </w:r>
      <w:r w:rsidR="006531CB" w:rsidRPr="000D02A0">
        <w:rPr>
          <w:rFonts w:ascii="Times New Roman" w:hAnsi="Times New Roman" w:cs="Times New Roman"/>
          <w:sz w:val="24"/>
          <w:szCs w:val="24"/>
        </w:rPr>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26. </w:t>
      </w:r>
      <w:r w:rsidR="006531CB" w:rsidRPr="000D02A0">
        <w:rPr>
          <w:rFonts w:ascii="Times New Roman" w:hAnsi="Times New Roman" w:cs="Times New Roman"/>
          <w:sz w:val="24"/>
          <w:szCs w:val="24"/>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 </w:t>
      </w:r>
      <w:r w:rsidR="006531CB" w:rsidRPr="000D02A0">
        <w:rPr>
          <w:rFonts w:ascii="Times New Roman" w:hAnsi="Times New Roman" w:cs="Times New Roman"/>
          <w:sz w:val="24"/>
          <w:szCs w:val="24"/>
        </w:rPr>
        <w:t>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28. </w:t>
      </w:r>
      <w:r w:rsidR="006531CB" w:rsidRPr="000D02A0">
        <w:rPr>
          <w:rFonts w:ascii="Times New Roman" w:hAnsi="Times New Roman" w:cs="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29. </w:t>
      </w:r>
      <w:r w:rsidR="006531CB" w:rsidRPr="000D02A0">
        <w:rPr>
          <w:rFonts w:ascii="Times New Roman" w:hAnsi="Times New Roman" w:cs="Times New Roman"/>
          <w:sz w:val="24"/>
          <w:szCs w:val="24"/>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км/кв. км.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30. </w:t>
      </w:r>
      <w:r w:rsidR="006531CB" w:rsidRPr="000D02A0">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31. </w:t>
      </w:r>
      <w:r w:rsidR="006531CB" w:rsidRPr="000D02A0">
        <w:rPr>
          <w:rFonts w:ascii="Times New Roman" w:hAnsi="Times New Roman" w:cs="Times New Roman"/>
          <w:sz w:val="24"/>
          <w:szCs w:val="24"/>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 </w:t>
      </w:r>
      <w:r w:rsidR="006531CB" w:rsidRPr="000D02A0">
        <w:rPr>
          <w:rFonts w:ascii="Times New Roman" w:hAnsi="Times New Roman" w:cs="Times New Roman"/>
          <w:sz w:val="24"/>
          <w:szCs w:val="24"/>
        </w:rPr>
        <w:t>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до 800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33. </w:t>
      </w:r>
      <w:r w:rsidR="006531CB" w:rsidRPr="000D02A0">
        <w:rPr>
          <w:rFonts w:ascii="Times New Roman" w:hAnsi="Times New Roman" w:cs="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- 400 - 600 м, экспресс-автобусов и скоростных трамваев - 800 - 1200 м, электрифицированных железных дорог - 1500 - 2000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34. </w:t>
      </w:r>
      <w:r w:rsidR="006531CB" w:rsidRPr="000D02A0">
        <w:rPr>
          <w:rFonts w:ascii="Times New Roman" w:hAnsi="Times New Roman" w:cs="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35. </w:t>
      </w:r>
      <w:r w:rsidR="006531CB" w:rsidRPr="000D02A0">
        <w:rPr>
          <w:rFonts w:ascii="Times New Roman" w:hAnsi="Times New Roman" w:cs="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36. </w:t>
      </w:r>
      <w:r w:rsidR="006531CB" w:rsidRPr="000D02A0">
        <w:rPr>
          <w:rFonts w:ascii="Times New Roman" w:hAnsi="Times New Roman" w:cs="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жилых районов - 25%;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промышленных и коммунально-складских зон (районов) - 25%;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общегородских и специализированных центров - 5%;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 массового кратковременного отдыха - 15%.</w:t>
      </w:r>
    </w:p>
    <w:p w:rsidR="006531CB" w:rsidRPr="000D02A0" w:rsidRDefault="00B2133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37. </w:t>
      </w:r>
      <w:r w:rsidR="006531CB" w:rsidRPr="000D02A0">
        <w:rPr>
          <w:rFonts w:ascii="Times New Roman" w:hAnsi="Times New Roman" w:cs="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w:t>
      </w:r>
      <w:r w:rsidR="00FA291E">
        <w:rPr>
          <w:rFonts w:ascii="Times New Roman" w:hAnsi="Times New Roman" w:cs="Times New Roman"/>
          <w:sz w:val="24"/>
          <w:szCs w:val="24"/>
        </w:rPr>
        <w:t>ачений, приведенных в таблице 22</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1163"/>
        <w:gridCol w:w="1167"/>
        <w:gridCol w:w="1153"/>
        <w:gridCol w:w="1159"/>
        <w:gridCol w:w="1043"/>
      </w:tblGrid>
      <w:tr w:rsidR="006531CB" w:rsidRPr="000D02A0">
        <w:tc>
          <w:tcPr>
            <w:tcW w:w="3345"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w:t>
            </w:r>
          </w:p>
        </w:tc>
        <w:tc>
          <w:tcPr>
            <w:tcW w:w="5685" w:type="dxa"/>
            <w:gridSpan w:val="5"/>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Значения показателей в зависимости от типов жилых домов по уровню комфорта</w:t>
            </w:r>
          </w:p>
        </w:tc>
      </w:tr>
      <w:tr w:rsidR="006531CB" w:rsidRPr="000D02A0">
        <w:tc>
          <w:tcPr>
            <w:tcW w:w="3345" w:type="dxa"/>
            <w:vMerge/>
          </w:tcPr>
          <w:p w:rsidR="006531CB" w:rsidRPr="000D02A0" w:rsidRDefault="006531CB" w:rsidP="000D02A0"/>
        </w:tc>
        <w:tc>
          <w:tcPr>
            <w:tcW w:w="1163"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высококомфортный</w:t>
            </w:r>
          </w:p>
        </w:tc>
        <w:tc>
          <w:tcPr>
            <w:tcW w:w="116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повышенной комфортности</w:t>
            </w:r>
          </w:p>
        </w:tc>
        <w:tc>
          <w:tcPr>
            <w:tcW w:w="3355"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6531CB" w:rsidRPr="000D02A0">
        <w:tc>
          <w:tcPr>
            <w:tcW w:w="3345" w:type="dxa"/>
            <w:vMerge/>
          </w:tcPr>
          <w:p w:rsidR="006531CB" w:rsidRPr="000D02A0" w:rsidRDefault="006531CB" w:rsidP="000D02A0"/>
        </w:tc>
        <w:tc>
          <w:tcPr>
            <w:tcW w:w="1163" w:type="dxa"/>
            <w:vMerge/>
          </w:tcPr>
          <w:p w:rsidR="006531CB" w:rsidRPr="000D02A0" w:rsidRDefault="006531CB" w:rsidP="000D02A0"/>
        </w:tc>
        <w:tc>
          <w:tcPr>
            <w:tcW w:w="1167" w:type="dxa"/>
            <w:vMerge/>
          </w:tcPr>
          <w:p w:rsidR="006531CB" w:rsidRPr="000D02A0" w:rsidRDefault="006531CB" w:rsidP="000D02A0"/>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r>
      <w:tr w:rsidR="006531CB" w:rsidRPr="000D02A0">
        <w:tc>
          <w:tcPr>
            <w:tcW w:w="334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Расчетное число машино-мест на квартиру</w:t>
            </w:r>
          </w:p>
        </w:tc>
        <w:tc>
          <w:tcPr>
            <w:tcW w:w="1163" w:type="dxa"/>
          </w:tcPr>
          <w:p w:rsidR="006531CB" w:rsidRPr="000D02A0" w:rsidRDefault="006531CB" w:rsidP="000D02A0">
            <w:pPr>
              <w:pStyle w:val="ConsPlusNormal"/>
              <w:rPr>
                <w:rFonts w:ascii="Times New Roman" w:hAnsi="Times New Roman" w:cs="Times New Roman"/>
                <w:sz w:val="24"/>
                <w:szCs w:val="24"/>
              </w:rPr>
            </w:pPr>
          </w:p>
        </w:tc>
        <w:tc>
          <w:tcPr>
            <w:tcW w:w="1167" w:type="dxa"/>
          </w:tcPr>
          <w:p w:rsidR="006531CB" w:rsidRPr="000D02A0" w:rsidRDefault="006531CB" w:rsidP="000D02A0">
            <w:pPr>
              <w:pStyle w:val="ConsPlusNormal"/>
              <w:rPr>
                <w:rFonts w:ascii="Times New Roman" w:hAnsi="Times New Roman" w:cs="Times New Roman"/>
                <w:sz w:val="24"/>
                <w:szCs w:val="24"/>
              </w:rPr>
            </w:pPr>
          </w:p>
        </w:tc>
        <w:tc>
          <w:tcPr>
            <w:tcW w:w="1153" w:type="dxa"/>
          </w:tcPr>
          <w:p w:rsidR="006531CB" w:rsidRPr="000D02A0" w:rsidRDefault="006531CB" w:rsidP="000D02A0">
            <w:pPr>
              <w:pStyle w:val="ConsPlusNormal"/>
              <w:rPr>
                <w:rFonts w:ascii="Times New Roman" w:hAnsi="Times New Roman" w:cs="Times New Roman"/>
                <w:sz w:val="24"/>
                <w:szCs w:val="24"/>
              </w:rPr>
            </w:pPr>
          </w:p>
        </w:tc>
        <w:tc>
          <w:tcPr>
            <w:tcW w:w="1159" w:type="dxa"/>
          </w:tcPr>
          <w:p w:rsidR="006531CB" w:rsidRPr="000D02A0" w:rsidRDefault="006531CB" w:rsidP="000D02A0">
            <w:pPr>
              <w:pStyle w:val="ConsPlusNormal"/>
              <w:rPr>
                <w:rFonts w:ascii="Times New Roman" w:hAnsi="Times New Roman" w:cs="Times New Roman"/>
                <w:sz w:val="24"/>
                <w:szCs w:val="24"/>
              </w:rPr>
            </w:pPr>
          </w:p>
        </w:tc>
        <w:tc>
          <w:tcPr>
            <w:tcW w:w="1043"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постоянное хранение</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2,50</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0,80</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1,10</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временное хранение</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0,16</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0,22</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Удельное обеспечение местами временного хранения, кв. м/чел.</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4,17</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3,33</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0,83</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1,33</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1,83</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Удельное обеспечение местами постоянного хранения, кв. м/чел., при способах хранения</w:t>
            </w:r>
          </w:p>
        </w:tc>
        <w:tc>
          <w:tcPr>
            <w:tcW w:w="1163" w:type="dxa"/>
          </w:tcPr>
          <w:p w:rsidR="006531CB" w:rsidRPr="000D02A0" w:rsidRDefault="006531CB" w:rsidP="000D02A0">
            <w:pPr>
              <w:pStyle w:val="ConsPlusNormal"/>
              <w:rPr>
                <w:rFonts w:ascii="Times New Roman" w:hAnsi="Times New Roman" w:cs="Times New Roman"/>
                <w:sz w:val="24"/>
                <w:szCs w:val="24"/>
              </w:rPr>
            </w:pPr>
          </w:p>
        </w:tc>
        <w:tc>
          <w:tcPr>
            <w:tcW w:w="1167" w:type="dxa"/>
          </w:tcPr>
          <w:p w:rsidR="006531CB" w:rsidRPr="000D02A0" w:rsidRDefault="006531CB" w:rsidP="000D02A0">
            <w:pPr>
              <w:pStyle w:val="ConsPlusNormal"/>
              <w:rPr>
                <w:rFonts w:ascii="Times New Roman" w:hAnsi="Times New Roman" w:cs="Times New Roman"/>
                <w:sz w:val="24"/>
                <w:szCs w:val="24"/>
              </w:rPr>
            </w:pPr>
          </w:p>
        </w:tc>
        <w:tc>
          <w:tcPr>
            <w:tcW w:w="1153" w:type="dxa"/>
          </w:tcPr>
          <w:p w:rsidR="006531CB" w:rsidRPr="000D02A0" w:rsidRDefault="006531CB" w:rsidP="000D02A0">
            <w:pPr>
              <w:pStyle w:val="ConsPlusNormal"/>
              <w:rPr>
                <w:rFonts w:ascii="Times New Roman" w:hAnsi="Times New Roman" w:cs="Times New Roman"/>
                <w:sz w:val="24"/>
                <w:szCs w:val="24"/>
              </w:rPr>
            </w:pPr>
          </w:p>
        </w:tc>
        <w:tc>
          <w:tcPr>
            <w:tcW w:w="1159" w:type="dxa"/>
          </w:tcPr>
          <w:p w:rsidR="006531CB" w:rsidRPr="000D02A0" w:rsidRDefault="006531CB" w:rsidP="000D02A0">
            <w:pPr>
              <w:pStyle w:val="ConsPlusNormal"/>
              <w:rPr>
                <w:rFonts w:ascii="Times New Roman" w:hAnsi="Times New Roman" w:cs="Times New Roman"/>
                <w:sz w:val="24"/>
                <w:szCs w:val="24"/>
              </w:rPr>
            </w:pPr>
          </w:p>
        </w:tc>
        <w:tc>
          <w:tcPr>
            <w:tcW w:w="1043"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подземных и полуподземных стоянках в городе (для въездов - выездов)</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0,8</w:t>
            </w:r>
          </w:p>
        </w:tc>
        <w:tc>
          <w:tcPr>
            <w:tcW w:w="3355"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0,1</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надземных и наземных </w:t>
            </w:r>
            <w:r w:rsidRPr="000D02A0">
              <w:rPr>
                <w:rFonts w:ascii="Times New Roman" w:hAnsi="Times New Roman" w:cs="Times New Roman"/>
                <w:sz w:val="24"/>
                <w:szCs w:val="24"/>
              </w:rPr>
              <w:lastRenderedPageBreak/>
              <w:t>стоянках в городе при числе этажей стоянок</w:t>
            </w:r>
          </w:p>
        </w:tc>
        <w:tc>
          <w:tcPr>
            <w:tcW w:w="1163" w:type="dxa"/>
          </w:tcPr>
          <w:p w:rsidR="006531CB" w:rsidRPr="000D02A0" w:rsidRDefault="006531CB" w:rsidP="000D02A0">
            <w:pPr>
              <w:pStyle w:val="ConsPlusNormal"/>
              <w:rPr>
                <w:rFonts w:ascii="Times New Roman" w:hAnsi="Times New Roman" w:cs="Times New Roman"/>
                <w:sz w:val="24"/>
                <w:szCs w:val="24"/>
              </w:rPr>
            </w:pPr>
          </w:p>
        </w:tc>
        <w:tc>
          <w:tcPr>
            <w:tcW w:w="1167" w:type="dxa"/>
          </w:tcPr>
          <w:p w:rsidR="006531CB" w:rsidRPr="000D02A0" w:rsidRDefault="006531CB" w:rsidP="000D02A0">
            <w:pPr>
              <w:pStyle w:val="ConsPlusNormal"/>
              <w:rPr>
                <w:rFonts w:ascii="Times New Roman" w:hAnsi="Times New Roman" w:cs="Times New Roman"/>
                <w:sz w:val="24"/>
                <w:szCs w:val="24"/>
              </w:rPr>
            </w:pPr>
          </w:p>
        </w:tc>
        <w:tc>
          <w:tcPr>
            <w:tcW w:w="1153" w:type="dxa"/>
          </w:tcPr>
          <w:p w:rsidR="006531CB" w:rsidRPr="000D02A0" w:rsidRDefault="006531CB" w:rsidP="000D02A0">
            <w:pPr>
              <w:pStyle w:val="ConsPlusNormal"/>
              <w:rPr>
                <w:rFonts w:ascii="Times New Roman" w:hAnsi="Times New Roman" w:cs="Times New Roman"/>
                <w:sz w:val="24"/>
                <w:szCs w:val="24"/>
              </w:rPr>
            </w:pPr>
          </w:p>
        </w:tc>
        <w:tc>
          <w:tcPr>
            <w:tcW w:w="1159" w:type="dxa"/>
          </w:tcPr>
          <w:p w:rsidR="006531CB" w:rsidRPr="000D02A0" w:rsidRDefault="006531CB" w:rsidP="000D02A0">
            <w:pPr>
              <w:pStyle w:val="ConsPlusNormal"/>
              <w:rPr>
                <w:rFonts w:ascii="Times New Roman" w:hAnsi="Times New Roman" w:cs="Times New Roman"/>
                <w:sz w:val="24"/>
                <w:szCs w:val="24"/>
              </w:rPr>
            </w:pPr>
          </w:p>
        </w:tc>
        <w:tc>
          <w:tcPr>
            <w:tcW w:w="1043"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Один</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1,44</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1,98</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Два</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4,40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0,96</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1,32</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Три</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3,08</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0,42</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0,67</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0,92</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Четыре</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2,64</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0,36</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0,58</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0,79</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Пять</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2,20</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0,30</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0,48</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0,66</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наземных открытых</w:t>
            </w:r>
          </w:p>
        </w:tc>
        <w:tc>
          <w:tcPr>
            <w:tcW w:w="11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6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5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0,75</w:t>
            </w:r>
          </w:p>
        </w:tc>
        <w:tc>
          <w:tcPr>
            <w:tcW w:w="115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1,20</w:t>
            </w:r>
          </w:p>
        </w:tc>
        <w:tc>
          <w:tcPr>
            <w:tcW w:w="104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Удельное обеспечение местами хранения предусмотрено с учетом средней заселенности квартиры (3 человека), расчетной площади мест хранения и показателей распределения по способам постоянного хранения в соответствии с настоящими нормативами.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15 - 20% от количества индивидуальных жилых домов и (или) квартир.</w:t>
      </w:r>
    </w:p>
    <w:p w:rsidR="001553F4" w:rsidRDefault="001553F4" w:rsidP="000D02A0">
      <w:pPr>
        <w:pStyle w:val="ConsPlusNormal"/>
        <w:jc w:val="both"/>
        <w:rPr>
          <w:rFonts w:ascii="Times New Roman" w:hAnsi="Times New Roman" w:cs="Times New Roman"/>
          <w:sz w:val="24"/>
          <w:szCs w:val="24"/>
        </w:rPr>
      </w:pP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38. </w:t>
      </w:r>
      <w:r w:rsidR="006531CB" w:rsidRPr="000D02A0">
        <w:rPr>
          <w:rFonts w:ascii="Times New Roman" w:hAnsi="Times New Roman" w:cs="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населенного пункта.</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39. </w:t>
      </w:r>
      <w:r w:rsidR="006531CB" w:rsidRPr="000D02A0">
        <w:rPr>
          <w:rFonts w:ascii="Times New Roman" w:hAnsi="Times New Roman" w:cs="Times New Roman"/>
          <w:sz w:val="24"/>
          <w:szCs w:val="24"/>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мотоциклы и мотороллеры с колясками, мотоколяски - 0,5;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мотоциклы и мотороллеры без колясок - 0,25;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мопеды и велосипеды - 0,1.</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40. </w:t>
      </w:r>
      <w:r w:rsidR="006531CB" w:rsidRPr="000D02A0">
        <w:rPr>
          <w:rFonts w:ascii="Times New Roman" w:hAnsi="Times New Roman" w:cs="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r>
        <w:rPr>
          <w:rFonts w:ascii="Times New Roman" w:hAnsi="Times New Roman" w:cs="Times New Roman"/>
          <w:sz w:val="24"/>
          <w:szCs w:val="24"/>
        </w:rPr>
        <w:t xml:space="preserve"> </w:t>
      </w:r>
      <w:r w:rsidR="006531CB" w:rsidRPr="000D02A0">
        <w:rPr>
          <w:rFonts w:ascii="Times New Roman" w:hAnsi="Times New Roman" w:cs="Times New Roman"/>
          <w:sz w:val="24"/>
          <w:szCs w:val="24"/>
        </w:rPr>
        <w:t>Подземные автостоянки допускается размещать также на незастроенной территории (под проездами, улицами, площадями, скверами, газонами и др.).</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 </w:t>
      </w:r>
      <w:r w:rsidR="006531CB" w:rsidRPr="000D02A0">
        <w:rPr>
          <w:rFonts w:ascii="Times New Roman" w:hAnsi="Times New Roman" w:cs="Times New Roman"/>
          <w:sz w:val="24"/>
          <w:szCs w:val="24"/>
        </w:rPr>
        <w:t xml:space="preserve">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w:t>
      </w:r>
      <w:r w:rsidR="00EF3C44">
        <w:rPr>
          <w:rFonts w:ascii="Times New Roman" w:hAnsi="Times New Roman" w:cs="Times New Roman"/>
          <w:sz w:val="24"/>
          <w:szCs w:val="24"/>
        </w:rPr>
        <w:t>СП 54.13330.2011</w:t>
      </w:r>
      <w:r w:rsidR="006531CB" w:rsidRPr="000D02A0">
        <w:rPr>
          <w:rFonts w:ascii="Times New Roman" w:hAnsi="Times New Roman" w:cs="Times New Roman"/>
          <w:sz w:val="24"/>
          <w:szCs w:val="24"/>
        </w:rPr>
        <w:t xml:space="preserve"> и СП 118.13330.2012.</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 </w:t>
      </w:r>
      <w:r w:rsidR="006531CB" w:rsidRPr="000D02A0">
        <w:rPr>
          <w:rFonts w:ascii="Times New Roman" w:hAnsi="Times New Roman" w:cs="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43. </w:t>
      </w:r>
      <w:r w:rsidR="006531CB" w:rsidRPr="000D02A0">
        <w:rPr>
          <w:rFonts w:ascii="Times New Roman" w:hAnsi="Times New Roman" w:cs="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входов в жилые дома - 100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 - 150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до прочих </w:t>
      </w:r>
      <w:r w:rsidR="00AD3A61">
        <w:rPr>
          <w:rFonts w:ascii="Times New Roman" w:hAnsi="Times New Roman" w:cs="Times New Roman"/>
          <w:sz w:val="24"/>
          <w:szCs w:val="24"/>
        </w:rPr>
        <w:t>организаций</w:t>
      </w:r>
      <w:r w:rsidRPr="000D02A0">
        <w:rPr>
          <w:rFonts w:ascii="Times New Roman" w:hAnsi="Times New Roman" w:cs="Times New Roman"/>
          <w:sz w:val="24"/>
          <w:szCs w:val="24"/>
        </w:rPr>
        <w:t xml:space="preserve"> обслуживания населения и административных зданий - 250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входов в парки, на выставки и стадионы - 400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1553F4"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w:t>
      </w:r>
      <w:r w:rsidR="006531CB" w:rsidRPr="000D02A0">
        <w:rPr>
          <w:rFonts w:ascii="Times New Roman" w:hAnsi="Times New Roman" w:cs="Times New Roman"/>
          <w:sz w:val="24"/>
          <w:szCs w:val="24"/>
        </w:rPr>
        <w:t>Нормы расчета стоянок легковых автомобилей допускается приним</w:t>
      </w:r>
      <w:r w:rsidR="00FA291E">
        <w:rPr>
          <w:rFonts w:ascii="Times New Roman" w:hAnsi="Times New Roman" w:cs="Times New Roman"/>
          <w:sz w:val="24"/>
          <w:szCs w:val="24"/>
        </w:rPr>
        <w:t>ать в соответствии с таблицей 23</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423"/>
        <w:gridCol w:w="2438"/>
      </w:tblGrid>
      <w:tr w:rsidR="006531CB" w:rsidRPr="000D02A0">
        <w:tc>
          <w:tcPr>
            <w:tcW w:w="41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Рекреационные территории, объекты отдыха, здания и сооружения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Расчетная единица</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Число машино-мест на расчетную единицу</w:t>
            </w:r>
          </w:p>
        </w:tc>
      </w:tr>
      <w:tr w:rsidR="006531CB" w:rsidRPr="000D02A0">
        <w:tc>
          <w:tcPr>
            <w:tcW w:w="41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56"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Рекреационные территории и объекты отдыха</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Пляжи и парки в зонах отдыха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единовременных посетителей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15 - 20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Лесопарки и заповедники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Базы кратковременного отдыха (спортивные, лыжные, рыболовные, охотничьи и другие)</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Береговые базы маломерного флота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отдыхающих и лиц обслуживающего персонала</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95821" w:rsidRDefault="006531CB" w:rsidP="000D02A0">
            <w:pPr>
              <w:pStyle w:val="ConsPlusNormal"/>
              <w:jc w:val="both"/>
              <w:rPr>
                <w:rFonts w:ascii="Times New Roman" w:hAnsi="Times New Roman" w:cs="Times New Roman"/>
                <w:sz w:val="24"/>
                <w:szCs w:val="24"/>
              </w:rPr>
            </w:pPr>
            <w:r w:rsidRPr="00095821">
              <w:rPr>
                <w:rFonts w:ascii="Times New Roman" w:hAnsi="Times New Roman" w:cs="Times New Roman"/>
                <w:sz w:val="24"/>
                <w:szCs w:val="24"/>
              </w:rPr>
              <w:t>Гостиницы (туристские и курортные)</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Мотели и кемпинги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расчетной вместимости</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 в залах или единовременных посетителей и персонала</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Садоводческие товарищества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участков</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9056"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Здания и сооружения</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Учреждения управления, кредитно-финансовые и юридические учреждения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работающих</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Промышленные предприятия</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работающих в двух смежных сменах</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7 - 10</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Больницы</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коек</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Поликлиники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посещений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2 - 3</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Спортивные здания и сооружения с трибунами вместимостью более 500 зрителей</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Театры, цирки, кинотеатры, концертные залы, музеи, выставки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 или единовременных посетителей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Парки культуры и отдыха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единовременных посетителей</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Торговые центры, универмаги, магазины с площадью торговых залов более 200 кв. м</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кв. м торговой площади</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Магазины с торговой площадью до 200 кв. м</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кв. м торговой площади</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Нестационарные торговые объекты</w:t>
            </w:r>
          </w:p>
        </w:tc>
        <w:tc>
          <w:tcPr>
            <w:tcW w:w="2423" w:type="dxa"/>
          </w:tcPr>
          <w:p w:rsidR="006531CB" w:rsidRPr="000D02A0" w:rsidRDefault="006531CB" w:rsidP="000D02A0">
            <w:pPr>
              <w:pStyle w:val="ConsPlusNormal"/>
              <w:rPr>
                <w:rFonts w:ascii="Times New Roman" w:hAnsi="Times New Roman" w:cs="Times New Roman"/>
                <w:sz w:val="24"/>
                <w:szCs w:val="24"/>
              </w:rPr>
            </w:pPr>
          </w:p>
        </w:tc>
        <w:tc>
          <w:tcPr>
            <w:tcW w:w="2438"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Рынки</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 торговых мест</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20 - 25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Рестораны и кафе с количеством посадочных мест 100 и более</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мест</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Рестораны и кафе с количеством посадочных мест до 100</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5 - 7</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Гостиницы высшего разряда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Прочие гостиницы</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6 - 8</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Вокзалы всех видов транспорта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пассажиров дальнего и местного сообщений, прибывающих в час "пик"</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10 - 15</w:t>
            </w:r>
          </w:p>
        </w:tc>
      </w:tr>
      <w:tr w:rsidR="006531CB" w:rsidRPr="000D02A0">
        <w:tc>
          <w:tcPr>
            <w:tcW w:w="419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Конечные (периферийные) и зонные станции скоростного пассажирского транспорта</w:t>
            </w:r>
          </w:p>
        </w:tc>
        <w:tc>
          <w:tcPr>
            <w:tcW w:w="242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 пассажиров в час "пик"</w:t>
            </w:r>
          </w:p>
        </w:tc>
        <w:tc>
          <w:tcPr>
            <w:tcW w:w="243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6531CB" w:rsidRPr="000D02A0" w:rsidRDefault="004573CF"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6531CB" w:rsidRPr="000D02A0">
        <w:rPr>
          <w:rFonts w:ascii="Times New Roman" w:hAnsi="Times New Roman" w:cs="Times New Roman"/>
          <w:sz w:val="24"/>
          <w:szCs w:val="24"/>
        </w:rPr>
        <w:t>. Число машино-мест следует принимать при уровнях автомобилизации, определенных на расчетный срок.</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C972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45. </w:t>
      </w:r>
      <w:r w:rsidR="006531CB" w:rsidRPr="000D02A0">
        <w:rPr>
          <w:rFonts w:ascii="Times New Roman" w:hAnsi="Times New Roman" w:cs="Times New Roman"/>
          <w:sz w:val="24"/>
          <w:szCs w:val="24"/>
        </w:rPr>
        <w:t>Нормативные показатели обеспечения местами хранения автомобилей в зависимости от типов жи</w:t>
      </w:r>
      <w:r w:rsidR="00FA291E">
        <w:rPr>
          <w:rFonts w:ascii="Times New Roman" w:hAnsi="Times New Roman" w:cs="Times New Roman"/>
          <w:sz w:val="24"/>
          <w:szCs w:val="24"/>
        </w:rPr>
        <w:t>лых домов приведены в таблице 24</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lastRenderedPageBreak/>
        <w:t>Таблица 24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375"/>
        <w:gridCol w:w="2381"/>
        <w:gridCol w:w="2551"/>
      </w:tblGrid>
      <w:tr w:rsidR="006531CB" w:rsidRPr="000D02A0">
        <w:tc>
          <w:tcPr>
            <w:tcW w:w="175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Численность населения города</w:t>
            </w:r>
          </w:p>
        </w:tc>
        <w:tc>
          <w:tcPr>
            <w:tcW w:w="7307"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Распределение типов стоянок и мест постоянного хранения автомобилей, % от общей потребности машино-мест, в зависимости от типов жилых домов по уровню комфорта</w:t>
            </w:r>
          </w:p>
        </w:tc>
      </w:tr>
      <w:tr w:rsidR="006531CB" w:rsidRPr="000D02A0">
        <w:tc>
          <w:tcPr>
            <w:tcW w:w="1757" w:type="dxa"/>
            <w:vMerge/>
          </w:tcPr>
          <w:p w:rsidR="006531CB" w:rsidRPr="000D02A0" w:rsidRDefault="006531CB" w:rsidP="000D02A0"/>
        </w:tc>
        <w:tc>
          <w:tcPr>
            <w:tcW w:w="237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высококомфортный</w:t>
            </w:r>
          </w:p>
        </w:tc>
        <w:tc>
          <w:tcPr>
            <w:tcW w:w="238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повышенной комфортности</w:t>
            </w:r>
          </w:p>
        </w:tc>
        <w:tc>
          <w:tcPr>
            <w:tcW w:w="255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эконом-класса</w:t>
            </w:r>
          </w:p>
        </w:tc>
      </w:tr>
      <w:tr w:rsidR="006531CB" w:rsidRPr="000D02A0">
        <w:tc>
          <w:tcPr>
            <w:tcW w:w="1757"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тыс. чел. и менее</w:t>
            </w:r>
          </w:p>
        </w:tc>
        <w:tc>
          <w:tcPr>
            <w:tcW w:w="237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в подземных стоянках, в том числе под домами, на первых этажах домов, в пределах участка, предоставленного для строительства</w:t>
            </w:r>
          </w:p>
        </w:tc>
        <w:tc>
          <w:tcPr>
            <w:tcW w:w="238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 менее 40% в подземных, полуподземных, надземных закрытых и открытых стоянках, в пределах участка, предоставленного для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допускается до 60% при комплексном освоении или развитии застроенных территорий в границах микрорайона, квартала</w:t>
            </w:r>
          </w:p>
        </w:tc>
        <w:tc>
          <w:tcPr>
            <w:tcW w:w="255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 менее 20% в подземных, полуподземных, надземных закрытых и открытых стоянках, в пределах участка, предоставленного для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допускается до 40% при комплексном освоении или развитии застроенных территорий в границах микрорайона, квартала</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C972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46. </w:t>
      </w:r>
      <w:r w:rsidR="006531CB" w:rsidRPr="000D02A0">
        <w:rPr>
          <w:rFonts w:ascii="Times New Roman" w:hAnsi="Times New Roman" w:cs="Times New Roman"/>
          <w:sz w:val="24"/>
          <w:szCs w:val="24"/>
        </w:rPr>
        <w:t>Нормы расчета площади земельных участков для стоянок постоянного и временного хранения легковых ав</w:t>
      </w:r>
      <w:r w:rsidR="00FA291E">
        <w:rPr>
          <w:rFonts w:ascii="Times New Roman" w:hAnsi="Times New Roman" w:cs="Times New Roman"/>
          <w:sz w:val="24"/>
          <w:szCs w:val="24"/>
        </w:rPr>
        <w:t>томобилей приведены в таблице 25</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5499"/>
      </w:tblGrid>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Виды стоянок</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 земельных участков, кв. м, на одно машино-место</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Надземные, при числе этажей</w:t>
            </w:r>
          </w:p>
        </w:tc>
        <w:tc>
          <w:tcPr>
            <w:tcW w:w="5499"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Один</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Два</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Три</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Четыре</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Пять</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35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Наземные открытые</w:t>
            </w:r>
          </w:p>
        </w:tc>
        <w:tc>
          <w:tcPr>
            <w:tcW w:w="549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47. </w:t>
      </w:r>
      <w:r w:rsidR="006531CB" w:rsidRPr="000D02A0">
        <w:rPr>
          <w:rFonts w:ascii="Times New Roman" w:hAnsi="Times New Roman" w:cs="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48. </w:t>
      </w:r>
      <w:r w:rsidR="006531CB" w:rsidRPr="000D02A0">
        <w:rPr>
          <w:rFonts w:ascii="Times New Roman" w:hAnsi="Times New Roman" w:cs="Times New Roman"/>
          <w:sz w:val="24"/>
          <w:szCs w:val="24"/>
        </w:rPr>
        <w:t>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49. </w:t>
      </w:r>
      <w:r w:rsidR="006531CB" w:rsidRPr="000D02A0">
        <w:rPr>
          <w:rFonts w:ascii="Times New Roman" w:hAnsi="Times New Roman" w:cs="Times New Roman"/>
          <w:sz w:val="24"/>
          <w:szCs w:val="24"/>
        </w:rPr>
        <w:t xml:space="preserve">Въезды в подземные гаражи легковых автомобилей и выезды из них следует принимать в соответствии с </w:t>
      </w:r>
      <w:hyperlink r:id="rId41" w:history="1">
        <w:r w:rsidR="00A073CD">
          <w:rPr>
            <w:rFonts w:ascii="Times New Roman" w:hAnsi="Times New Roman" w:cs="Times New Roman"/>
            <w:color w:val="0000FF"/>
            <w:sz w:val="24"/>
            <w:szCs w:val="24"/>
          </w:rPr>
          <w:t>СанПиН 2.2.1/2.1.1.1200-03</w:t>
        </w:r>
      </w:hyperlink>
      <w:r w:rsidR="006531CB" w:rsidRPr="000D02A0">
        <w:rPr>
          <w:rFonts w:ascii="Times New Roman" w:hAnsi="Times New Roman" w:cs="Times New Roman"/>
          <w:sz w:val="24"/>
          <w:szCs w:val="24"/>
        </w:rPr>
        <w:t>.</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50. </w:t>
      </w:r>
      <w:r w:rsidR="006531CB" w:rsidRPr="000D02A0">
        <w:rPr>
          <w:rFonts w:ascii="Times New Roman" w:hAnsi="Times New Roman" w:cs="Times New Roman"/>
          <w:sz w:val="24"/>
          <w:szCs w:val="24"/>
        </w:rPr>
        <w:t>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города, принимая размеры их земель</w:t>
      </w:r>
      <w:r w:rsidR="00FA291E">
        <w:rPr>
          <w:rFonts w:ascii="Times New Roman" w:hAnsi="Times New Roman" w:cs="Times New Roman"/>
          <w:sz w:val="24"/>
          <w:szCs w:val="24"/>
        </w:rPr>
        <w:t>ных участков согласно таблице 26</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26</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2268"/>
        <w:gridCol w:w="2015"/>
        <w:gridCol w:w="1957"/>
      </w:tblGrid>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Расчетная единица</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Вместимость объекта</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Площадь участка на объект, га</w:t>
            </w:r>
          </w:p>
        </w:tc>
      </w:tr>
      <w:tr w:rsidR="006531CB" w:rsidRPr="000D02A0">
        <w:tc>
          <w:tcPr>
            <w:tcW w:w="277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Многоэтажные гаражи для легковых таксомоторов и базы проката легковых автомобилей</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таксомотор, автомобиль проката</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2,1</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Гаражи грузовых автомобилей</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автомобиль</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Трамвайные депо</w:t>
            </w:r>
          </w:p>
        </w:tc>
        <w:tc>
          <w:tcPr>
            <w:tcW w:w="2268" w:type="dxa"/>
          </w:tcPr>
          <w:p w:rsidR="006531CB" w:rsidRPr="000D02A0" w:rsidRDefault="006531CB" w:rsidP="00A53B08">
            <w:pPr>
              <w:pStyle w:val="ConsPlusNormal"/>
              <w:rPr>
                <w:rFonts w:ascii="Times New Roman" w:hAnsi="Times New Roman" w:cs="Times New Roman"/>
                <w:sz w:val="24"/>
                <w:szCs w:val="24"/>
              </w:rPr>
            </w:pPr>
          </w:p>
        </w:tc>
        <w:tc>
          <w:tcPr>
            <w:tcW w:w="2015" w:type="dxa"/>
          </w:tcPr>
          <w:p w:rsidR="006531CB" w:rsidRPr="000D02A0" w:rsidRDefault="006531CB" w:rsidP="000D02A0">
            <w:pPr>
              <w:pStyle w:val="ConsPlusNormal"/>
              <w:rPr>
                <w:rFonts w:ascii="Times New Roman" w:hAnsi="Times New Roman" w:cs="Times New Roman"/>
                <w:sz w:val="24"/>
                <w:szCs w:val="24"/>
              </w:rPr>
            </w:pPr>
          </w:p>
        </w:tc>
        <w:tc>
          <w:tcPr>
            <w:tcW w:w="1957"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без ремонтных мастерских</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вагон</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r>
      <w:tr w:rsidR="006531CB" w:rsidRPr="000D02A0">
        <w:tblPrEx>
          <w:tblBorders>
            <w:insideH w:val="nil"/>
          </w:tblBorders>
        </w:tblPrEx>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7,5</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с ремонтными мастерскими</w:t>
            </w:r>
          </w:p>
        </w:tc>
        <w:tc>
          <w:tcPr>
            <w:tcW w:w="226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Троллейбусные парки</w:t>
            </w:r>
          </w:p>
        </w:tc>
        <w:tc>
          <w:tcPr>
            <w:tcW w:w="2268" w:type="dxa"/>
          </w:tcPr>
          <w:p w:rsidR="006531CB" w:rsidRPr="000D02A0" w:rsidRDefault="006531CB" w:rsidP="00A53B08">
            <w:pPr>
              <w:pStyle w:val="ConsPlusNormal"/>
              <w:rPr>
                <w:rFonts w:ascii="Times New Roman" w:hAnsi="Times New Roman" w:cs="Times New Roman"/>
                <w:sz w:val="24"/>
                <w:szCs w:val="24"/>
              </w:rPr>
            </w:pPr>
          </w:p>
        </w:tc>
        <w:tc>
          <w:tcPr>
            <w:tcW w:w="2015" w:type="dxa"/>
          </w:tcPr>
          <w:p w:rsidR="006531CB" w:rsidRPr="000D02A0" w:rsidRDefault="006531CB" w:rsidP="000D02A0">
            <w:pPr>
              <w:pStyle w:val="ConsPlusNormal"/>
              <w:rPr>
                <w:rFonts w:ascii="Times New Roman" w:hAnsi="Times New Roman" w:cs="Times New Roman"/>
                <w:sz w:val="24"/>
                <w:szCs w:val="24"/>
              </w:rPr>
            </w:pPr>
          </w:p>
        </w:tc>
        <w:tc>
          <w:tcPr>
            <w:tcW w:w="1957"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без ремонтных </w:t>
            </w:r>
            <w:r w:rsidRPr="000D02A0">
              <w:rPr>
                <w:rFonts w:ascii="Times New Roman" w:hAnsi="Times New Roman" w:cs="Times New Roman"/>
                <w:sz w:val="24"/>
                <w:szCs w:val="24"/>
              </w:rPr>
              <w:lastRenderedPageBreak/>
              <w:t>мастерских</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машина</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2778" w:type="dxa"/>
            <w:vMerge/>
          </w:tcPr>
          <w:p w:rsidR="006531CB" w:rsidRPr="000D02A0" w:rsidRDefault="006531CB" w:rsidP="00A53B08"/>
        </w:tc>
        <w:tc>
          <w:tcPr>
            <w:tcW w:w="2268" w:type="dxa"/>
            <w:vMerge/>
          </w:tcPr>
          <w:p w:rsidR="006531CB" w:rsidRPr="000D02A0" w:rsidRDefault="006531CB" w:rsidP="00A53B08"/>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277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с ремонтными мастерскими</w:t>
            </w:r>
          </w:p>
        </w:tc>
        <w:tc>
          <w:tcPr>
            <w:tcW w:w="2268" w:type="dxa"/>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01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277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Автобусные парки (гаражи)</w:t>
            </w:r>
          </w:p>
        </w:tc>
        <w:tc>
          <w:tcPr>
            <w:tcW w:w="2268" w:type="dxa"/>
            <w:vMerge w:val="restart"/>
          </w:tcPr>
          <w:p w:rsidR="006531CB" w:rsidRPr="000D02A0" w:rsidRDefault="006531CB" w:rsidP="00A53B08">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015"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957" w:type="dxa"/>
            <w:tcBorders>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blPrEx>
          <w:tblBorders>
            <w:insideH w:val="nil"/>
          </w:tblBorders>
        </w:tblPrEx>
        <w:tc>
          <w:tcPr>
            <w:tcW w:w="2778" w:type="dxa"/>
            <w:vMerge/>
          </w:tcPr>
          <w:p w:rsidR="006531CB" w:rsidRPr="000D02A0" w:rsidRDefault="006531CB" w:rsidP="000D02A0"/>
        </w:tc>
        <w:tc>
          <w:tcPr>
            <w:tcW w:w="2268" w:type="dxa"/>
            <w:vMerge/>
          </w:tcPr>
          <w:p w:rsidR="006531CB" w:rsidRPr="000D02A0" w:rsidRDefault="006531CB" w:rsidP="000D02A0"/>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blPrEx>
          <w:tblBorders>
            <w:insideH w:val="nil"/>
          </w:tblBorders>
        </w:tblPrEx>
        <w:tc>
          <w:tcPr>
            <w:tcW w:w="2778" w:type="dxa"/>
            <w:vMerge/>
          </w:tcPr>
          <w:p w:rsidR="006531CB" w:rsidRPr="000D02A0" w:rsidRDefault="006531CB" w:rsidP="000D02A0"/>
        </w:tc>
        <w:tc>
          <w:tcPr>
            <w:tcW w:w="2268" w:type="dxa"/>
            <w:vMerge/>
          </w:tcPr>
          <w:p w:rsidR="006531CB" w:rsidRPr="000D02A0" w:rsidRDefault="006531CB" w:rsidP="000D02A0"/>
        </w:tc>
        <w:tc>
          <w:tcPr>
            <w:tcW w:w="2015"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c>
          <w:tcPr>
            <w:tcW w:w="1957" w:type="dxa"/>
            <w:tcBorders>
              <w:top w:val="nil"/>
              <w:bottom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r>
      <w:tr w:rsidR="006531CB" w:rsidRPr="000D02A0">
        <w:tblPrEx>
          <w:tblBorders>
            <w:insideH w:val="nil"/>
          </w:tblBorders>
        </w:tblPrEx>
        <w:tc>
          <w:tcPr>
            <w:tcW w:w="2778" w:type="dxa"/>
            <w:vMerge/>
          </w:tcPr>
          <w:p w:rsidR="006531CB" w:rsidRPr="000D02A0" w:rsidRDefault="006531CB" w:rsidP="000D02A0"/>
        </w:tc>
        <w:tc>
          <w:tcPr>
            <w:tcW w:w="2268" w:type="dxa"/>
            <w:vMerge/>
          </w:tcPr>
          <w:p w:rsidR="006531CB" w:rsidRPr="000D02A0" w:rsidRDefault="006531CB" w:rsidP="000D02A0"/>
        </w:tc>
        <w:tc>
          <w:tcPr>
            <w:tcW w:w="2015"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c>
          <w:tcPr>
            <w:tcW w:w="1957" w:type="dxa"/>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51. </w:t>
      </w:r>
      <w:r w:rsidR="006531CB" w:rsidRPr="000D02A0">
        <w:rPr>
          <w:rFonts w:ascii="Times New Roman" w:hAnsi="Times New Roman" w:cs="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6531CB" w:rsidRPr="000D02A0" w:rsidRDefault="00BA5FDA"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52. </w:t>
      </w:r>
      <w:r w:rsidR="006531CB" w:rsidRPr="000D02A0">
        <w:rPr>
          <w:rFonts w:ascii="Times New Roman" w:hAnsi="Times New Roman" w:cs="Times New Roman"/>
          <w:sz w:val="24"/>
          <w:szCs w:val="24"/>
        </w:rPr>
        <w:t xml:space="preserve">Санитарные разрывы от мест хранения и обслуживания легкового автотранспорта до объектов застройки следует принимать с учетом требований </w:t>
      </w:r>
      <w:hyperlink r:id="rId42" w:history="1">
        <w:r w:rsidR="00A073CD">
          <w:rPr>
            <w:rFonts w:ascii="Times New Roman" w:hAnsi="Times New Roman" w:cs="Times New Roman"/>
            <w:color w:val="0000FF"/>
            <w:sz w:val="24"/>
            <w:szCs w:val="24"/>
          </w:rPr>
          <w:t>СанПиН 2.2.1/2.1.1.1200-03</w:t>
        </w:r>
      </w:hyperlink>
      <w:r w:rsidR="006531CB" w:rsidRPr="000D02A0">
        <w:rPr>
          <w:rFonts w:ascii="Times New Roman" w:hAnsi="Times New Roman" w:cs="Times New Roman"/>
          <w:sz w:val="24"/>
          <w:szCs w:val="24"/>
        </w:rPr>
        <w:t xml:space="preserve"> в </w:t>
      </w:r>
      <w:r w:rsidR="00FA291E">
        <w:rPr>
          <w:rFonts w:ascii="Times New Roman" w:hAnsi="Times New Roman" w:cs="Times New Roman"/>
          <w:sz w:val="24"/>
          <w:szCs w:val="24"/>
        </w:rPr>
        <w:t>соответствии с таблицей 27</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122"/>
        <w:gridCol w:w="1327"/>
        <w:gridCol w:w="1191"/>
        <w:gridCol w:w="1191"/>
        <w:gridCol w:w="1488"/>
      </w:tblGrid>
      <w:tr w:rsidR="006531CB" w:rsidRPr="000D02A0">
        <w:tc>
          <w:tcPr>
            <w:tcW w:w="2721"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до которых исчисляется санитарный разрыв</w:t>
            </w:r>
          </w:p>
        </w:tc>
        <w:tc>
          <w:tcPr>
            <w:tcW w:w="6319" w:type="dxa"/>
            <w:gridSpan w:val="5"/>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Расстояние, м</w:t>
            </w:r>
          </w:p>
        </w:tc>
      </w:tr>
      <w:tr w:rsidR="006531CB" w:rsidRPr="000D02A0">
        <w:tc>
          <w:tcPr>
            <w:tcW w:w="2721" w:type="dxa"/>
            <w:vMerge/>
          </w:tcPr>
          <w:p w:rsidR="006531CB" w:rsidRPr="000D02A0" w:rsidRDefault="006531CB" w:rsidP="000D02A0"/>
        </w:tc>
        <w:tc>
          <w:tcPr>
            <w:tcW w:w="6319" w:type="dxa"/>
            <w:gridSpan w:val="5"/>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открытые автостоянки и паркинги вместимостью, машино-мест</w:t>
            </w:r>
          </w:p>
        </w:tc>
      </w:tr>
      <w:tr w:rsidR="006531CB" w:rsidRPr="000D02A0">
        <w:tc>
          <w:tcPr>
            <w:tcW w:w="2721" w:type="dxa"/>
            <w:vMerge/>
          </w:tcPr>
          <w:p w:rsidR="006531CB" w:rsidRPr="000D02A0" w:rsidRDefault="006531CB" w:rsidP="000D02A0"/>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и менее</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11 - 50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51 - 100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101 - 300</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свыше 300</w:t>
            </w:r>
          </w:p>
        </w:tc>
      </w:tr>
      <w:tr w:rsidR="006531CB" w:rsidRPr="000D02A0">
        <w:tc>
          <w:tcPr>
            <w:tcW w:w="2721" w:type="dxa"/>
          </w:tcPr>
          <w:p w:rsidR="006531CB" w:rsidRPr="000D02A0" w:rsidRDefault="006531CB" w:rsidP="00E73793">
            <w:pPr>
              <w:pStyle w:val="ConsPlusNormal"/>
              <w:rPr>
                <w:rFonts w:ascii="Times New Roman" w:hAnsi="Times New Roman" w:cs="Times New Roman"/>
                <w:sz w:val="24"/>
                <w:szCs w:val="24"/>
              </w:rPr>
            </w:pPr>
            <w:r w:rsidRPr="000D02A0">
              <w:rPr>
                <w:rFonts w:ascii="Times New Roman" w:hAnsi="Times New Roman" w:cs="Times New Roman"/>
                <w:sz w:val="24"/>
                <w:szCs w:val="24"/>
              </w:rPr>
              <w:t>Фасады жилых домов и торцы с окнами</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2721" w:type="dxa"/>
          </w:tcPr>
          <w:p w:rsidR="006531CB" w:rsidRPr="000D02A0" w:rsidRDefault="006531CB" w:rsidP="00E73793">
            <w:pPr>
              <w:pStyle w:val="ConsPlusNormal"/>
              <w:rPr>
                <w:rFonts w:ascii="Times New Roman" w:hAnsi="Times New Roman" w:cs="Times New Roman"/>
                <w:sz w:val="24"/>
                <w:szCs w:val="24"/>
              </w:rPr>
            </w:pPr>
            <w:r w:rsidRPr="000D02A0">
              <w:rPr>
                <w:rFonts w:ascii="Times New Roman" w:hAnsi="Times New Roman" w:cs="Times New Roman"/>
                <w:sz w:val="24"/>
                <w:szCs w:val="24"/>
              </w:rPr>
              <w:t>Торцы жилых домов без окон</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2721" w:type="dxa"/>
          </w:tcPr>
          <w:p w:rsidR="006531CB" w:rsidRPr="000D02A0" w:rsidRDefault="00381B80" w:rsidP="00E73793">
            <w:pPr>
              <w:autoSpaceDE w:val="0"/>
              <w:autoSpaceDN w:val="0"/>
              <w:adjustRightInd w:val="0"/>
            </w:pPr>
            <w:r>
              <w:rPr>
                <w:rFonts w:eastAsiaTheme="minorHAnsi"/>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2721" w:type="dxa"/>
          </w:tcPr>
          <w:p w:rsidR="006531CB" w:rsidRPr="00381B80" w:rsidRDefault="00381B80" w:rsidP="00E73793">
            <w:pPr>
              <w:autoSpaceDE w:val="0"/>
              <w:autoSpaceDN w:val="0"/>
              <w:adjustRightInd w:val="0"/>
              <w:rPr>
                <w:rFonts w:eastAsiaTheme="minorHAnsi"/>
                <w:lang w:eastAsia="en-US"/>
              </w:rPr>
            </w:pPr>
            <w:r>
              <w:rPr>
                <w:rFonts w:eastAsiaTheme="minorHAnsi"/>
                <w:lang w:eastAsia="en-US"/>
              </w:rPr>
              <w:t xml:space="preserve">Территории лечебно-профилактических медицинских организаций, открытые спортивные сооружения общего пользования, </w:t>
            </w:r>
            <w:r>
              <w:rPr>
                <w:rFonts w:eastAsiaTheme="minorHAnsi"/>
                <w:lang w:eastAsia="en-US"/>
              </w:rPr>
              <w:lastRenderedPageBreak/>
              <w:t>места отдыха населения (сады, скверы, парки)</w:t>
            </w:r>
          </w:p>
        </w:tc>
        <w:tc>
          <w:tcPr>
            <w:tcW w:w="11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25</w:t>
            </w:r>
          </w:p>
        </w:tc>
        <w:tc>
          <w:tcPr>
            <w:tcW w:w="13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расчетам</w:t>
            </w:r>
          </w:p>
        </w:tc>
        <w:tc>
          <w:tcPr>
            <w:tcW w:w="119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расчетам</w:t>
            </w:r>
          </w:p>
        </w:tc>
        <w:tc>
          <w:tcPr>
            <w:tcW w:w="148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расчетам</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6531CB" w:rsidRPr="000D02A0" w:rsidRDefault="006531CB" w:rsidP="00912F62">
      <w:pPr>
        <w:autoSpaceDE w:val="0"/>
        <w:autoSpaceDN w:val="0"/>
        <w:adjustRightInd w:val="0"/>
        <w:jc w:val="both"/>
      </w:pPr>
      <w:r w:rsidRPr="000D02A0">
        <w:t xml:space="preserve">4. Для подземных, полуподземных и обвалованных гаражей-стоянок регламентируется лишь расстояние от въезда - выезда и от вентиляционных шахт до территории </w:t>
      </w:r>
      <w:r w:rsidR="00926DF9">
        <w:rPr>
          <w:rFonts w:eastAsiaTheme="minorHAnsi"/>
          <w:lang w:eastAsia="en-US"/>
        </w:rPr>
        <w:t>дошкольных образовательных и общеобразовательных организаций, лечебно-профилактических медицинских организаций</w:t>
      </w:r>
      <w:r w:rsidRPr="000D02A0">
        <w:t>, жилых домов, площадок отдыха и др., которое должно составлять не менее 15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Разрыв от проездов автотранспорта из гаражей-стоянок, паркингов, автостоянок до нормируемых объектов должен быть не менее 7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 Разрыв от территорий подземных гаражей-стоянок не лимитируется.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Требования, отнесенные к подземным гаражам, распространяются на размещение обвалованных гаражей-стоянок.</w:t>
      </w:r>
    </w:p>
    <w:p w:rsidR="006531CB"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 Для гостевых автостоянок жилых домов разрывы не устанавливаются.</w:t>
      </w:r>
    </w:p>
    <w:p w:rsidR="00BA5FDA" w:rsidRPr="00BA5FDA" w:rsidRDefault="00BA5FDA" w:rsidP="00BA5FDA">
      <w:pPr>
        <w:pStyle w:val="ConsPlusNormal"/>
        <w:jc w:val="both"/>
        <w:rPr>
          <w:rFonts w:ascii="Times New Roman" w:hAnsi="Times New Roman" w:cs="Times New Roman"/>
          <w:sz w:val="24"/>
          <w:szCs w:val="24"/>
        </w:rPr>
      </w:pPr>
      <w:r w:rsidRPr="00BA5FDA">
        <w:rPr>
          <w:rFonts w:ascii="Times New Roman" w:hAnsi="Times New Roman" w:cs="Times New Roman"/>
          <w:sz w:val="24"/>
          <w:szCs w:val="24"/>
        </w:rPr>
        <w:t xml:space="preserve">12. Разрывы, приведенные в </w:t>
      </w:r>
      <w:hyperlink w:anchor="Par1338" w:history="1">
        <w:r w:rsidRPr="00BA5FDA">
          <w:rPr>
            <w:rFonts w:ascii="Times New Roman" w:hAnsi="Times New Roman" w:cs="Times New Roman"/>
            <w:sz w:val="24"/>
            <w:szCs w:val="24"/>
          </w:rPr>
          <w:t>таблице 17</w:t>
        </w:r>
      </w:hyperlink>
      <w:r w:rsidRPr="00BA5FDA">
        <w:rPr>
          <w:rFonts w:ascii="Times New Roman" w:hAnsi="Times New Roman" w:cs="Times New Roman"/>
          <w:sz w:val="24"/>
          <w:szCs w:val="24"/>
        </w:rPr>
        <w:t>, могут приниматься с учетом интерполяции.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r w:rsidR="00BA5FDA">
        <w:rPr>
          <w:rFonts w:ascii="Times New Roman" w:hAnsi="Times New Roman" w:cs="Times New Roman"/>
          <w:sz w:val="24"/>
          <w:szCs w:val="24"/>
        </w:rPr>
        <w:t>3</w:t>
      </w:r>
      <w:r w:rsidRPr="000D02A0">
        <w:rPr>
          <w:rFonts w:ascii="Times New Roman" w:hAnsi="Times New Roman" w:cs="Times New Roman"/>
          <w:sz w:val="24"/>
          <w:szCs w:val="24"/>
        </w:rPr>
        <w:t>. Санитарный разрыв от станций технического обслуживания (осмотра) при числе постов до 5 (без малярно-жестяных работ) - 50 м, от 5 до 10 - 100 м. Санитарный разрыв от моек автомобилей при количестве постов до 2 - 50 м, от 2 до 5 - 100 м.</w:t>
      </w:r>
    </w:p>
    <w:p w:rsidR="00CA18D9" w:rsidRDefault="00CA18D9" w:rsidP="000D02A0">
      <w:pPr>
        <w:pStyle w:val="ConsPlusNormal"/>
        <w:jc w:val="both"/>
        <w:rPr>
          <w:rFonts w:ascii="Times New Roman" w:hAnsi="Times New Roman" w:cs="Times New Roman"/>
          <w:sz w:val="24"/>
          <w:szCs w:val="24"/>
        </w:rPr>
      </w:pPr>
    </w:p>
    <w:p w:rsidR="006531CB" w:rsidRPr="000D02A0" w:rsidRDefault="00CA18D9"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53. </w:t>
      </w:r>
      <w:r w:rsidR="006531CB" w:rsidRPr="000D02A0">
        <w:rPr>
          <w:rFonts w:ascii="Times New Roman" w:hAnsi="Times New Roman" w:cs="Times New Roman"/>
          <w:sz w:val="24"/>
          <w:szCs w:val="24"/>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w:t>
      </w:r>
      <w:hyperlink r:id="rId43" w:history="1">
        <w:r w:rsidR="006531CB" w:rsidRPr="000D02A0">
          <w:rPr>
            <w:rFonts w:ascii="Times New Roman" w:hAnsi="Times New Roman" w:cs="Times New Roman"/>
            <w:color w:val="0000FF"/>
            <w:sz w:val="24"/>
            <w:szCs w:val="24"/>
          </w:rPr>
          <w:t>закона</w:t>
        </w:r>
      </w:hyperlink>
      <w:r w:rsidR="006531CB" w:rsidRPr="000D02A0">
        <w:rPr>
          <w:rFonts w:ascii="Times New Roman" w:hAnsi="Times New Roman" w:cs="Times New Roman"/>
          <w:sz w:val="24"/>
          <w:szCs w:val="24"/>
        </w:rPr>
        <w:t xml:space="preserve"> от 22.07.2008 N 123-ФЗ "Технический регламент о требованиях пожарной безопасности</w:t>
      </w:r>
      <w:r w:rsidR="00FA291E">
        <w:rPr>
          <w:rFonts w:ascii="Times New Roman" w:hAnsi="Times New Roman" w:cs="Times New Roman"/>
          <w:sz w:val="24"/>
          <w:szCs w:val="24"/>
        </w:rPr>
        <w:t>" и в соответствии с таблицей 28</w:t>
      </w:r>
      <w:r w:rsidR="006531CB" w:rsidRPr="000D02A0">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p>
    <w:p w:rsidR="004C0C55" w:rsidRPr="000D02A0" w:rsidRDefault="004C0C55"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28</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946"/>
        <w:gridCol w:w="946"/>
        <w:gridCol w:w="946"/>
        <w:gridCol w:w="796"/>
        <w:gridCol w:w="948"/>
        <w:gridCol w:w="1096"/>
      </w:tblGrid>
      <w:tr w:rsidR="006531CB" w:rsidRPr="000D02A0">
        <w:tc>
          <w:tcPr>
            <w:tcW w:w="3345"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Здания, до которых </w:t>
            </w:r>
            <w:r w:rsidRPr="000D02A0">
              <w:rPr>
                <w:rFonts w:ascii="Times New Roman" w:hAnsi="Times New Roman" w:cs="Times New Roman"/>
                <w:sz w:val="24"/>
                <w:szCs w:val="24"/>
              </w:rPr>
              <w:lastRenderedPageBreak/>
              <w:t>определяются противопожарные расстояния</w:t>
            </w:r>
          </w:p>
        </w:tc>
        <w:tc>
          <w:tcPr>
            <w:tcW w:w="5678"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Противопожарные расстояния до соседних зданий, м</w:t>
            </w:r>
          </w:p>
        </w:tc>
      </w:tr>
      <w:tr w:rsidR="006531CB" w:rsidRPr="000D02A0">
        <w:tc>
          <w:tcPr>
            <w:tcW w:w="3345" w:type="dxa"/>
            <w:vMerge/>
          </w:tcPr>
          <w:p w:rsidR="006531CB" w:rsidRPr="000D02A0" w:rsidRDefault="006531CB" w:rsidP="000D02A0"/>
        </w:tc>
        <w:tc>
          <w:tcPr>
            <w:tcW w:w="3634" w:type="dxa"/>
            <w:gridSpan w:val="4"/>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коллективных гаражей и организованных открытых автостоянок при числе легковых автомобилей</w:t>
            </w:r>
          </w:p>
        </w:tc>
        <w:tc>
          <w:tcPr>
            <w:tcW w:w="204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 станций технического обслуживания автомобилей при числе постов</w:t>
            </w:r>
          </w:p>
        </w:tc>
      </w:tr>
      <w:tr w:rsidR="006531CB" w:rsidRPr="000D02A0">
        <w:tc>
          <w:tcPr>
            <w:tcW w:w="3345" w:type="dxa"/>
            <w:vMerge/>
          </w:tcPr>
          <w:p w:rsidR="006531CB" w:rsidRPr="000D02A0" w:rsidRDefault="006531CB" w:rsidP="000D02A0"/>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и менее</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11 - 50</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51 - 100</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101 - 300</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и менее</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11 - 30</w:t>
            </w:r>
          </w:p>
        </w:tc>
      </w:tr>
      <w:tr w:rsidR="006531CB" w:rsidRPr="000D02A0">
        <w:tc>
          <w:tcPr>
            <w:tcW w:w="334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Общественные здания</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(12)</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 (12)</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3345" w:type="dxa"/>
          </w:tcPr>
          <w:p w:rsidR="006531CB" w:rsidRPr="000D02A0" w:rsidRDefault="000E4EDF" w:rsidP="000E4EDF">
            <w:pPr>
              <w:autoSpaceDE w:val="0"/>
              <w:autoSpaceDN w:val="0"/>
              <w:adjustRightInd w:val="0"/>
            </w:pPr>
            <w:r>
              <w:rPr>
                <w:rFonts w:eastAsiaTheme="minorHAnsi"/>
                <w:lang w:eastAsia="en-US"/>
              </w:rPr>
              <w:t>Границы земельных участков дошкольных образовательных и общеобразовательных организаций</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r w:rsidR="006531CB" w:rsidRPr="000D02A0">
        <w:tc>
          <w:tcPr>
            <w:tcW w:w="3345" w:type="dxa"/>
          </w:tcPr>
          <w:p w:rsidR="006531CB" w:rsidRPr="000D02A0" w:rsidRDefault="000E4EDF" w:rsidP="000E4EDF">
            <w:pPr>
              <w:autoSpaceDE w:val="0"/>
              <w:autoSpaceDN w:val="0"/>
              <w:adjustRightInd w:val="0"/>
            </w:pPr>
            <w:r>
              <w:rPr>
                <w:rFonts w:eastAsiaTheme="minorHAnsi"/>
                <w:lang w:eastAsia="en-US"/>
              </w:rPr>
              <w:t>Границы земельных участков лечебно-профилактических медицинских организаций</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4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7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4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109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 скобках указаны значения для гаражей III и IV степеней огнестойкости.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2.7.3.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r w:rsidR="00C8643A">
        <w:rPr>
          <w:rFonts w:ascii="Times New Roman" w:hAnsi="Times New Roman" w:cs="Times New Roman"/>
          <w:sz w:val="24"/>
          <w:szCs w:val="24"/>
        </w:rPr>
        <w:t>,</w:t>
      </w:r>
    </w:p>
    <w:p w:rsidR="00C8643A" w:rsidRPr="000D02A0" w:rsidRDefault="00C8643A" w:rsidP="00C8643A">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автомобильны</w:t>
      </w:r>
      <w:r>
        <w:rPr>
          <w:rFonts w:ascii="Times New Roman" w:hAnsi="Times New Roman" w:cs="Times New Roman"/>
          <w:sz w:val="24"/>
          <w:szCs w:val="24"/>
        </w:rPr>
        <w:t>х</w:t>
      </w:r>
      <w:r w:rsidRPr="000D02A0">
        <w:rPr>
          <w:rFonts w:ascii="Times New Roman" w:hAnsi="Times New Roman" w:cs="Times New Roman"/>
          <w:sz w:val="24"/>
          <w:szCs w:val="24"/>
        </w:rPr>
        <w:t xml:space="preserve"> дорог</w:t>
      </w:r>
    </w:p>
    <w:p w:rsidR="006531CB" w:rsidRPr="000D02A0" w:rsidRDefault="00C8643A" w:rsidP="00C8643A">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местного значения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5B480C"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w:t>
      </w:r>
      <w:r w:rsidR="00FA291E">
        <w:rPr>
          <w:rFonts w:ascii="Times New Roman" w:hAnsi="Times New Roman" w:cs="Times New Roman"/>
          <w:sz w:val="24"/>
          <w:szCs w:val="24"/>
        </w:rPr>
        <w:t xml:space="preserve"> в таблице 29</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29</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211"/>
        <w:gridCol w:w="2294"/>
      </w:tblGrid>
      <w:tr w:rsidR="006531CB" w:rsidRPr="000D02A0">
        <w:tc>
          <w:tcPr>
            <w:tcW w:w="453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53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40"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 xml:space="preserve">Показатель, единица измерения: &lt;*&gt; минимальное количество независимых маршрутов движения к перечисленным объектам от </w:t>
            </w:r>
            <w:r w:rsidR="004B638A">
              <w:rPr>
                <w:rFonts w:ascii="Times New Roman" w:hAnsi="Times New Roman" w:cs="Times New Roman"/>
                <w:sz w:val="24"/>
                <w:szCs w:val="24"/>
              </w:rPr>
              <w:t>транспортных узлов г. Алейска</w:t>
            </w:r>
            <w:r w:rsidRPr="000D02A0">
              <w:rPr>
                <w:rFonts w:ascii="Times New Roman" w:hAnsi="Times New Roman" w:cs="Times New Roman"/>
                <w:sz w:val="24"/>
                <w:szCs w:val="24"/>
              </w:rPr>
              <w:t xml:space="preserve"> и от перечисленных объектов к таким узлам, а также между такими узлами, ед.</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ИЖД, БЖД, СЖД, МЖД;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территория дачной (садовой)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территория ПЖ;</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объект рекреационного назначения с массовым пребыванием людей (детский оздоровительный, спортивный или иной лагерь, пансионат, дом отдыха);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государственное или муниципальное учреждение здравоохранения, социального обеспечения;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массового посещения;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захоронения отходов (свалка, полигон твердых бытовых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мусороперерабатывающий объект (комплекс, завод)</w:t>
            </w:r>
          </w:p>
        </w:tc>
        <w:tc>
          <w:tcPr>
            <w:tcW w:w="221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При размещении, строительстве и реконструкции объектов и дорог и улиц</w:t>
            </w:r>
          </w:p>
        </w:tc>
        <w:tc>
          <w:tcPr>
            <w:tcW w:w="229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Объекты, независимо от места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городское кладбище</w:t>
            </w:r>
          </w:p>
        </w:tc>
        <w:tc>
          <w:tcPr>
            <w:tcW w:w="2211" w:type="dxa"/>
            <w:vMerge/>
          </w:tcPr>
          <w:p w:rsidR="006531CB" w:rsidRPr="000D02A0" w:rsidRDefault="006531CB" w:rsidP="000D02A0"/>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 элементы застройки и объ</w:t>
            </w:r>
            <w:r w:rsidR="004B638A">
              <w:rPr>
                <w:rFonts w:ascii="Times New Roman" w:hAnsi="Times New Roman" w:cs="Times New Roman"/>
                <w:sz w:val="24"/>
                <w:szCs w:val="24"/>
              </w:rPr>
              <w:t>екты на территории г. Алейска</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группа СЖД, МЖД;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микрорайон (квартал)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район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общественно-деловая зона (зона общественной застройки) общегородская и районная, многофункциональная и специализированная;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массового посещения;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производственная зона</w:t>
            </w:r>
          </w:p>
        </w:tc>
        <w:tc>
          <w:tcPr>
            <w:tcW w:w="2211" w:type="dxa"/>
            <w:vMerge/>
          </w:tcPr>
          <w:p w:rsidR="006531CB" w:rsidRPr="000D02A0" w:rsidRDefault="006531CB" w:rsidP="000D02A0"/>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9040"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 xml:space="preserve">Показатель, единица измерения: коэффициент запаса к пропускной способности основного маршрута движения (маршрута движения с наибольшей пропускной способностью) к перечисленным объектам от </w:t>
            </w:r>
            <w:r w:rsidR="004B638A">
              <w:rPr>
                <w:rFonts w:ascii="Times New Roman" w:hAnsi="Times New Roman" w:cs="Times New Roman"/>
                <w:sz w:val="24"/>
                <w:szCs w:val="24"/>
              </w:rPr>
              <w:t>транспортных узлов г. Алейска</w:t>
            </w:r>
            <w:r w:rsidRPr="000D02A0">
              <w:rPr>
                <w:rFonts w:ascii="Times New Roman" w:hAnsi="Times New Roman" w:cs="Times New Roman"/>
                <w:sz w:val="24"/>
                <w:szCs w:val="24"/>
              </w:rPr>
              <w:t xml:space="preserve"> и от перечисленных объектов к таким узлам, а также между такими узлами - отношение пропускной способности такого маршрута к расчетной потребности</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ИЖД, БЖД;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территория ПЖ;</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государственное или муниципальное учреждение здравоохранения, социального обеспечения;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объект захоронения отходов (свалка, полигон твердых бытовых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мусороперерабатывающий объект (комплекс, завод)</w:t>
            </w:r>
          </w:p>
        </w:tc>
        <w:tc>
          <w:tcPr>
            <w:tcW w:w="221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дорог и улиц/ объектов</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 элементы застройки и объ</w:t>
            </w:r>
            <w:r w:rsidR="004B638A">
              <w:rPr>
                <w:rFonts w:ascii="Times New Roman" w:hAnsi="Times New Roman" w:cs="Times New Roman"/>
                <w:sz w:val="24"/>
                <w:szCs w:val="24"/>
              </w:rPr>
              <w:t>екты на территории г. Алейска</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производственная зона;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район среднеэтажной, многоэтажной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общественно-деловая зона;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объект массового посещения</w:t>
            </w:r>
          </w:p>
        </w:tc>
        <w:tc>
          <w:tcPr>
            <w:tcW w:w="2211" w:type="dxa"/>
            <w:vMerge/>
          </w:tcPr>
          <w:p w:rsidR="006531CB" w:rsidRPr="000D02A0" w:rsidRDefault="006531CB" w:rsidP="000D02A0"/>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1,6/1,4</w:t>
            </w:r>
          </w:p>
        </w:tc>
      </w:tr>
      <w:tr w:rsidR="006531CB" w:rsidRPr="000D02A0">
        <w:tc>
          <w:tcPr>
            <w:tcW w:w="9040"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измерения: коэффициент изменения пропускной способности участка улицы (дороги) - отношение пропускной способности такого участка после реконструкции к его пропускной способности до реконструкции</w:t>
            </w:r>
          </w:p>
        </w:tc>
      </w:tr>
      <w:tr w:rsidR="006531CB" w:rsidRPr="000D02A0">
        <w:tc>
          <w:tcPr>
            <w:tcW w:w="4535"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Улица, дорога, проезд, переулок, скотопрогон (иные объекты, по которым осуществляется или предполагается осуществление движения механических транспортных средств и (или) скота)</w:t>
            </w:r>
          </w:p>
        </w:tc>
        <w:tc>
          <w:tcPr>
            <w:tcW w:w="22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улицы (дороги, проезда, переулка, скотопрогона) или участка такого объекта</w:t>
            </w:r>
          </w:p>
        </w:tc>
        <w:tc>
          <w:tcPr>
            <w:tcW w:w="229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2.8.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физической культуры 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массового спорта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2.8.1.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объектам физической культуры и массового спорта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физической культуры и массового 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физической культуры и массового спорта,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2.8.2.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физической культуры и массового спорта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 Алтайского края</w:t>
      </w:r>
    </w:p>
    <w:p w:rsidR="00FF3576"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применительно к </w:t>
      </w:r>
      <w:r w:rsidR="00FF3576">
        <w:rPr>
          <w:rFonts w:ascii="Times New Roman" w:hAnsi="Times New Roman" w:cs="Times New Roman"/>
          <w:sz w:val="24"/>
          <w:szCs w:val="24"/>
        </w:rPr>
        <w:t>муниципальному образованию</w:t>
      </w:r>
    </w:p>
    <w:p w:rsidR="006531CB" w:rsidRPr="000D02A0" w:rsidRDefault="00FF357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физической культуры и массового спорта, в том числе показатели обесп</w:t>
      </w:r>
      <w:r w:rsidR="00FA291E">
        <w:rPr>
          <w:rFonts w:ascii="Times New Roman" w:hAnsi="Times New Roman" w:cs="Times New Roman"/>
          <w:sz w:val="24"/>
          <w:szCs w:val="24"/>
        </w:rPr>
        <w:t>еченности приведены в таблице 30</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30</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851"/>
        <w:gridCol w:w="1144"/>
        <w:gridCol w:w="2117"/>
        <w:gridCol w:w="2701"/>
      </w:tblGrid>
      <w:tr w:rsidR="006531CB" w:rsidRPr="000D02A0">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единица измерения</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Расчетный Показатель</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w:t>
            </w:r>
          </w:p>
        </w:tc>
        <w:tc>
          <w:tcPr>
            <w:tcW w:w="270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Примечания</w:t>
            </w:r>
          </w:p>
        </w:tc>
      </w:tr>
      <w:tr w:rsidR="006531CB" w:rsidRPr="000D02A0">
        <w:tc>
          <w:tcPr>
            <w:tcW w:w="22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70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Физкультурно-спортивные сооружения</w:t>
            </w:r>
          </w:p>
        </w:tc>
        <w:tc>
          <w:tcPr>
            <w:tcW w:w="1995" w:type="dxa"/>
            <w:gridSpan w:val="2"/>
          </w:tcPr>
          <w:p w:rsidR="006531CB" w:rsidRPr="000D02A0" w:rsidRDefault="006531CB" w:rsidP="000D02A0">
            <w:pPr>
              <w:pStyle w:val="ConsPlusNormal"/>
              <w:rPr>
                <w:rFonts w:ascii="Times New Roman" w:hAnsi="Times New Roman" w:cs="Times New Roman"/>
                <w:sz w:val="24"/>
                <w:szCs w:val="24"/>
              </w:rPr>
            </w:pPr>
          </w:p>
        </w:tc>
        <w:tc>
          <w:tcPr>
            <w:tcW w:w="2117" w:type="dxa"/>
          </w:tcPr>
          <w:p w:rsidR="006531CB" w:rsidRPr="000D02A0" w:rsidRDefault="006531CB" w:rsidP="000D02A0">
            <w:pPr>
              <w:pStyle w:val="ConsPlusNormal"/>
              <w:rPr>
                <w:rFonts w:ascii="Times New Roman" w:hAnsi="Times New Roman" w:cs="Times New Roman"/>
                <w:sz w:val="24"/>
                <w:szCs w:val="24"/>
              </w:rPr>
            </w:pPr>
          </w:p>
        </w:tc>
        <w:tc>
          <w:tcPr>
            <w:tcW w:w="270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Территория</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0,7 - 0,9 га на 1 тыс. чел.</w:t>
            </w:r>
          </w:p>
        </w:tc>
        <w:tc>
          <w:tcPr>
            <w:tcW w:w="270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физкультурно-спортивные сооружения сети общего </w:t>
            </w:r>
            <w:r w:rsidRPr="000D02A0">
              <w:rPr>
                <w:rFonts w:ascii="Times New Roman" w:hAnsi="Times New Roman" w:cs="Times New Roman"/>
                <w:sz w:val="24"/>
                <w:szCs w:val="24"/>
              </w:rPr>
              <w:lastRenderedPageBreak/>
              <w:t>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Помещения для </w:t>
            </w:r>
            <w:r w:rsidRPr="000D02A0">
              <w:rPr>
                <w:rFonts w:ascii="Times New Roman" w:hAnsi="Times New Roman" w:cs="Times New Roman"/>
                <w:sz w:val="24"/>
                <w:szCs w:val="24"/>
              </w:rPr>
              <w:lastRenderedPageBreak/>
              <w:t>физкультурно-оздоровительных занятий в микрорайоне, кв. м общей площади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70 - 80</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tcPr>
          <w:p w:rsidR="006531CB" w:rsidRPr="000D02A0" w:rsidRDefault="006531CB" w:rsidP="000D02A0"/>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Спортивные залы общего пользования, кв. м площади пола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60 - 80</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tcPr>
          <w:p w:rsidR="006531CB" w:rsidRPr="000D02A0" w:rsidRDefault="006531CB" w:rsidP="000D02A0"/>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Бассейны крытые и открытые общего пользования, кв. м зеркала воды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20 - 25</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tcPr>
          <w:p w:rsidR="006531CB" w:rsidRPr="000D02A0" w:rsidRDefault="006531CB" w:rsidP="000D02A0"/>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Спортивные залы и крытые бассейны, зеркала воды на 1 тыс. чел.</w:t>
            </w:r>
          </w:p>
        </w:tc>
        <w:tc>
          <w:tcPr>
            <w:tcW w:w="1995"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1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70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Для городского округа, тыс. чел.</w:t>
            </w:r>
          </w:p>
        </w:tc>
        <w:tc>
          <w:tcPr>
            <w:tcW w:w="85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спортивный зал</w:t>
            </w:r>
          </w:p>
        </w:tc>
        <w:tc>
          <w:tcPr>
            <w:tcW w:w="11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бассейн</w:t>
            </w:r>
          </w:p>
        </w:tc>
        <w:tc>
          <w:tcPr>
            <w:tcW w:w="2117"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2701"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211" w:type="dxa"/>
          </w:tcPr>
          <w:p w:rsidR="006531CB" w:rsidRPr="000D02A0" w:rsidRDefault="006531CB" w:rsidP="0008224E">
            <w:pPr>
              <w:pStyle w:val="ConsPlusNormal"/>
              <w:rPr>
                <w:rFonts w:ascii="Times New Roman" w:hAnsi="Times New Roman" w:cs="Times New Roman"/>
                <w:sz w:val="24"/>
                <w:szCs w:val="24"/>
              </w:rPr>
            </w:pPr>
            <w:r w:rsidRPr="000D02A0">
              <w:rPr>
                <w:rFonts w:ascii="Times New Roman" w:hAnsi="Times New Roman" w:cs="Times New Roman"/>
                <w:sz w:val="24"/>
                <w:szCs w:val="24"/>
              </w:rPr>
              <w:t>от 25 до 50</w:t>
            </w:r>
          </w:p>
        </w:tc>
        <w:tc>
          <w:tcPr>
            <w:tcW w:w="85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14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c>
          <w:tcPr>
            <w:tcW w:w="2117" w:type="dxa"/>
            <w:vMerge/>
          </w:tcPr>
          <w:p w:rsidR="006531CB" w:rsidRPr="000D02A0" w:rsidRDefault="006531CB" w:rsidP="000D02A0"/>
        </w:tc>
        <w:tc>
          <w:tcPr>
            <w:tcW w:w="2701" w:type="dxa"/>
            <w:vMerge/>
          </w:tcPr>
          <w:p w:rsidR="006531CB" w:rsidRPr="000D02A0" w:rsidRDefault="006531CB" w:rsidP="000D02A0"/>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2.8.3.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физической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культуры и массового спорта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31</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коэффициент запаса к площади плоскостных спортивных сооружений - отношение площади плоскостных спортивных сооружений к расчетной потребности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индивидуальной жилой застройки</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плоскостных спортивных сооружений /объектов жилой застройки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 индивидуальной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дачной (садовой)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1,0/1,0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Группа СЖД, МЖД</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0,5/0,4</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среднеэтажной, многоэтажной жилой застройки (с учетом плоскостных спортивных сооружений групп домов)</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1,0/0,8</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 многоэтажной жилой застройки (с учетом плоскостных спортивных сооружений групп домов и кварталов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1,5/1,2</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запаса к площади помещений для физкультурно-оздоровительных занятий в микрорайоне - отношение площади помещений для физкультурно-оздоровительных занятий в микрорайоне к расчетной потребности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индивидуальной жилой застройки</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плоскостных спортивных сооружений /объектов жилой застройки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 индивидуальной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Группа СЖД, МЖД</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1,0/0,8</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Квартал среднеэтажной, многоэтажной жилой застройки (с учетом плоскостных спортивных сооружений групп домов)</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1,5/1,2</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объектов физической культуры и массового спорта, отвечающих требованиям к обеспечению доступности для маломобильных групп населения,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физической культуры и массового спорта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системы объектов физической культуры и массового спорта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коэффициент изменения пропускной способности (площади плоскостных спортивных сооружений площади пола спортивных залов и зеркала бассейнов вместимости трибун и т.д.) объектов - отношение значения показателя объекта после реконструкции к его значению до реконструкции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физической культуры и массового спорта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объектов физической культуры и массового спорта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изменения: вместимость трибун (количество зрительских мест), мест/тыс. жителей</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Центральный стадион</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нового центрального стадиона и (или) реконструкции существующего центрального стадиона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изменения: вместимость трибун (количество зрительских мест), мест/тыс. жителей</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Центральный дворец спорта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нового центрального дворца спорта и (или) реконструкции существующего центрального дворца спорта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Рекомендуемая </w:t>
      </w:r>
      <w:r w:rsidRPr="00AF0F7A">
        <w:rPr>
          <w:rFonts w:ascii="Times New Roman" w:hAnsi="Times New Roman" w:cs="Times New Roman"/>
          <w:sz w:val="24"/>
          <w:szCs w:val="24"/>
        </w:rPr>
        <w:t>номенклатура</w:t>
      </w:r>
      <w:r w:rsidRPr="000D02A0">
        <w:rPr>
          <w:rFonts w:ascii="Times New Roman" w:hAnsi="Times New Roman" w:cs="Times New Roman"/>
          <w:sz w:val="24"/>
          <w:szCs w:val="24"/>
        </w:rPr>
        <w:t xml:space="preserve"> открытых плоскостных физкультурно-спортивных и физкультурно-рекреационных сооружений для</w:t>
      </w:r>
      <w:r w:rsidR="00FF3576" w:rsidRPr="00FF3576">
        <w:rPr>
          <w:rFonts w:ascii="Times New Roman" w:hAnsi="Times New Roman" w:cs="Times New Roman"/>
          <w:sz w:val="24"/>
          <w:szCs w:val="24"/>
        </w:rPr>
        <w:t xml:space="preserve"> </w:t>
      </w:r>
      <w:r w:rsidR="00FF3576">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приведена в приложении N 1 к настоящим нормативам.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2.9.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2.9.1.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объектам в области 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образования: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образования,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2.9.2.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образования нормативов градостроительного</w:t>
      </w:r>
    </w:p>
    <w:p w:rsidR="00282C69" w:rsidRDefault="006531CB" w:rsidP="00282C69">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проектирования Алтайского края применительно </w:t>
      </w:r>
    </w:p>
    <w:p w:rsidR="006531CB" w:rsidRPr="000D02A0" w:rsidRDefault="006531CB" w:rsidP="00282C69">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к </w:t>
      </w:r>
      <w:r w:rsidR="00282C69">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2414"/>
        <w:gridCol w:w="2412"/>
        <w:gridCol w:w="2406"/>
      </w:tblGrid>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Объекты, единица измерения</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Расчетный показатель</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Примечания</w:t>
            </w:r>
          </w:p>
        </w:tc>
      </w:tr>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1814" w:type="dxa"/>
          </w:tcPr>
          <w:p w:rsidR="006531CB" w:rsidRPr="000D02A0" w:rsidRDefault="00330AFB" w:rsidP="00135706">
            <w:pPr>
              <w:autoSpaceDE w:val="0"/>
              <w:autoSpaceDN w:val="0"/>
              <w:adjustRightInd w:val="0"/>
            </w:pPr>
            <w:r>
              <w:rPr>
                <w:rFonts w:eastAsiaTheme="minorHAnsi"/>
                <w:lang w:eastAsia="en-US"/>
              </w:rPr>
              <w:t xml:space="preserve">Дошкольные образо-вательные </w:t>
            </w:r>
            <w:r>
              <w:rPr>
                <w:rFonts w:eastAsiaTheme="minorHAnsi"/>
                <w:lang w:eastAsia="en-US"/>
              </w:rPr>
              <w:lastRenderedPageBreak/>
              <w:t>организации</w:t>
            </w:r>
            <w:r w:rsidR="006531CB" w:rsidRPr="000D02A0">
              <w:t>, место</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 xml:space="preserve">устанавливается в зависимости от демографической </w:t>
            </w:r>
            <w:r w:rsidRPr="000D02A0">
              <w:rPr>
                <w:rFonts w:ascii="Times New Roman" w:hAnsi="Times New Roman" w:cs="Times New Roman"/>
                <w:sz w:val="24"/>
                <w:szCs w:val="24"/>
              </w:rPr>
              <w:lastRenderedPageBreak/>
              <w:t xml:space="preserve">структуры городского округа, минимальный расчетный показатель обеспеченности детей дошкольными учреждениями общего типа принимается в соответствии с </w:t>
            </w:r>
            <w:r w:rsidR="00CF75C8" w:rsidRPr="00CF75C8">
              <w:rPr>
                <w:rFonts w:ascii="Times New Roman" w:hAnsi="Times New Roman" w:cs="Times New Roman"/>
              </w:rPr>
              <w:t>таблицей 34</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 xml:space="preserve">при вместимости яслей-садов, кв. м на 1 место: до 100 мест - </w:t>
            </w:r>
            <w:r w:rsidRPr="000D02A0">
              <w:rPr>
                <w:rFonts w:ascii="Times New Roman" w:hAnsi="Times New Roman" w:cs="Times New Roman"/>
                <w:sz w:val="24"/>
                <w:szCs w:val="24"/>
              </w:rPr>
              <w:lastRenderedPageBreak/>
              <w:t>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объектах-новостройках (за счет сокращения площади озеленения)</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 xml:space="preserve">площадь групповой площадки для детей ясельного возраста </w:t>
            </w:r>
            <w:r w:rsidRPr="000D02A0">
              <w:rPr>
                <w:rFonts w:ascii="Times New Roman" w:hAnsi="Times New Roman" w:cs="Times New Roman"/>
                <w:sz w:val="24"/>
                <w:szCs w:val="24"/>
              </w:rPr>
              <w:lastRenderedPageBreak/>
              <w:t>следует принимать 7,5 кв. м на 1 место</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Крытые бассейны для дошкольников, объект</w:t>
            </w:r>
          </w:p>
        </w:tc>
        <w:tc>
          <w:tcPr>
            <w:tcW w:w="4826" w:type="dxa"/>
            <w:gridSpan w:val="2"/>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06" w:type="dxa"/>
          </w:tcPr>
          <w:p w:rsidR="006531CB" w:rsidRPr="000D02A0" w:rsidRDefault="006531CB" w:rsidP="00135706">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Общеобразовательные школы, учащиеся</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следует принимать с учетом 100 процентного охвата детей неполным средним образованием (I - IX классы) и до 75% детей - средним образованием (X - XI классы) при обучении в одну смену. Минимальный расчетный показатель обеспеченности общеобразовательными школами принимается в </w:t>
            </w:r>
            <w:r w:rsidRPr="00CF75C8">
              <w:rPr>
                <w:rFonts w:ascii="Times New Roman" w:hAnsi="Times New Roman" w:cs="Times New Roman"/>
                <w:sz w:val="24"/>
                <w:szCs w:val="24"/>
              </w:rPr>
              <w:t xml:space="preserve">соответствии с </w:t>
            </w:r>
            <w:hyperlink w:anchor="P2112" w:history="1"/>
            <w:r w:rsidR="00CF75C8" w:rsidRPr="00CF75C8">
              <w:rPr>
                <w:rFonts w:ascii="Times New Roman" w:hAnsi="Times New Roman" w:cs="Times New Roman"/>
              </w:rPr>
              <w:t xml:space="preserve"> таблицей 34</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общеобразовательной школы,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школ могут быть: уменьшены на 20% - в условиях реконструкции; увеличены на 30%</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Школы-интернаты, учащиеся</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общеобразовательной школы-интерната, кв. м на 1 учащегося от 200 до 300 - 70; от 300 до 500 - 65; от 500 и более - 45</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Межшкольный учебно-производственный комбинат, место</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8% общего числа школьников</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автотрактородром следует размещать вне селитебной территории</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Внешкольные учреждения, место</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w:t>
            </w:r>
          </w:p>
        </w:tc>
      </w:tr>
      <w:tr w:rsidR="006531CB" w:rsidRPr="000D02A0">
        <w:tc>
          <w:tcPr>
            <w:tcW w:w="18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Средние специальные и профессионально-технические учебные заведения, учащиеся</w:t>
            </w:r>
          </w:p>
        </w:tc>
        <w:tc>
          <w:tcPr>
            <w:tcW w:w="2414"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 с учетом населения города</w:t>
            </w:r>
          </w:p>
        </w:tc>
        <w:tc>
          <w:tcPr>
            <w:tcW w:w="2412"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06" w:type="dxa"/>
          </w:tcPr>
          <w:p w:rsidR="006531CB" w:rsidRPr="000D02A0" w:rsidRDefault="006531CB" w:rsidP="00135706">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участков могут быть уменьшены: на 30% - для учебных заведений гуманитарного профиля.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w:t>
            </w:r>
            <w:r w:rsidRPr="000D02A0">
              <w:rPr>
                <w:rFonts w:ascii="Times New Roman" w:hAnsi="Times New Roman" w:cs="Times New Roman"/>
                <w:sz w:val="24"/>
                <w:szCs w:val="24"/>
              </w:rPr>
              <w:lastRenderedPageBreak/>
              <w:t>- на 20%, свыше 3000 - на 30%. Размеры жилой зоны, учебных и вспомогательных хозяйств, полигонов и авто-, трактородромов в указанные размеры не входят</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Минимальные расчетные показатели обеспечения объектами об</w:t>
      </w:r>
      <w:r w:rsidR="00FA291E">
        <w:rPr>
          <w:rFonts w:ascii="Times New Roman" w:hAnsi="Times New Roman" w:cs="Times New Roman"/>
          <w:sz w:val="24"/>
          <w:szCs w:val="24"/>
        </w:rPr>
        <w:t>разования приведены в таблице 33.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right"/>
        <w:outlineLvl w:val="4"/>
        <w:rPr>
          <w:rFonts w:ascii="Times New Roman" w:hAnsi="Times New Roman" w:cs="Times New Roman"/>
          <w:sz w:val="24"/>
          <w:szCs w:val="24"/>
        </w:rPr>
      </w:pPr>
      <w:bookmarkStart w:id="11" w:name="P2112"/>
      <w:bookmarkEnd w:id="11"/>
      <w:r>
        <w:rPr>
          <w:rFonts w:ascii="Times New Roman" w:hAnsi="Times New Roman" w:cs="Times New Roman"/>
          <w:sz w:val="24"/>
          <w:szCs w:val="24"/>
        </w:rPr>
        <w:t>Таблица 33</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2186"/>
        <w:gridCol w:w="3003"/>
      </w:tblGrid>
      <w:tr w:rsidR="006531CB" w:rsidRPr="000D02A0">
        <w:tc>
          <w:tcPr>
            <w:tcW w:w="385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 объектов</w:t>
            </w:r>
          </w:p>
        </w:tc>
        <w:tc>
          <w:tcPr>
            <w:tcW w:w="2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Единица измерения</w:t>
            </w:r>
          </w:p>
        </w:tc>
        <w:tc>
          <w:tcPr>
            <w:tcW w:w="300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Города </w:t>
            </w:r>
            <w:r w:rsidR="00282C69">
              <w:rPr>
                <w:rFonts w:ascii="Times New Roman" w:hAnsi="Times New Roman" w:cs="Times New Roman"/>
                <w:sz w:val="24"/>
                <w:szCs w:val="24"/>
              </w:rPr>
              <w:t>Алейск</w:t>
            </w:r>
          </w:p>
        </w:tc>
      </w:tr>
      <w:tr w:rsidR="006531CB" w:rsidRPr="000D02A0">
        <w:tc>
          <w:tcPr>
            <w:tcW w:w="3855" w:type="dxa"/>
          </w:tcPr>
          <w:p w:rsidR="006531CB" w:rsidRPr="000D02A0" w:rsidRDefault="006531CB" w:rsidP="008B0B50">
            <w:pPr>
              <w:pStyle w:val="ConsPlusNormal"/>
              <w:rPr>
                <w:rFonts w:ascii="Times New Roman" w:hAnsi="Times New Roman" w:cs="Times New Roman"/>
                <w:sz w:val="24"/>
                <w:szCs w:val="24"/>
              </w:rPr>
            </w:pPr>
            <w:r w:rsidRPr="000D02A0">
              <w:rPr>
                <w:rFonts w:ascii="Times New Roman" w:hAnsi="Times New Roman" w:cs="Times New Roman"/>
                <w:sz w:val="24"/>
                <w:szCs w:val="24"/>
              </w:rPr>
              <w:t>Дошкольные образовательные учреждения, в том числе</w:t>
            </w:r>
          </w:p>
        </w:tc>
        <w:tc>
          <w:tcPr>
            <w:tcW w:w="2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мест на 1 тыс. чел.</w:t>
            </w:r>
          </w:p>
        </w:tc>
        <w:tc>
          <w:tcPr>
            <w:tcW w:w="300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r w:rsidR="001C1686">
              <w:rPr>
                <w:rFonts w:ascii="Times New Roman" w:hAnsi="Times New Roman" w:cs="Times New Roman"/>
                <w:sz w:val="24"/>
                <w:szCs w:val="24"/>
              </w:rPr>
              <w:t>5</w:t>
            </w:r>
          </w:p>
        </w:tc>
      </w:tr>
      <w:tr w:rsidR="006531CB" w:rsidRPr="000D02A0">
        <w:tc>
          <w:tcPr>
            <w:tcW w:w="3855" w:type="dxa"/>
          </w:tcPr>
          <w:p w:rsidR="006531CB" w:rsidRPr="000D02A0" w:rsidRDefault="006531CB" w:rsidP="008B0B50">
            <w:pPr>
              <w:pStyle w:val="ConsPlusNormal"/>
              <w:rPr>
                <w:rFonts w:ascii="Times New Roman" w:hAnsi="Times New Roman" w:cs="Times New Roman"/>
                <w:sz w:val="24"/>
                <w:szCs w:val="24"/>
              </w:rPr>
            </w:pPr>
            <w:r w:rsidRPr="000D02A0">
              <w:rPr>
                <w:rFonts w:ascii="Times New Roman" w:hAnsi="Times New Roman" w:cs="Times New Roman"/>
                <w:sz w:val="24"/>
                <w:szCs w:val="24"/>
              </w:rPr>
              <w:t>общего типа</w:t>
            </w:r>
          </w:p>
        </w:tc>
        <w:tc>
          <w:tcPr>
            <w:tcW w:w="2186" w:type="dxa"/>
          </w:tcPr>
          <w:p w:rsidR="006531CB" w:rsidRPr="000D02A0" w:rsidRDefault="006531CB" w:rsidP="000D02A0">
            <w:pPr>
              <w:pStyle w:val="ConsPlusNormal"/>
              <w:rPr>
                <w:rFonts w:ascii="Times New Roman" w:hAnsi="Times New Roman" w:cs="Times New Roman"/>
                <w:sz w:val="24"/>
                <w:szCs w:val="24"/>
              </w:rPr>
            </w:pPr>
          </w:p>
        </w:tc>
        <w:tc>
          <w:tcPr>
            <w:tcW w:w="3003" w:type="dxa"/>
          </w:tcPr>
          <w:p w:rsidR="006531CB" w:rsidRPr="000D02A0"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6531CB" w:rsidRPr="000D02A0">
        <w:tc>
          <w:tcPr>
            <w:tcW w:w="3855" w:type="dxa"/>
          </w:tcPr>
          <w:p w:rsidR="006531CB" w:rsidRPr="000D02A0" w:rsidRDefault="001C1686" w:rsidP="008B0B50">
            <w:pPr>
              <w:pStyle w:val="ConsPlusNormal"/>
              <w:rPr>
                <w:rFonts w:ascii="Times New Roman" w:hAnsi="Times New Roman" w:cs="Times New Roman"/>
                <w:sz w:val="24"/>
                <w:szCs w:val="24"/>
              </w:rPr>
            </w:pPr>
            <w:r>
              <w:rPr>
                <w:rFonts w:ascii="Times New Roman" w:hAnsi="Times New Roman" w:cs="Times New Roman"/>
                <w:sz w:val="24"/>
                <w:szCs w:val="24"/>
              </w:rPr>
              <w:t>с</w:t>
            </w:r>
            <w:r w:rsidR="006531CB" w:rsidRPr="000D02A0">
              <w:rPr>
                <w:rFonts w:ascii="Times New Roman" w:hAnsi="Times New Roman" w:cs="Times New Roman"/>
                <w:sz w:val="24"/>
                <w:szCs w:val="24"/>
              </w:rPr>
              <w:t>пециализированного</w:t>
            </w:r>
          </w:p>
        </w:tc>
        <w:tc>
          <w:tcPr>
            <w:tcW w:w="2186" w:type="dxa"/>
          </w:tcPr>
          <w:p w:rsidR="006531CB" w:rsidRPr="000D02A0" w:rsidRDefault="006531CB" w:rsidP="000D02A0">
            <w:pPr>
              <w:pStyle w:val="ConsPlusNormal"/>
              <w:rPr>
                <w:rFonts w:ascii="Times New Roman" w:hAnsi="Times New Roman" w:cs="Times New Roman"/>
                <w:sz w:val="24"/>
                <w:szCs w:val="24"/>
              </w:rPr>
            </w:pPr>
          </w:p>
        </w:tc>
        <w:tc>
          <w:tcPr>
            <w:tcW w:w="3003" w:type="dxa"/>
          </w:tcPr>
          <w:p w:rsidR="006531CB" w:rsidRPr="000D02A0"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C1686" w:rsidRPr="000D02A0">
        <w:tc>
          <w:tcPr>
            <w:tcW w:w="3855" w:type="dxa"/>
          </w:tcPr>
          <w:p w:rsidR="001C1686" w:rsidRDefault="001C1686" w:rsidP="008B0B50">
            <w:pPr>
              <w:pStyle w:val="ConsPlusNormal"/>
              <w:rPr>
                <w:rFonts w:ascii="Times New Roman" w:hAnsi="Times New Roman" w:cs="Times New Roman"/>
                <w:sz w:val="24"/>
                <w:szCs w:val="24"/>
              </w:rPr>
            </w:pPr>
            <w:r>
              <w:rPr>
                <w:rFonts w:ascii="Times New Roman" w:hAnsi="Times New Roman" w:cs="Times New Roman"/>
                <w:sz w:val="24"/>
                <w:szCs w:val="24"/>
              </w:rPr>
              <w:t>оздоровительного</w:t>
            </w:r>
          </w:p>
        </w:tc>
        <w:tc>
          <w:tcPr>
            <w:tcW w:w="2186" w:type="dxa"/>
          </w:tcPr>
          <w:p w:rsidR="001C1686" w:rsidRPr="000D02A0" w:rsidRDefault="001C1686" w:rsidP="000D02A0">
            <w:pPr>
              <w:pStyle w:val="ConsPlusNormal"/>
              <w:rPr>
                <w:rFonts w:ascii="Times New Roman" w:hAnsi="Times New Roman" w:cs="Times New Roman"/>
                <w:sz w:val="24"/>
                <w:szCs w:val="24"/>
              </w:rPr>
            </w:pPr>
          </w:p>
        </w:tc>
        <w:tc>
          <w:tcPr>
            <w:tcW w:w="3003" w:type="dxa"/>
          </w:tcPr>
          <w:p w:rsidR="001C1686"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6531CB" w:rsidRPr="000D02A0">
        <w:tc>
          <w:tcPr>
            <w:tcW w:w="3855" w:type="dxa"/>
          </w:tcPr>
          <w:p w:rsidR="006531CB" w:rsidRPr="000D02A0" w:rsidRDefault="006531CB" w:rsidP="008B0B50">
            <w:pPr>
              <w:pStyle w:val="ConsPlusNormal"/>
              <w:rPr>
                <w:rFonts w:ascii="Times New Roman" w:hAnsi="Times New Roman" w:cs="Times New Roman"/>
                <w:sz w:val="24"/>
                <w:szCs w:val="24"/>
              </w:rPr>
            </w:pPr>
            <w:r w:rsidRPr="000D02A0">
              <w:rPr>
                <w:rFonts w:ascii="Times New Roman" w:hAnsi="Times New Roman" w:cs="Times New Roman"/>
                <w:sz w:val="24"/>
                <w:szCs w:val="24"/>
              </w:rPr>
              <w:t>Общеобразовательные учреждения</w:t>
            </w:r>
          </w:p>
        </w:tc>
        <w:tc>
          <w:tcPr>
            <w:tcW w:w="2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учащихся на 1 тыс. чел.</w:t>
            </w:r>
          </w:p>
        </w:tc>
        <w:tc>
          <w:tcPr>
            <w:tcW w:w="3003" w:type="dxa"/>
          </w:tcPr>
          <w:p w:rsidR="006531CB" w:rsidRPr="000D02A0" w:rsidRDefault="001C168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2.9.3.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34</w:t>
      </w:r>
      <w:r w:rsidR="006531CB" w:rsidRPr="000D02A0">
        <w:rPr>
          <w:rFonts w:ascii="Times New Roman" w:hAnsi="Times New Roman" w:cs="Times New Roman"/>
          <w:sz w:val="24"/>
          <w:szCs w:val="24"/>
        </w:rPr>
        <w:t>.</w:t>
      </w:r>
    </w:p>
    <w:p w:rsidR="006531CB" w:rsidRPr="00B33043"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охват населения услугами образования - доля численности населения, получающего образовательную услугу в общей численности населения соответствующего возраста, не менее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Дошкольное образование</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2 месяцев до 6 лет включительно</w:t>
            </w:r>
          </w:p>
        </w:tc>
        <w:tc>
          <w:tcPr>
            <w:tcW w:w="128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Начальное общее образование (1 - 4 </w:t>
            </w:r>
            <w:r w:rsidRPr="000D02A0">
              <w:rPr>
                <w:rFonts w:ascii="Times New Roman" w:hAnsi="Times New Roman" w:cs="Times New Roman"/>
                <w:sz w:val="24"/>
                <w:szCs w:val="24"/>
              </w:rPr>
              <w:lastRenderedPageBreak/>
              <w:t>классы)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Население в возрасте 7 до 10 </w:t>
            </w:r>
            <w:r w:rsidRPr="000D02A0">
              <w:rPr>
                <w:rFonts w:ascii="Times New Roman" w:hAnsi="Times New Roman" w:cs="Times New Roman"/>
                <w:sz w:val="24"/>
                <w:szCs w:val="24"/>
              </w:rPr>
              <w:lastRenderedPageBreak/>
              <w:t>лет включительно</w:t>
            </w:r>
          </w:p>
        </w:tc>
        <w:tc>
          <w:tcPr>
            <w:tcW w:w="1282" w:type="dxa"/>
            <w:vMerge/>
          </w:tcPr>
          <w:p w:rsidR="006531CB" w:rsidRPr="000D02A0" w:rsidRDefault="006531CB" w:rsidP="000D02A0"/>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Основное общее образование (5 - 9 классы)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11 до 15 лет включительно</w:t>
            </w:r>
          </w:p>
        </w:tc>
        <w:tc>
          <w:tcPr>
            <w:tcW w:w="1282" w:type="dxa"/>
            <w:vMerge/>
          </w:tcPr>
          <w:p w:rsidR="006531CB" w:rsidRPr="000D02A0" w:rsidRDefault="006531CB" w:rsidP="000D02A0"/>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Среднее (полное) общее образование (10 - 11 классы)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16 до 17 лет включительно</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85</w:t>
            </w:r>
          </w:p>
        </w:tc>
      </w:tr>
      <w:tr w:rsidR="006531CB" w:rsidRPr="000D02A0">
        <w:tc>
          <w:tcPr>
            <w:tcW w:w="4422"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Дополнительное образование</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7 до 15 лет включительно</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4422" w:type="dxa"/>
            <w:vMerge/>
          </w:tcPr>
          <w:p w:rsidR="006531CB" w:rsidRPr="000D02A0" w:rsidRDefault="006531CB" w:rsidP="000D02A0"/>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Население в возрасте 16 до 17 лет включительно</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охват учащихся разными видами отдыха и оздоровления - доля численности учащихся в общеобразовательных учреждениях, охваченных разными видами отдыха и оздоровления в общей численности таких учащихся, не менее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Охват учащихся разными видами отдыха и оздоровления (продолжительность отдыха - 3 недели в летнее время)</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Учащиеся в общеобразовательных учреждениях</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удельная на 1000 жителей потребность во вместимости объектов, мест</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Дошкольное образование</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относящихся к области образования.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жилой застройки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Начальное общее образование (1 - 4 классы)</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Основное общее образование (5 - 9 классы)</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Среднее (полное) общее образование (10 - 11 классы)</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Дополнительное образование</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Отдых и оздоровления</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запаса к вместимости объекта образования - отношение вместимости такого объекта к расчетной потребности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в котором оказывается (который предназначен для оказания) образовательная услуга: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дошкольное образование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общее образование</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объекта / При реконструкции объекта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1,2/1,1</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группа среднеэтажной, многоэтажной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микрорайон (квартал)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район малоэтажной жилой застройки</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1,4/1,2</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измерения: коэффициент изменения показателя обеспеченности объектами, относящимися к области образования - отношение значения показателя объекта после реконструкции к его значению до реконструкции, не менее</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земельного участка объекта, предназначенного для оказания образовательной услуги и (или) для отдыха и оздоровления детей.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зеленых насаждений садов при здании (учреждении), предназначенном для оказания образовательной услуги и (или) для осуществления отдыха и оздоровления детей.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помещений, в которых оказывается (которые предназначены для оказания) образовательная услуга и (или) осуществляется (который предназначен для осуществления) отдыха и оздоровления детей.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Вместимость объекта, в котором оказывается (который предназначен для оказания) образовательная услуга и (или) осуществляется (который предназначен для осуществления) отдыха и оздоровления детей</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относящихся к области образования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2.10.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здравоохранения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2.10.1.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объектам в области здравоохранения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здравоохранения: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здравоохранения,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2.10.2.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здравоохранения нормативов градостроительного</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проектирования Алтайского края применительно </w:t>
      </w:r>
    </w:p>
    <w:p w:rsidR="006531CB" w:rsidRPr="000D02A0"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к </w:t>
      </w:r>
      <w:r w:rsidR="00DE0CBC">
        <w:rPr>
          <w:rFonts w:ascii="Times New Roman" w:hAnsi="Times New Roman" w:cs="Times New Roman"/>
          <w:sz w:val="24"/>
          <w:szCs w:val="24"/>
        </w:rPr>
        <w:t>муниципальному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Нормативы минимально допустимого уровня обеспеченности объектами здравоохранения, в том числе показатели обеспе</w:t>
      </w:r>
      <w:r w:rsidR="00FA291E">
        <w:rPr>
          <w:rFonts w:ascii="Times New Roman" w:hAnsi="Times New Roman" w:cs="Times New Roman"/>
          <w:sz w:val="24"/>
          <w:szCs w:val="24"/>
        </w:rPr>
        <w:t>ченности, приведены в таблице 35</w:t>
      </w:r>
      <w:r w:rsidRPr="000D02A0">
        <w:rPr>
          <w:rFonts w:ascii="Times New Roman" w:hAnsi="Times New Roman" w:cs="Times New Roman"/>
          <w:sz w:val="24"/>
          <w:szCs w:val="24"/>
        </w:rPr>
        <w:t>.</w:t>
      </w:r>
    </w:p>
    <w:p w:rsidR="006531CB" w:rsidRDefault="006531CB" w:rsidP="000D02A0">
      <w:pPr>
        <w:pStyle w:val="ConsPlusNormal"/>
        <w:jc w:val="both"/>
        <w:rPr>
          <w:rFonts w:ascii="Times New Roman" w:hAnsi="Times New Roman" w:cs="Times New Roman"/>
          <w:sz w:val="24"/>
          <w:szCs w:val="24"/>
        </w:rPr>
      </w:pPr>
    </w:p>
    <w:p w:rsidR="00382DF6" w:rsidRDefault="00382DF6" w:rsidP="000D02A0">
      <w:pPr>
        <w:pStyle w:val="ConsPlusNormal"/>
        <w:jc w:val="both"/>
        <w:rPr>
          <w:rFonts w:ascii="Times New Roman" w:hAnsi="Times New Roman" w:cs="Times New Roman"/>
          <w:sz w:val="24"/>
          <w:szCs w:val="24"/>
        </w:rPr>
      </w:pPr>
    </w:p>
    <w:p w:rsidR="00382DF6" w:rsidRPr="000D02A0" w:rsidRDefault="00382DF6"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2414"/>
        <w:gridCol w:w="2412"/>
        <w:gridCol w:w="2406"/>
      </w:tblGrid>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Объекты, </w:t>
            </w:r>
            <w:r w:rsidRPr="000D02A0">
              <w:rPr>
                <w:rFonts w:ascii="Times New Roman" w:hAnsi="Times New Roman" w:cs="Times New Roman"/>
                <w:sz w:val="24"/>
                <w:szCs w:val="24"/>
              </w:rPr>
              <w:lastRenderedPageBreak/>
              <w:t>единица измерения</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Расчетный показатель</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w:t>
            </w:r>
            <w:r w:rsidRPr="000D02A0">
              <w:rPr>
                <w:rFonts w:ascii="Times New Roman" w:hAnsi="Times New Roman" w:cs="Times New Roman"/>
                <w:sz w:val="24"/>
                <w:szCs w:val="24"/>
              </w:rPr>
              <w:lastRenderedPageBreak/>
              <w:t>участков</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Примечания</w:t>
            </w:r>
          </w:p>
        </w:tc>
      </w:tr>
      <w:tr w:rsidR="006531CB" w:rsidRPr="000D02A0">
        <w:tc>
          <w:tcPr>
            <w:tcW w:w="18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w:t>
            </w:r>
          </w:p>
        </w:tc>
        <w:tc>
          <w:tcPr>
            <w:tcW w:w="241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24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24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1814" w:type="dxa"/>
          </w:tcPr>
          <w:p w:rsidR="006531CB" w:rsidRPr="000D02A0" w:rsidRDefault="001A56F3" w:rsidP="00D73E1E">
            <w:pPr>
              <w:pStyle w:val="ConsPlusNormal"/>
              <w:rPr>
                <w:rFonts w:ascii="Times New Roman" w:hAnsi="Times New Roman" w:cs="Times New Roman"/>
                <w:sz w:val="24"/>
                <w:szCs w:val="24"/>
              </w:rPr>
            </w:pPr>
            <w:r>
              <w:rPr>
                <w:rFonts w:ascii="Times New Roman" w:hAnsi="Times New Roman" w:cs="Times New Roman"/>
                <w:sz w:val="24"/>
                <w:szCs w:val="24"/>
              </w:rPr>
              <w:t>Медицинские организации</w:t>
            </w:r>
          </w:p>
        </w:tc>
        <w:tc>
          <w:tcPr>
            <w:tcW w:w="2414" w:type="dxa"/>
          </w:tcPr>
          <w:p w:rsidR="006531CB" w:rsidRPr="000D02A0" w:rsidRDefault="006531CB" w:rsidP="000D02A0">
            <w:pPr>
              <w:pStyle w:val="ConsPlusNormal"/>
              <w:rPr>
                <w:rFonts w:ascii="Times New Roman" w:hAnsi="Times New Roman" w:cs="Times New Roman"/>
                <w:sz w:val="24"/>
                <w:szCs w:val="24"/>
              </w:rPr>
            </w:pPr>
          </w:p>
        </w:tc>
        <w:tc>
          <w:tcPr>
            <w:tcW w:w="2412" w:type="dxa"/>
          </w:tcPr>
          <w:p w:rsidR="006531CB" w:rsidRPr="000D02A0" w:rsidRDefault="006531CB" w:rsidP="000D02A0">
            <w:pPr>
              <w:pStyle w:val="ConsPlusNormal"/>
              <w:rPr>
                <w:rFonts w:ascii="Times New Roman" w:hAnsi="Times New Roman" w:cs="Times New Roman"/>
                <w:sz w:val="24"/>
                <w:szCs w:val="24"/>
              </w:rPr>
            </w:pP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Стационары всех типов для взрослых с вспомогательными зданиями и сооружениями, койка</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при мощности стационаров, коек: до 50 - 300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Поликлиники, амбулатории, диспансеры без стационара, посещение в смену</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0,1 га на 100 посещений в смену, но не менее 0,3 га</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размеры земельных участков стационара и поликлиники (диспансера), объединенных в одно лечебно-профилактическое учреждение, определяются </w:t>
            </w:r>
            <w:r w:rsidRPr="000D02A0">
              <w:rPr>
                <w:rFonts w:ascii="Times New Roman" w:hAnsi="Times New Roman" w:cs="Times New Roman"/>
                <w:sz w:val="24"/>
                <w:szCs w:val="24"/>
              </w:rPr>
              <w:lastRenderedPageBreak/>
              <w:t>раздельно по соответствующим нормам и затем суммируются</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Станции (подстанции) скорой медицинской помощи, автомобиль</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1 на 10 тыс. чел. в пределах зоны 15-минутной доступности на специальном автомобиле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0,05 га на 1 автомобиль, но не менее 0,1 га</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Фельдшерские или фельдшерско-акушерские пункты, объект</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0,2 га</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Аптеки групп</w:t>
            </w:r>
          </w:p>
        </w:tc>
        <w:tc>
          <w:tcPr>
            <w:tcW w:w="2414" w:type="dxa"/>
            <w:vMerge w:val="restart"/>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p>
        </w:tc>
        <w:tc>
          <w:tcPr>
            <w:tcW w:w="2406" w:type="dxa"/>
            <w:vMerge w:val="restart"/>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I - II</w:t>
            </w:r>
          </w:p>
        </w:tc>
        <w:tc>
          <w:tcPr>
            <w:tcW w:w="2414" w:type="dxa"/>
            <w:vMerge/>
          </w:tcPr>
          <w:p w:rsidR="006531CB" w:rsidRPr="000D02A0" w:rsidRDefault="006531CB" w:rsidP="00D73E1E"/>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0,3 га или встроенные</w:t>
            </w:r>
          </w:p>
        </w:tc>
        <w:tc>
          <w:tcPr>
            <w:tcW w:w="2406" w:type="dxa"/>
            <w:vMerge/>
          </w:tcPr>
          <w:p w:rsidR="006531CB" w:rsidRPr="000D02A0" w:rsidRDefault="006531CB" w:rsidP="000D02A0"/>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III - V</w:t>
            </w:r>
          </w:p>
        </w:tc>
        <w:tc>
          <w:tcPr>
            <w:tcW w:w="2414" w:type="dxa"/>
            <w:vMerge/>
          </w:tcPr>
          <w:p w:rsidR="006531CB" w:rsidRPr="000D02A0" w:rsidRDefault="006531CB" w:rsidP="00D73E1E"/>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0,25</w:t>
            </w:r>
          </w:p>
        </w:tc>
        <w:tc>
          <w:tcPr>
            <w:tcW w:w="2406" w:type="dxa"/>
            <w:vMerge/>
          </w:tcPr>
          <w:p w:rsidR="006531CB" w:rsidRPr="000D02A0" w:rsidRDefault="006531CB" w:rsidP="000D02A0"/>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VI - VIII</w:t>
            </w:r>
          </w:p>
        </w:tc>
        <w:tc>
          <w:tcPr>
            <w:tcW w:w="2414" w:type="dxa"/>
            <w:vMerge/>
          </w:tcPr>
          <w:p w:rsidR="006531CB" w:rsidRPr="000D02A0" w:rsidRDefault="006531CB" w:rsidP="00D73E1E"/>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0,2</w:t>
            </w:r>
          </w:p>
        </w:tc>
        <w:tc>
          <w:tcPr>
            <w:tcW w:w="2406" w:type="dxa"/>
            <w:vMerge/>
          </w:tcPr>
          <w:p w:rsidR="006531CB" w:rsidRPr="000D02A0" w:rsidRDefault="006531CB" w:rsidP="000D02A0"/>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Молочные кухни, порция в сутки на 1 ребенка (до 1 года)</w:t>
            </w:r>
          </w:p>
        </w:tc>
        <w:tc>
          <w:tcPr>
            <w:tcW w:w="2414" w:type="dxa"/>
          </w:tcPr>
          <w:p w:rsidR="006531CB" w:rsidRPr="000D02A0" w:rsidRDefault="006531CB" w:rsidP="00D73E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0,015 га на 1 тыс. порций в сутки, но не менее 0,15 га</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Раздаточные пункты молочных кухонь, кв. м общей площади на 1 ребенка (до 1 года)</w:t>
            </w:r>
          </w:p>
        </w:tc>
        <w:tc>
          <w:tcPr>
            <w:tcW w:w="2414" w:type="dxa"/>
          </w:tcPr>
          <w:p w:rsidR="006531CB" w:rsidRPr="000D02A0" w:rsidRDefault="006531CB" w:rsidP="00D73E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встроенные</w:t>
            </w:r>
          </w:p>
        </w:tc>
        <w:tc>
          <w:tcPr>
            <w:tcW w:w="2406"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Учреждения санаторно-</w:t>
            </w:r>
            <w:r w:rsidRPr="00ED357E">
              <w:rPr>
                <w:rFonts w:ascii="Times New Roman" w:hAnsi="Times New Roman" w:cs="Times New Roman"/>
                <w:sz w:val="24"/>
                <w:szCs w:val="24"/>
              </w:rPr>
              <w:t>курортные</w:t>
            </w:r>
            <w:r w:rsidRPr="000D02A0">
              <w:rPr>
                <w:rFonts w:ascii="Times New Roman" w:hAnsi="Times New Roman" w:cs="Times New Roman"/>
                <w:sz w:val="24"/>
                <w:szCs w:val="24"/>
              </w:rPr>
              <w:t xml:space="preserve"> и оздоровительные</w:t>
            </w:r>
          </w:p>
        </w:tc>
        <w:tc>
          <w:tcPr>
            <w:tcW w:w="2414" w:type="dxa"/>
          </w:tcPr>
          <w:p w:rsidR="006531CB" w:rsidRPr="000D02A0" w:rsidRDefault="006531CB" w:rsidP="000D02A0">
            <w:pPr>
              <w:pStyle w:val="ConsPlusNormal"/>
              <w:rPr>
                <w:rFonts w:ascii="Times New Roman" w:hAnsi="Times New Roman" w:cs="Times New Roman"/>
                <w:sz w:val="24"/>
                <w:szCs w:val="24"/>
              </w:rPr>
            </w:pPr>
          </w:p>
        </w:tc>
        <w:tc>
          <w:tcPr>
            <w:tcW w:w="2412" w:type="dxa"/>
          </w:tcPr>
          <w:p w:rsidR="006531CB" w:rsidRPr="000D02A0" w:rsidRDefault="006531CB" w:rsidP="000D02A0">
            <w:pPr>
              <w:pStyle w:val="ConsPlusNormal"/>
              <w:rPr>
                <w:rFonts w:ascii="Times New Roman" w:hAnsi="Times New Roman" w:cs="Times New Roman"/>
                <w:sz w:val="24"/>
                <w:szCs w:val="24"/>
              </w:rPr>
            </w:pP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Санатории (без туберкулезных),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по заданию на проектирование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125 - 150 кв. м на 1 место</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в сложившихся горных </w:t>
            </w:r>
            <w:r w:rsidRPr="00ED357E">
              <w:rPr>
                <w:rFonts w:ascii="Times New Roman" w:hAnsi="Times New Roman" w:cs="Times New Roman"/>
                <w:sz w:val="24"/>
                <w:szCs w:val="24"/>
              </w:rPr>
              <w:t>курортах</w:t>
            </w:r>
            <w:r w:rsidRPr="000D02A0">
              <w:rPr>
                <w:rFonts w:ascii="Times New Roman" w:hAnsi="Times New Roman" w:cs="Times New Roman"/>
                <w:sz w:val="24"/>
                <w:szCs w:val="24"/>
              </w:rPr>
              <w:t xml:space="preserve"> и в условиях их </w:t>
            </w:r>
            <w:r w:rsidRPr="000D02A0">
              <w:rPr>
                <w:rFonts w:ascii="Times New Roman" w:hAnsi="Times New Roman" w:cs="Times New Roman"/>
                <w:sz w:val="24"/>
                <w:szCs w:val="24"/>
              </w:rPr>
              <w:lastRenderedPageBreak/>
              <w:t>реконструкции, допускается уменьшать, но не более чем на 25%</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Санатории для родителей с детьми и детские санатории (без туберкулезных),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145 - 170</w:t>
            </w:r>
          </w:p>
        </w:tc>
        <w:tc>
          <w:tcPr>
            <w:tcW w:w="2406" w:type="dxa"/>
          </w:tcPr>
          <w:p w:rsidR="006531CB" w:rsidRPr="000D02A0" w:rsidRDefault="006531CB" w:rsidP="00D73E1E">
            <w:pPr>
              <w:pStyle w:val="ConsPlusNormal"/>
              <w:rPr>
                <w:rFonts w:ascii="Times New Roman" w:hAnsi="Times New Roman" w:cs="Times New Roman"/>
                <w:sz w:val="24"/>
                <w:szCs w:val="24"/>
              </w:rPr>
            </w:pP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Санатории-профилактории,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70 - 100</w:t>
            </w:r>
          </w:p>
        </w:tc>
        <w:tc>
          <w:tcPr>
            <w:tcW w:w="2406"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6531CB" w:rsidRPr="000D02A0">
        <w:tc>
          <w:tcPr>
            <w:tcW w:w="18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Санаторные пионерские лагеря, место</w:t>
            </w:r>
          </w:p>
        </w:tc>
        <w:tc>
          <w:tcPr>
            <w:tcW w:w="2414"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то же</w:t>
            </w:r>
          </w:p>
        </w:tc>
        <w:tc>
          <w:tcPr>
            <w:tcW w:w="2412" w:type="dxa"/>
          </w:tcPr>
          <w:p w:rsidR="006531CB" w:rsidRPr="000D02A0" w:rsidRDefault="006531CB" w:rsidP="00D73E1E">
            <w:pPr>
              <w:pStyle w:val="ConsPlusNormal"/>
              <w:rPr>
                <w:rFonts w:ascii="Times New Roman" w:hAnsi="Times New Roman" w:cs="Times New Roman"/>
                <w:sz w:val="24"/>
                <w:szCs w:val="24"/>
              </w:rPr>
            </w:pPr>
            <w:r w:rsidRPr="000D02A0">
              <w:rPr>
                <w:rFonts w:ascii="Times New Roman" w:hAnsi="Times New Roman" w:cs="Times New Roman"/>
                <w:sz w:val="24"/>
                <w:szCs w:val="24"/>
              </w:rPr>
              <w:t>200</w:t>
            </w:r>
          </w:p>
        </w:tc>
        <w:tc>
          <w:tcPr>
            <w:tcW w:w="2406" w:type="dxa"/>
          </w:tcPr>
          <w:p w:rsidR="006531CB" w:rsidRPr="000D02A0" w:rsidRDefault="006531CB" w:rsidP="00D73E1E">
            <w:pPr>
              <w:pStyle w:val="ConsPlusNormal"/>
              <w:rPr>
                <w:rFonts w:ascii="Times New Roman" w:hAnsi="Times New Roman" w:cs="Times New Roman"/>
                <w:sz w:val="24"/>
                <w:szCs w:val="24"/>
              </w:rPr>
            </w:pP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2.10.3.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здравоохранения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36</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36</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время прибытия (доезда) первой бригады скорой медицинской помощи к месту вызова (к больному)</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Территория города </w:t>
            </w:r>
            <w:r w:rsidR="00DE0CBC">
              <w:rPr>
                <w:rFonts w:ascii="Times New Roman" w:hAnsi="Times New Roman" w:cs="Times New Roman"/>
                <w:sz w:val="24"/>
                <w:szCs w:val="24"/>
              </w:rPr>
              <w:t>Алейска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и реконструкции подстанций скорой медицинской помощи, улично-дорожной сети, жилой застройки и прочих объектов</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более 15 мин.</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 xml:space="preserve">Показатель, единица измерения: коэффициент изменения показателя обеспеченности объектами, относящимися к области здравоохранение - отношение значения </w:t>
            </w:r>
            <w:r w:rsidRPr="000D02A0">
              <w:rPr>
                <w:rFonts w:ascii="Times New Roman" w:hAnsi="Times New Roman" w:cs="Times New Roman"/>
                <w:sz w:val="24"/>
                <w:szCs w:val="24"/>
              </w:rPr>
              <w:lastRenderedPageBreak/>
              <w:t>показателя объекта после реконструкции к его значению до реконструкции, не менее</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Площадь земельного участка объекта, предназначенного для оказания медицинской помощи.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зеленых насаждений садов при здании (учреждении), предназначенном для оказания медицинской помощи.</w:t>
            </w:r>
          </w:p>
          <w:p w:rsidR="006531CB" w:rsidRPr="000D02A0" w:rsidRDefault="006531CB" w:rsidP="00A62635">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Площадь помещений, в которых оказывается (которые предназначены для оказания) медицинской помощи.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Число больничных коек в объекте, в котором оказывается (который предназначен для оказания) медицинская помощь.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Мощность объекта амбулаторно-поликлинической организации, в котором оказывается (который предназначен для оказания) медицинская помощь.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автомобилей скорой медицинской помощи, закрепленных за подстанцией скорой медицинской помощи</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относящихся к области здравоохранения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2.11. 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утилизации и переработки бытовых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промышленных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 в области утилизации и переработки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бытовых и промышленных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утилизации и переработки бытовых и промышленных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накопления бытовых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и санитарно-защитных зон предприятий и сооружений по обезвреживанию, транспортировке и переработке бытовых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утилизации и переработки бытовых и промышленных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отходов нормативов градостроительного проектирования</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DE0CBC">
        <w:rPr>
          <w:rFonts w:ascii="Times New Roman" w:hAnsi="Times New Roman" w:cs="Times New Roman"/>
          <w:sz w:val="24"/>
          <w:szCs w:val="24"/>
        </w:rPr>
        <w:t>муниципальному</w:t>
      </w:r>
    </w:p>
    <w:p w:rsidR="006531CB" w:rsidRPr="000D02A0" w:rsidRDefault="00DE0CBC" w:rsidP="00DE0C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Нормы накопления бытовых отходов</w:t>
      </w:r>
      <w:r w:rsidR="00DE0CBC" w:rsidRPr="00DE0CBC">
        <w:rPr>
          <w:rFonts w:ascii="Times New Roman" w:hAnsi="Times New Roman" w:cs="Times New Roman"/>
          <w:sz w:val="24"/>
          <w:szCs w:val="24"/>
        </w:rPr>
        <w:t xml:space="preserve"> </w:t>
      </w:r>
      <w:r w:rsidR="00DE0CBC">
        <w:rPr>
          <w:rFonts w:ascii="Times New Roman" w:hAnsi="Times New Roman" w:cs="Times New Roman"/>
          <w:sz w:val="24"/>
          <w:szCs w:val="24"/>
        </w:rPr>
        <w:t>муниципального образования город Алейск Алтайского края</w:t>
      </w:r>
      <w:r w:rsidR="00FA291E">
        <w:rPr>
          <w:rFonts w:ascii="Times New Roman" w:hAnsi="Times New Roman" w:cs="Times New Roman"/>
          <w:sz w:val="24"/>
          <w:szCs w:val="24"/>
        </w:rPr>
        <w:t xml:space="preserve"> приведены в таблице 37</w:t>
      </w:r>
      <w:r w:rsidRPr="000D02A0">
        <w:rPr>
          <w:rFonts w:ascii="Times New Roman" w:hAnsi="Times New Roman" w:cs="Times New Roman"/>
          <w:sz w:val="24"/>
          <w:szCs w:val="24"/>
        </w:rPr>
        <w:t>.</w:t>
      </w:r>
    </w:p>
    <w:p w:rsidR="006531CB" w:rsidRPr="00707219" w:rsidRDefault="006531CB" w:rsidP="000D02A0">
      <w:pPr>
        <w:pStyle w:val="ConsPlusNormal"/>
        <w:jc w:val="both"/>
        <w:rPr>
          <w:rFonts w:ascii="Times New Roman" w:hAnsi="Times New Roman" w:cs="Times New Roman"/>
          <w:sz w:val="24"/>
          <w:szCs w:val="24"/>
        </w:rPr>
      </w:pPr>
    </w:p>
    <w:p w:rsidR="00707219" w:rsidRPr="00707219" w:rsidRDefault="00707219"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1789"/>
        <w:gridCol w:w="1704"/>
      </w:tblGrid>
      <w:tr w:rsidR="006531CB" w:rsidRPr="000D02A0">
        <w:tc>
          <w:tcPr>
            <w:tcW w:w="555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Бытовые отходы</w:t>
            </w:r>
          </w:p>
        </w:tc>
        <w:tc>
          <w:tcPr>
            <w:tcW w:w="3493"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Количество бытовых отходов, чел./год</w:t>
            </w:r>
          </w:p>
        </w:tc>
      </w:tr>
      <w:tr w:rsidR="006531CB" w:rsidRPr="000D02A0">
        <w:tc>
          <w:tcPr>
            <w:tcW w:w="5556" w:type="dxa"/>
            <w:vMerge/>
          </w:tcPr>
          <w:p w:rsidR="006531CB" w:rsidRPr="000D02A0" w:rsidRDefault="006531CB" w:rsidP="000D02A0"/>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кг</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л</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Твердые</w:t>
            </w:r>
          </w:p>
        </w:tc>
        <w:tc>
          <w:tcPr>
            <w:tcW w:w="1789" w:type="dxa"/>
          </w:tcPr>
          <w:p w:rsidR="006531CB" w:rsidRPr="000D02A0" w:rsidRDefault="006531CB" w:rsidP="000D02A0">
            <w:pPr>
              <w:pStyle w:val="ConsPlusNormal"/>
              <w:rPr>
                <w:rFonts w:ascii="Times New Roman" w:hAnsi="Times New Roman" w:cs="Times New Roman"/>
                <w:sz w:val="24"/>
                <w:szCs w:val="24"/>
              </w:rPr>
            </w:pPr>
          </w:p>
        </w:tc>
        <w:tc>
          <w:tcPr>
            <w:tcW w:w="1704"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789"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209</w:t>
            </w:r>
          </w:p>
        </w:tc>
        <w:tc>
          <w:tcPr>
            <w:tcW w:w="1704"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990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прочих жилых зданий</w:t>
            </w:r>
          </w:p>
        </w:tc>
        <w:tc>
          <w:tcPr>
            <w:tcW w:w="1789"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33</w:t>
            </w:r>
            <w:r w:rsidR="006531CB" w:rsidRPr="000D02A0">
              <w:rPr>
                <w:rFonts w:ascii="Times New Roman" w:hAnsi="Times New Roman" w:cs="Times New Roman"/>
                <w:sz w:val="24"/>
                <w:szCs w:val="24"/>
              </w:rPr>
              <w:t>0</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r w:rsidR="00FD2FCA">
              <w:rPr>
                <w:rFonts w:ascii="Times New Roman" w:hAnsi="Times New Roman" w:cs="Times New Roman"/>
                <w:sz w:val="24"/>
                <w:szCs w:val="24"/>
              </w:rPr>
              <w:t>210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Общее количество по городу с учетом общественных зданий</w:t>
            </w:r>
          </w:p>
        </w:tc>
        <w:tc>
          <w:tcPr>
            <w:tcW w:w="1789" w:type="dxa"/>
          </w:tcPr>
          <w:p w:rsidR="006531CB" w:rsidRPr="000D02A0" w:rsidRDefault="00FD2FCA"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308</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r w:rsidR="00FD2FCA">
              <w:rPr>
                <w:rFonts w:ascii="Times New Roman" w:hAnsi="Times New Roman" w:cs="Times New Roman"/>
                <w:sz w:val="24"/>
                <w:szCs w:val="24"/>
              </w:rPr>
              <w:t>540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Жидкие из выгребов (при отсутствии канализации)</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r w:rsidR="00FD2FCA">
              <w:rPr>
                <w:rFonts w:ascii="Times New Roman" w:hAnsi="Times New Roman" w:cs="Times New Roman"/>
                <w:sz w:val="24"/>
                <w:szCs w:val="24"/>
              </w:rPr>
              <w:t>200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Смет с 1 кв. м твердых покрытий улиц, площадей и парков</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r w:rsidR="00FD2FCA">
              <w:rPr>
                <w:rFonts w:ascii="Times New Roman" w:hAnsi="Times New Roman" w:cs="Times New Roman"/>
                <w:sz w:val="24"/>
                <w:szCs w:val="24"/>
              </w:rPr>
              <w:t>,5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w:t>
            </w:r>
            <w:r w:rsidR="00FD2FCA">
              <w:rPr>
                <w:rFonts w:ascii="Times New Roman" w:hAnsi="Times New Roman" w:cs="Times New Roman"/>
                <w:sz w:val="24"/>
                <w:szCs w:val="24"/>
              </w:rPr>
              <w:t>,8</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Нормы накопления твердых отходов при местном отоплении следует увеличивать на 10%, при использовании бурого угля - на 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3A3E9D" w:rsidRDefault="003A3E9D"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земельных участков и санитарно-защитных зон предприятий и сооружений по обезвреживанию, транспортировке и переработке бытовых отходов</w:t>
      </w:r>
      <w:r w:rsidR="00FA291E">
        <w:rPr>
          <w:rFonts w:ascii="Times New Roman" w:hAnsi="Times New Roman" w:cs="Times New Roman"/>
          <w:sz w:val="24"/>
          <w:szCs w:val="24"/>
        </w:rPr>
        <w:t xml:space="preserve"> следует принимать по таблице 38</w:t>
      </w:r>
      <w:r w:rsidRPr="000D02A0">
        <w:rPr>
          <w:rFonts w:ascii="Times New Roman" w:hAnsi="Times New Roman" w:cs="Times New Roman"/>
          <w:sz w:val="24"/>
          <w:szCs w:val="24"/>
        </w:rPr>
        <w:t>.</w:t>
      </w:r>
    </w:p>
    <w:p w:rsidR="006531CB" w:rsidRPr="00310D5F"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38</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1789"/>
        <w:gridCol w:w="1704"/>
      </w:tblGrid>
      <w:tr w:rsidR="006531CB" w:rsidRPr="000D02A0">
        <w:tc>
          <w:tcPr>
            <w:tcW w:w="555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Предприятия и сооружения</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Площади земельных участков на 1000 т бытовых отходов, га</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санитарно-защитных зон, м</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Мусороперерабатывающие и мусоросжигательные предприятия мощностью, тыс. т в год</w:t>
            </w:r>
          </w:p>
        </w:tc>
        <w:tc>
          <w:tcPr>
            <w:tcW w:w="1789" w:type="dxa"/>
          </w:tcPr>
          <w:p w:rsidR="006531CB" w:rsidRPr="000D02A0" w:rsidRDefault="006531CB" w:rsidP="000D02A0">
            <w:pPr>
              <w:pStyle w:val="ConsPlusNormal"/>
              <w:rPr>
                <w:rFonts w:ascii="Times New Roman" w:hAnsi="Times New Roman" w:cs="Times New Roman"/>
                <w:sz w:val="24"/>
                <w:szCs w:val="24"/>
              </w:rPr>
            </w:pPr>
          </w:p>
        </w:tc>
        <w:tc>
          <w:tcPr>
            <w:tcW w:w="1704"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100</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свыше 100</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Склады компоста</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0,04</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Полигоны</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0,02 - 0,05</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Поля компостирования</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0,5 - 1</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Мусороперегрузочные станции</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0,04</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Сливные станции</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0,02</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300</w:t>
            </w:r>
          </w:p>
        </w:tc>
      </w:tr>
      <w:tr w:rsidR="006531CB" w:rsidRPr="000D02A0">
        <w:tc>
          <w:tcPr>
            <w:tcW w:w="5556"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Поля складирования и захоронения обезвреженных осадков (по сухому веществу)</w:t>
            </w:r>
          </w:p>
        </w:tc>
        <w:tc>
          <w:tcPr>
            <w:tcW w:w="178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0,3</w:t>
            </w:r>
          </w:p>
        </w:tc>
        <w:tc>
          <w:tcPr>
            <w:tcW w:w="17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Наименьшие размеры площадей полигонов относятся к сооружениям, размещаемым на песчаных грунтах.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2.11.3.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относящихся к области утилизации и переработки бытовых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промышленных отходов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39</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39</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объектов, обеспеченных централизованным сбором, вывозом, утилизацией и переработкой бытовых отходов,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 на которых образуются (накапливаются) бытовые отходы</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улиц и дорог</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доля объектов, обеспеченных централизованным сбором, вывозом, утилизацией и переработкой промышленных отходов,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независимо от места размещения, на которых образуются (накапливаются) промышленные отходы, не имеющие собственных объектов размещения отходов (размещенных надлежащим образом)</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строительстве, преобразовании и реконструкции объектов, улиц и дорог</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запас вместимости объектов размещения отходов</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Расчетный срок, в течение которого на полигонах (свалках) будет достигнуто заполнение территории, предназначенной для размещения отходов, год</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принятии решения об увеличении вместимости полигона (свалки) / реконструкции полигона (свалки) / размещении и строительстве полигона </w:t>
            </w:r>
            <w:r w:rsidRPr="000D02A0">
              <w:rPr>
                <w:rFonts w:ascii="Times New Roman" w:hAnsi="Times New Roman" w:cs="Times New Roman"/>
                <w:sz w:val="24"/>
                <w:szCs w:val="24"/>
              </w:rPr>
              <w:lastRenderedPageBreak/>
              <w:t>(свалки)</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2/5/10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2.12. Показатели обеспеченности и доступности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 в области объектов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благоустройства: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благоустройства,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2.12.2. Изложение нормативных параметров по объектам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области объектов благоустройства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 Алтайского края</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применительно к </w:t>
      </w:r>
      <w:r w:rsidR="00DE0CBC">
        <w:rPr>
          <w:rFonts w:ascii="Times New Roman" w:hAnsi="Times New Roman" w:cs="Times New Roman"/>
          <w:sz w:val="24"/>
          <w:szCs w:val="24"/>
        </w:rPr>
        <w:t xml:space="preserve">муниципальному образованию </w:t>
      </w:r>
    </w:p>
    <w:p w:rsidR="006531CB" w:rsidRPr="000D02A0" w:rsidRDefault="00DE0CBC" w:rsidP="00DE0CBC">
      <w:pPr>
        <w:pStyle w:val="ConsPlusNormal"/>
        <w:jc w:val="center"/>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FD2FCA" w:rsidRDefault="006531CB" w:rsidP="000D02A0">
      <w:pPr>
        <w:pStyle w:val="ConsPlusNormal"/>
        <w:jc w:val="both"/>
        <w:rPr>
          <w:rFonts w:ascii="Times New Roman" w:hAnsi="Times New Roman" w:cs="Times New Roman"/>
          <w:sz w:val="24"/>
          <w:szCs w:val="24"/>
        </w:rPr>
      </w:pPr>
      <w:r w:rsidRPr="00FD2FCA">
        <w:rPr>
          <w:rFonts w:ascii="Times New Roman" w:hAnsi="Times New Roman" w:cs="Times New Roman"/>
          <w:sz w:val="24"/>
          <w:szCs w:val="24"/>
        </w:rPr>
        <w:t>Нормативы площади озелененных территорий, м</w:t>
      </w:r>
      <w:r w:rsidRPr="00FD2FCA">
        <w:rPr>
          <w:rFonts w:ascii="Times New Roman" w:hAnsi="Times New Roman" w:cs="Times New Roman"/>
          <w:sz w:val="24"/>
          <w:szCs w:val="24"/>
          <w:vertAlign w:val="superscript"/>
        </w:rPr>
        <w:t>2</w:t>
      </w:r>
      <w:r w:rsidRPr="00FD2FCA">
        <w:rPr>
          <w:rFonts w:ascii="Times New Roman" w:hAnsi="Times New Roman" w:cs="Times New Roman"/>
          <w:sz w:val="24"/>
          <w:szCs w:val="24"/>
        </w:rPr>
        <w:t>/че</w:t>
      </w:r>
      <w:r w:rsidR="00FA291E">
        <w:rPr>
          <w:rFonts w:ascii="Times New Roman" w:hAnsi="Times New Roman" w:cs="Times New Roman"/>
          <w:sz w:val="24"/>
          <w:szCs w:val="24"/>
        </w:rPr>
        <w:t>л. устанавливаются по таблице 40</w:t>
      </w:r>
      <w:r w:rsidRPr="00FD2FCA">
        <w:rPr>
          <w:rFonts w:ascii="Times New Roman" w:hAnsi="Times New Roman" w:cs="Times New Roman"/>
          <w:sz w:val="24"/>
          <w:szCs w:val="24"/>
        </w:rPr>
        <w:t>.</w:t>
      </w:r>
    </w:p>
    <w:p w:rsidR="006531CB" w:rsidRPr="00FD2FCA" w:rsidRDefault="006531CB" w:rsidP="000D02A0">
      <w:pPr>
        <w:pStyle w:val="ConsPlusNormal"/>
        <w:jc w:val="both"/>
        <w:rPr>
          <w:rFonts w:ascii="Times New Roman" w:hAnsi="Times New Roman" w:cs="Times New Roman"/>
          <w:b/>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40</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6"/>
        <w:gridCol w:w="4506"/>
      </w:tblGrid>
      <w:tr w:rsidR="006531CB" w:rsidRPr="000D02A0">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Озелененные территории общего пользования</w:t>
            </w:r>
          </w:p>
        </w:tc>
        <w:tc>
          <w:tcPr>
            <w:tcW w:w="4506" w:type="dxa"/>
          </w:tcPr>
          <w:p w:rsidR="006531CB" w:rsidRPr="000D02A0" w:rsidRDefault="006531CB" w:rsidP="00FD16B1">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Малые городские округа</w:t>
            </w:r>
          </w:p>
        </w:tc>
      </w:tr>
      <w:tr w:rsidR="006531CB" w:rsidRPr="000D02A0">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Общегородские</w:t>
            </w:r>
          </w:p>
        </w:tc>
        <w:tc>
          <w:tcPr>
            <w:tcW w:w="4506" w:type="dxa"/>
          </w:tcPr>
          <w:p w:rsidR="006531CB" w:rsidRPr="000D02A0" w:rsidRDefault="00FD16B1"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6531CB" w:rsidRPr="000D02A0">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Жилых районов</w:t>
            </w:r>
          </w:p>
        </w:tc>
        <w:tc>
          <w:tcPr>
            <w:tcW w:w="450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- 70 чел./га, парков </w:t>
      </w:r>
      <w:r w:rsidRPr="004564C4">
        <w:rPr>
          <w:rFonts w:ascii="Times New Roman" w:hAnsi="Times New Roman" w:cs="Times New Roman"/>
          <w:sz w:val="24"/>
          <w:szCs w:val="24"/>
        </w:rPr>
        <w:t>курортов</w:t>
      </w:r>
      <w:r w:rsidRPr="000D02A0">
        <w:rPr>
          <w:rFonts w:ascii="Times New Roman" w:hAnsi="Times New Roman" w:cs="Times New Roman"/>
          <w:sz w:val="24"/>
          <w:szCs w:val="24"/>
        </w:rPr>
        <w:t xml:space="preserve"> - 50 чел./га, лесопарков (лугопарков, гидропарков) - 10 чел./га, лесов - 1 - 3 чел./га. При численности единовременных посетителей 10 - 15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Размеры стоянок автомобилей, размещаемых у границ лесопарков, зон отдыха и </w:t>
      </w:r>
      <w:r w:rsidRPr="004564C4">
        <w:rPr>
          <w:rFonts w:ascii="Times New Roman" w:hAnsi="Times New Roman" w:cs="Times New Roman"/>
          <w:sz w:val="24"/>
          <w:szCs w:val="24"/>
        </w:rPr>
        <w:t>курортных</w:t>
      </w:r>
      <w:r w:rsidRPr="000D02A0">
        <w:rPr>
          <w:rFonts w:ascii="Times New Roman" w:hAnsi="Times New Roman" w:cs="Times New Roman"/>
          <w:sz w:val="24"/>
          <w:szCs w:val="24"/>
        </w:rPr>
        <w:t xml:space="preserve"> зон, следует определять по заданию на проектирование.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Ориентировочные размеры детских парков допускается принимать из расчета 0,5 кв. м/чел., включая площадки и спортивные сооружения.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2.12.3.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объектов благоустройства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41</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показателя обеспеченности объектами благоустройства - отношение значения показателя объекта после реконструкции к его значению до реконструкции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площадь зеленых насаждений объектов </w:t>
            </w:r>
            <w:r w:rsidRPr="000D02A0">
              <w:rPr>
                <w:rFonts w:ascii="Times New Roman" w:hAnsi="Times New Roman" w:cs="Times New Roman"/>
                <w:sz w:val="24"/>
                <w:szCs w:val="24"/>
              </w:rPr>
              <w:lastRenderedPageBreak/>
              <w:t>озеленения микрорайонного, районного, городского уровня (в том числе, но не исключительно - парк, лесопарк, сад, озелененная площадка (полоса));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зеленых насаждений садов при зданиях и сооружениях (в том числе, но не исключительно;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 зданий общественных организаций, зрелищных учреждений и других зданий и сооружений общественного назначения);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зеленых насаждений объектов озеленения улично-дорожной сети, площадей, пешеходных коммуникаций, бульваров и скверов);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площадок благоустройства (детские, отдыха, спортивные, для установки мусоросборников, для выгула собак, для дрессировки собак, автостоянок);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количество малых архитектурных форм, игрового и спортивного оборудование;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количественные и качественные показатели освещения и осветительного оборудования;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пропускная способность пешеходных коммуникаций</w:t>
            </w:r>
          </w:p>
        </w:tc>
        <w:tc>
          <w:tcPr>
            <w:tcW w:w="3360"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При преобразовании, реконструкции и </w:t>
            </w:r>
            <w:r w:rsidRPr="000D02A0">
              <w:rPr>
                <w:rFonts w:ascii="Times New Roman" w:hAnsi="Times New Roman" w:cs="Times New Roman"/>
                <w:sz w:val="24"/>
                <w:szCs w:val="24"/>
              </w:rPr>
              <w:lastRenderedPageBreak/>
              <w:t>рекультивации объектов благоустройства / При размещении, строительстве, преобразовании и реконструкции и иных объектов</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1,0/1,0</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количество свалок (кроме размещения и реконструкции объектов размещения отходов производства и потребления)</w:t>
            </w:r>
          </w:p>
        </w:tc>
        <w:tc>
          <w:tcPr>
            <w:tcW w:w="3360" w:type="dxa"/>
            <w:vMerge/>
          </w:tcPr>
          <w:p w:rsidR="006531CB" w:rsidRPr="000D02A0" w:rsidRDefault="006531CB" w:rsidP="000D02A0"/>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0,0/0,0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2.13. Показатели обеспеченности и доступности иными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объектами местного значения. Объекты по оказанию ритуальных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услуг и места захоронения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2.13.1. Установленные нормативами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 Алтайского края нормативные параметры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объектам в области объектов по оказанию ритуальных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услуг и места захоронения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Региональными нормативами установлены нормативные параметры по объектам по оказанию ритуальных услуг и места захоронения: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ритуальными объектами с местами захоронения, в том числе показатели обеспеченности.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2.13.2. Изложение нормативных параметров по объектам 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области объектов по оказанию ритуальных услуг и места</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захоронения нормативов градостроительного проектирования</w:t>
      </w:r>
    </w:p>
    <w:p w:rsidR="00DE0CBC" w:rsidRDefault="006531CB" w:rsidP="00DE0CB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Алтайского края применительно к </w:t>
      </w:r>
      <w:r w:rsidR="00DE0CBC">
        <w:rPr>
          <w:rFonts w:ascii="Times New Roman" w:hAnsi="Times New Roman" w:cs="Times New Roman"/>
          <w:sz w:val="24"/>
          <w:szCs w:val="24"/>
        </w:rPr>
        <w:t xml:space="preserve">муниципальному </w:t>
      </w:r>
    </w:p>
    <w:p w:rsidR="006531CB" w:rsidRPr="000D02A0" w:rsidRDefault="00DE0CBC" w:rsidP="00DE0CBC">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образованию 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Обеспеченность объектами ритуальных услуг </w:t>
      </w:r>
      <w:r w:rsidR="00DE0CBC">
        <w:rPr>
          <w:rFonts w:ascii="Times New Roman" w:hAnsi="Times New Roman" w:cs="Times New Roman"/>
          <w:sz w:val="24"/>
          <w:szCs w:val="24"/>
        </w:rPr>
        <w:t>муниципального образования город Алейск Алтайского края</w:t>
      </w:r>
      <w:r w:rsidR="00DE0CBC" w:rsidRPr="000D02A0">
        <w:rPr>
          <w:rFonts w:ascii="Times New Roman" w:hAnsi="Times New Roman" w:cs="Times New Roman"/>
          <w:sz w:val="24"/>
          <w:szCs w:val="24"/>
        </w:rPr>
        <w:t xml:space="preserve"> </w:t>
      </w:r>
      <w:r w:rsidRPr="000D02A0">
        <w:rPr>
          <w:rFonts w:ascii="Times New Roman" w:hAnsi="Times New Roman" w:cs="Times New Roman"/>
          <w:sz w:val="24"/>
          <w:szCs w:val="24"/>
        </w:rPr>
        <w:t>принимается равной: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кладбищ смешанного и традиционного захоронения - не менее 0,24 га на 1000 человек населения, но не более 40 га на объект;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кладбищ для погребения после кремации - не менее 0,02 га на 1000 человек.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Размеры мест захоронения рекомендуется принимать</w:t>
      </w:r>
      <w:r w:rsidR="00FA291E">
        <w:rPr>
          <w:rFonts w:ascii="Times New Roman" w:hAnsi="Times New Roman" w:cs="Times New Roman"/>
          <w:sz w:val="24"/>
          <w:szCs w:val="24"/>
        </w:rPr>
        <w:t xml:space="preserve"> не менее указанных в таблице 42</w:t>
      </w:r>
      <w:r w:rsidRPr="000D02A0">
        <w:rPr>
          <w:rFonts w:ascii="Times New Roman" w:hAnsi="Times New Roman" w:cs="Times New Roman"/>
          <w:sz w:val="24"/>
          <w:szCs w:val="24"/>
        </w:rPr>
        <w:t>.</w:t>
      </w:r>
    </w:p>
    <w:p w:rsidR="006531CB" w:rsidRPr="005B2564" w:rsidRDefault="006531CB" w:rsidP="000D02A0">
      <w:pPr>
        <w:pStyle w:val="ConsPlusNormal"/>
        <w:jc w:val="both"/>
        <w:rPr>
          <w:rFonts w:ascii="Times New Roman" w:hAnsi="Times New Roman" w:cs="Times New Roman"/>
          <w:b/>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42</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82"/>
        <w:gridCol w:w="1800"/>
      </w:tblGrid>
      <w:tr w:rsidR="006531CB" w:rsidRPr="000D02A0">
        <w:tc>
          <w:tcPr>
            <w:tcW w:w="348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Количество погребений в одном уровне на одном месте</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Размеры, м</w:t>
            </w:r>
          </w:p>
        </w:tc>
      </w:tr>
      <w:tr w:rsidR="006531CB" w:rsidRPr="000D02A0">
        <w:tc>
          <w:tcPr>
            <w:tcW w:w="3482" w:type="dxa"/>
            <w:vMerge/>
          </w:tcPr>
          <w:p w:rsidR="006531CB" w:rsidRPr="000D02A0" w:rsidRDefault="006531CB" w:rsidP="000D02A0"/>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3,6/1,8</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r>
      <w:tr w:rsidR="006531CB" w:rsidRPr="000D02A0">
        <w:tc>
          <w:tcPr>
            <w:tcW w:w="34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w:t>
            </w:r>
          </w:p>
        </w:tc>
        <w:tc>
          <w:tcPr>
            <w:tcW w:w="18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 (от поверхности земли до крышки гроба). Во всех случаях отметка дна могилы должна быть на 0,5 м выше уровня стояния грунтовых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Глубину могил следует делать не более 2 - 2,2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Намогильную надпись следует устраивать высотой 0,3 - 1 м от поверхности земли.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захоронении тела умершего в сидячем положении слой земли над трупом, включая на могильную насыпь, должен быть не менее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Не допускается устройство захоронений в разрывах между могилами на участке, на обочинах дорог и в пределах защитных зон.</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2.13.3. Дополнительно установленные местными нормативами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по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оказанию ритуальных услуг и мест захоронения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A291E"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Приведены в таблице 43</w:t>
      </w:r>
      <w:r w:rsidR="006531CB"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FA291E"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43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360"/>
        <w:gridCol w:w="1282"/>
      </w:tblGrid>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6531CB" w:rsidRPr="000D02A0">
        <w:tc>
          <w:tcPr>
            <w:tcW w:w="44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36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Показатель, единица измерения: доля площади закрытых кладбищ (таких, погребения на которых не производятся), подлежащих рекультивации и (или) застройке, %</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Городские кладбища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любых условиях</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более 0,0</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запас вместимости кладбищ, год</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Расчетный срок, в течение которого на кладбищах будет достигнуто заполнение территории, предназначенной для захоронения</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принятии решения об увеличении вместимости кладбища / реконструкции кладбища / размещении и строительстве кладбища</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2/5/15</w:t>
            </w:r>
          </w:p>
        </w:tc>
      </w:tr>
      <w:tr w:rsidR="006531CB" w:rsidRPr="000D02A0">
        <w:tc>
          <w:tcPr>
            <w:tcW w:w="9064" w:type="dxa"/>
            <w:gridSpan w:val="3"/>
          </w:tcPr>
          <w:p w:rsidR="006531CB" w:rsidRPr="000D02A0" w:rsidRDefault="006531CB" w:rsidP="000D02A0">
            <w:pPr>
              <w:pStyle w:val="ConsPlusNormal"/>
              <w:jc w:val="center"/>
              <w:outlineLvl w:val="5"/>
              <w:rPr>
                <w:rFonts w:ascii="Times New Roman" w:hAnsi="Times New Roman" w:cs="Times New Roman"/>
                <w:sz w:val="24"/>
                <w:szCs w:val="24"/>
              </w:rPr>
            </w:pPr>
            <w:r w:rsidRPr="000D02A0">
              <w:rPr>
                <w:rFonts w:ascii="Times New Roman" w:hAnsi="Times New Roman" w:cs="Times New Roman"/>
                <w:sz w:val="24"/>
                <w:szCs w:val="24"/>
              </w:rPr>
              <w:t>Показатель, единица измерения: коэффициент изменения показателя обеспеченности кладбища объектами благоустройства - отношение значения показателя объекта после реконструкции к его значению до реконструкции</w:t>
            </w:r>
          </w:p>
        </w:tc>
      </w:tr>
      <w:tr w:rsidR="006531CB" w:rsidRPr="000D02A0">
        <w:tc>
          <w:tcPr>
            <w:tcW w:w="4422"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площадь озеленения кладбища;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количественные и качественные показатели освещения и осветительного оборудования;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пропускная способность дорог и пешеходных коммуникаций (аллей, троп) на территории кладбища</w:t>
            </w:r>
          </w:p>
        </w:tc>
        <w:tc>
          <w:tcPr>
            <w:tcW w:w="3360"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реконструкции кладбищ</w:t>
            </w:r>
          </w:p>
        </w:tc>
        <w:tc>
          <w:tcPr>
            <w:tcW w:w="128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3. Материалы по обоснованию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содержащихся в основной части нормативов градостроительного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проектирования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3.1. Краткая характеристика муниципального образования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как объекта градостроительной деятельности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Общие сведения о муниципальном об</w:t>
      </w:r>
      <w:r w:rsidR="00FA291E">
        <w:rPr>
          <w:rFonts w:ascii="Times New Roman" w:hAnsi="Times New Roman" w:cs="Times New Roman"/>
          <w:sz w:val="24"/>
          <w:szCs w:val="24"/>
        </w:rPr>
        <w:t>разовании приведены в таблице 44</w:t>
      </w:r>
      <w:r w:rsidRPr="000D02A0">
        <w:rPr>
          <w:rFonts w:ascii="Times New Roman" w:hAnsi="Times New Roman" w:cs="Times New Roman"/>
          <w:sz w:val="24"/>
          <w:szCs w:val="24"/>
        </w:rPr>
        <w:t>.</w:t>
      </w:r>
    </w:p>
    <w:p w:rsidR="006531CB" w:rsidRPr="00BB5C47" w:rsidRDefault="006531CB" w:rsidP="000D02A0">
      <w:pPr>
        <w:pStyle w:val="ConsPlusNormal"/>
        <w:jc w:val="both"/>
        <w:rPr>
          <w:rFonts w:ascii="Times New Roman" w:hAnsi="Times New Roman" w:cs="Times New Roman"/>
          <w:b/>
          <w:sz w:val="24"/>
          <w:szCs w:val="24"/>
        </w:rPr>
      </w:pPr>
    </w:p>
    <w:p w:rsidR="006531CB" w:rsidRPr="00B33043" w:rsidRDefault="00FA291E" w:rsidP="000D02A0">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44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Общие сведения о муниципальном образовании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3"/>
        <w:gridCol w:w="4533"/>
      </w:tblGrid>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4533" w:type="dxa"/>
          </w:tcPr>
          <w:p w:rsidR="006531CB" w:rsidRPr="000D02A0" w:rsidRDefault="007A0A97" w:rsidP="007A0A97">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город Алейск Алтайского края</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Статус</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Муниципальное образование в составе Алтайского края</w:t>
            </w:r>
          </w:p>
        </w:tc>
      </w:tr>
      <w:tr w:rsidR="006531CB" w:rsidRPr="000D02A0">
        <w:tc>
          <w:tcPr>
            <w:tcW w:w="4533" w:type="dxa"/>
          </w:tcPr>
          <w:p w:rsidR="006531CB" w:rsidRPr="000D02A0" w:rsidRDefault="006531CB" w:rsidP="007A0A9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Административный центр</w:t>
            </w:r>
          </w:p>
        </w:tc>
        <w:tc>
          <w:tcPr>
            <w:tcW w:w="4533" w:type="dxa"/>
          </w:tcPr>
          <w:p w:rsidR="006531CB" w:rsidRPr="000D02A0" w:rsidRDefault="007A0A9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город Алейск</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Краткое наименование</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город </w:t>
            </w:r>
            <w:r w:rsidR="007A0A97">
              <w:rPr>
                <w:rFonts w:ascii="Times New Roman" w:hAnsi="Times New Roman" w:cs="Times New Roman"/>
                <w:sz w:val="24"/>
                <w:szCs w:val="24"/>
              </w:rPr>
              <w:t>Алейск</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Герб</w:t>
            </w:r>
          </w:p>
        </w:tc>
        <w:tc>
          <w:tcPr>
            <w:tcW w:w="4533" w:type="dxa"/>
          </w:tcPr>
          <w:p w:rsidR="006531CB" w:rsidRPr="000D02A0" w:rsidRDefault="00B33043" w:rsidP="000D02A0">
            <w:pPr>
              <w:pStyle w:val="ConsPlusNormal"/>
              <w:jc w:val="center"/>
              <w:rPr>
                <w:rFonts w:ascii="Times New Roman" w:hAnsi="Times New Roman" w:cs="Times New Roman"/>
                <w:sz w:val="24"/>
                <w:szCs w:val="24"/>
              </w:rPr>
            </w:pPr>
            <w:r>
              <w:rPr>
                <w:noProof/>
              </w:rPr>
              <w:drawing>
                <wp:inline distT="0" distB="0" distL="0" distR="0">
                  <wp:extent cx="552450" cy="695325"/>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44" cstate="print"/>
                          <a:srcRect/>
                          <a:stretch>
                            <a:fillRect/>
                          </a:stretch>
                        </pic:blipFill>
                        <pic:spPr bwMode="auto">
                          <a:xfrm>
                            <a:off x="0" y="0"/>
                            <a:ext cx="552450" cy="695325"/>
                          </a:xfrm>
                          <a:prstGeom prst="rect">
                            <a:avLst/>
                          </a:prstGeom>
                          <a:noFill/>
                          <a:ln w="9525">
                            <a:noFill/>
                            <a:miter lim="800000"/>
                            <a:headEnd/>
                            <a:tailEnd/>
                          </a:ln>
                        </pic:spPr>
                      </pic:pic>
                    </a:graphicData>
                  </a:graphic>
                </wp:inline>
              </w:drawing>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Год основания</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r w:rsidR="007A0A97">
              <w:rPr>
                <w:rFonts w:ascii="Times New Roman" w:hAnsi="Times New Roman" w:cs="Times New Roman"/>
                <w:sz w:val="24"/>
                <w:szCs w:val="24"/>
              </w:rPr>
              <w:t>913</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Чис</w:t>
            </w:r>
            <w:r w:rsidR="007A0A97">
              <w:rPr>
                <w:rFonts w:ascii="Times New Roman" w:hAnsi="Times New Roman" w:cs="Times New Roman"/>
                <w:sz w:val="24"/>
                <w:szCs w:val="24"/>
              </w:rPr>
              <w:t>ленность населения на 01.01.2017</w:t>
            </w:r>
            <w:r w:rsidRPr="000D02A0">
              <w:rPr>
                <w:rFonts w:ascii="Times New Roman" w:hAnsi="Times New Roman" w:cs="Times New Roman"/>
                <w:sz w:val="24"/>
                <w:szCs w:val="24"/>
              </w:rPr>
              <w:t>, чел.</w:t>
            </w:r>
          </w:p>
        </w:tc>
        <w:tc>
          <w:tcPr>
            <w:tcW w:w="4533" w:type="dxa"/>
          </w:tcPr>
          <w:p w:rsidR="006531CB" w:rsidRPr="000D02A0" w:rsidRDefault="007A0A9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2873</w:t>
            </w:r>
            <w:r w:rsidR="00202179">
              <w:rPr>
                <w:rFonts w:ascii="Times New Roman" w:hAnsi="Times New Roman" w:cs="Times New Roman"/>
                <w:sz w:val="24"/>
                <w:szCs w:val="24"/>
              </w:rPr>
              <w:t>5</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Площадь территории муниципального образования, га</w:t>
            </w:r>
          </w:p>
        </w:tc>
        <w:tc>
          <w:tcPr>
            <w:tcW w:w="4533" w:type="dxa"/>
          </w:tcPr>
          <w:p w:rsidR="006531CB" w:rsidRPr="000D02A0" w:rsidRDefault="007A0A9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4387,0</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Часовой пояс</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UTC+7</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Телефонный код</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+7 385</w:t>
            </w:r>
            <w:r w:rsidR="007A0A97">
              <w:rPr>
                <w:rFonts w:ascii="Times New Roman" w:hAnsi="Times New Roman" w:cs="Times New Roman"/>
                <w:sz w:val="24"/>
                <w:szCs w:val="24"/>
              </w:rPr>
              <w:t>53</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Почтовый индекс</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r w:rsidR="007A0A97">
              <w:rPr>
                <w:rFonts w:ascii="Times New Roman" w:hAnsi="Times New Roman" w:cs="Times New Roman"/>
                <w:sz w:val="24"/>
                <w:szCs w:val="24"/>
              </w:rPr>
              <w:t>8130</w:t>
            </w:r>
          </w:p>
        </w:tc>
      </w:tr>
      <w:tr w:rsidR="006531CB" w:rsidRPr="000D02A0">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Автомобильный код</w:t>
            </w:r>
          </w:p>
        </w:tc>
        <w:tc>
          <w:tcPr>
            <w:tcW w:w="453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22</w:t>
            </w:r>
          </w:p>
        </w:tc>
      </w:tr>
    </w:tbl>
    <w:p w:rsidR="006531CB" w:rsidRPr="000D02A0" w:rsidRDefault="006531CB" w:rsidP="000D02A0">
      <w:pPr>
        <w:pStyle w:val="ConsPlusNormal"/>
        <w:jc w:val="both"/>
        <w:rPr>
          <w:rFonts w:ascii="Times New Roman" w:hAnsi="Times New Roman" w:cs="Times New Roman"/>
          <w:sz w:val="24"/>
          <w:szCs w:val="24"/>
        </w:rPr>
      </w:pPr>
    </w:p>
    <w:p w:rsidR="001C0EF2" w:rsidRPr="001C0EF2" w:rsidRDefault="001C0EF2" w:rsidP="001C0EF2">
      <w:pPr>
        <w:shd w:val="clear" w:color="auto" w:fill="FFFFFF"/>
        <w:autoSpaceDE w:val="0"/>
        <w:autoSpaceDN w:val="0"/>
        <w:adjustRightInd w:val="0"/>
        <w:jc w:val="both"/>
      </w:pPr>
      <w:r w:rsidRPr="001C0EF2">
        <w:t>-</w:t>
      </w:r>
      <w:r w:rsidR="007A0A97" w:rsidRPr="001C0EF2">
        <w:t>Алейск</w:t>
      </w:r>
      <w:r w:rsidRPr="001C0EF2">
        <w:t xml:space="preserve"> - </w:t>
      </w:r>
      <w:r w:rsidRPr="001C0EF2">
        <w:rPr>
          <w:color w:val="000000"/>
        </w:rPr>
        <w:t xml:space="preserve">город краевого подчинения, расположен в центральной части края, между реками Алей и Горевка, в </w:t>
      </w:r>
      <w:smartTag w:uri="urn:schemas-microsoft-com:office:smarttags" w:element="metricconverter">
        <w:smartTagPr>
          <w:attr w:name="ProductID" w:val="120 км"/>
        </w:smartTagPr>
        <w:r w:rsidRPr="001C0EF2">
          <w:rPr>
            <w:color w:val="000000"/>
          </w:rPr>
          <w:t>120 км</w:t>
        </w:r>
      </w:smartTag>
      <w:r w:rsidRPr="001C0EF2">
        <w:rPr>
          <w:color w:val="000000"/>
        </w:rPr>
        <w:t xml:space="preserve"> к юго-западу от города Барнаула. От Алейска отходит целый ряд дорог местного значения, ближайшими к городу крупными населенными пунктами являются города Барнаул (</w:t>
      </w:r>
      <w:smartTag w:uri="urn:schemas-microsoft-com:office:smarttags" w:element="metricconverter">
        <w:smartTagPr>
          <w:attr w:name="ProductID" w:val="120 км"/>
        </w:smartTagPr>
        <w:r w:rsidRPr="001C0EF2">
          <w:rPr>
            <w:color w:val="000000"/>
          </w:rPr>
          <w:t>120 км</w:t>
        </w:r>
      </w:smartTag>
      <w:r w:rsidRPr="001C0EF2">
        <w:rPr>
          <w:color w:val="000000"/>
        </w:rPr>
        <w:t>) и Рубцовск (</w:t>
      </w:r>
      <w:smartTag w:uri="urn:schemas-microsoft-com:office:smarttags" w:element="metricconverter">
        <w:smartTagPr>
          <w:attr w:name="ProductID" w:val="156 км"/>
        </w:smartTagPr>
        <w:r w:rsidRPr="001C0EF2">
          <w:rPr>
            <w:color w:val="000000"/>
          </w:rPr>
          <w:t>156 км</w:t>
        </w:r>
      </w:smartTag>
      <w:r w:rsidRPr="001C0EF2">
        <w:rPr>
          <w:color w:val="000000"/>
        </w:rPr>
        <w:t>).</w:t>
      </w:r>
    </w:p>
    <w:p w:rsidR="001C0EF2" w:rsidRPr="001C0EF2" w:rsidRDefault="001C0EF2" w:rsidP="001C0EF2">
      <w:pPr>
        <w:shd w:val="clear" w:color="auto" w:fill="FFFFFF"/>
        <w:autoSpaceDE w:val="0"/>
        <w:autoSpaceDN w:val="0"/>
        <w:adjustRightInd w:val="0"/>
        <w:jc w:val="both"/>
      </w:pPr>
      <w:r w:rsidRPr="001C0EF2">
        <w:rPr>
          <w:color w:val="000000"/>
        </w:rPr>
        <w:t xml:space="preserve">- В геоморфологическом отношении город Алейск расположен на Алейско-Барнаульском увале Приобского степного плато, на междуречье р. Алей и её левого притока р.Горевки. Основная часть территории города расположена на водораздельном пространстве и водораздельном склоне долины р.Горевки Абсолютные отметки водораздела изменяются от 182 до </w:t>
      </w:r>
      <w:smartTag w:uri="urn:schemas-microsoft-com:office:smarttags" w:element="metricconverter">
        <w:smartTagPr>
          <w:attr w:name="ProductID" w:val="172 м"/>
        </w:smartTagPr>
        <w:r w:rsidRPr="001C0EF2">
          <w:rPr>
            <w:color w:val="000000"/>
          </w:rPr>
          <w:t>172 м</w:t>
        </w:r>
      </w:smartTag>
      <w:r w:rsidRPr="001C0EF2">
        <w:rPr>
          <w:color w:val="000000"/>
        </w:rPr>
        <w:t>, водораздельного склона 160-</w:t>
      </w:r>
      <w:smartTag w:uri="urn:schemas-microsoft-com:office:smarttags" w:element="metricconverter">
        <w:smartTagPr>
          <w:attr w:name="ProductID" w:val="165 м"/>
        </w:smartTagPr>
        <w:r w:rsidRPr="001C0EF2">
          <w:rPr>
            <w:color w:val="000000"/>
          </w:rPr>
          <w:t>165 м</w:t>
        </w:r>
      </w:smartTag>
      <w:r w:rsidRPr="001C0EF2">
        <w:rPr>
          <w:color w:val="000000"/>
        </w:rPr>
        <w:t>. Водораздельное пространство представляет собой плоскую равнину с уклонами поверхности 0,002-0,003, осложненную замкнутыми бессточными понижениями Водораздельный склон представляет собой слабо наклонную равнину с уклонами поверхности от 0,005 до 0,01-0,02.</w:t>
      </w:r>
    </w:p>
    <w:p w:rsidR="001C0EF2" w:rsidRPr="001C0EF2" w:rsidRDefault="001C0EF2" w:rsidP="00FB779A">
      <w:pPr>
        <w:shd w:val="clear" w:color="auto" w:fill="FFFFFF"/>
        <w:autoSpaceDE w:val="0"/>
        <w:autoSpaceDN w:val="0"/>
        <w:adjustRightInd w:val="0"/>
        <w:jc w:val="both"/>
      </w:pPr>
      <w:r w:rsidRPr="001C0EF2">
        <w:rPr>
          <w:color w:val="000000"/>
        </w:rPr>
        <w:t>- В геологическом строении территории до глубины залегания регионального водоупора участвуют отложения трех геолого-генетических комплексов пород:</w:t>
      </w:r>
    </w:p>
    <w:p w:rsidR="001C0EF2" w:rsidRPr="001C0EF2" w:rsidRDefault="001C0EF2" w:rsidP="00FB779A">
      <w:pPr>
        <w:shd w:val="clear" w:color="auto" w:fill="FFFFFF"/>
        <w:autoSpaceDE w:val="0"/>
        <w:autoSpaceDN w:val="0"/>
        <w:adjustRightInd w:val="0"/>
        <w:jc w:val="both"/>
      </w:pPr>
      <w:r w:rsidRPr="001C0EF2">
        <w:rPr>
          <w:color w:val="000000"/>
        </w:rPr>
        <w:t>1. верхнечетвертичных субаэральных отложений (</w:t>
      </w:r>
      <w:r w:rsidRPr="001C0EF2">
        <w:rPr>
          <w:color w:val="000000"/>
          <w:lang w:val="en-US"/>
        </w:rPr>
        <w:t>SaQ</w:t>
      </w:r>
      <w:r w:rsidRPr="001C0EF2">
        <w:rPr>
          <w:color w:val="000000"/>
          <w:vertAlign w:val="subscript"/>
          <w:lang w:val="en-US"/>
        </w:rPr>
        <w:t>III</w:t>
      </w:r>
      <w:r w:rsidRPr="001C0EF2">
        <w:rPr>
          <w:color w:val="000000"/>
        </w:rPr>
        <w:t>)</w:t>
      </w:r>
    </w:p>
    <w:p w:rsidR="001C0EF2" w:rsidRPr="001C0EF2" w:rsidRDefault="001C0EF2" w:rsidP="00FB779A">
      <w:pPr>
        <w:shd w:val="clear" w:color="auto" w:fill="FFFFFF"/>
        <w:autoSpaceDE w:val="0"/>
        <w:autoSpaceDN w:val="0"/>
        <w:adjustRightInd w:val="0"/>
        <w:jc w:val="both"/>
      </w:pPr>
      <w:r w:rsidRPr="001C0EF2">
        <w:rPr>
          <w:color w:val="000000"/>
        </w:rPr>
        <w:t>2. нижне-среднечетвертичных отложений краснодубровской свиты (</w:t>
      </w:r>
      <w:r w:rsidRPr="001C0EF2">
        <w:rPr>
          <w:color w:val="000000"/>
          <w:lang w:val="en-US"/>
        </w:rPr>
        <w:t>Sa</w:t>
      </w:r>
      <w:r w:rsidRPr="001C0EF2">
        <w:rPr>
          <w:color w:val="000000"/>
        </w:rPr>
        <w:t>,</w:t>
      </w:r>
      <w:r w:rsidRPr="001C0EF2">
        <w:rPr>
          <w:color w:val="000000"/>
          <w:lang w:val="en-US"/>
        </w:rPr>
        <w:t>lQ</w:t>
      </w:r>
      <w:r w:rsidRPr="001C0EF2">
        <w:rPr>
          <w:color w:val="000000"/>
          <w:vertAlign w:val="subscript"/>
          <w:lang w:val="en-US"/>
        </w:rPr>
        <w:t>III</w:t>
      </w:r>
      <w:r w:rsidRPr="001C0EF2">
        <w:rPr>
          <w:color w:val="000000"/>
          <w:lang w:val="en-US"/>
        </w:rPr>
        <w:t>krd</w:t>
      </w:r>
      <w:r w:rsidRPr="001C0EF2">
        <w:rPr>
          <w:color w:val="000000"/>
        </w:rPr>
        <w:t>)</w:t>
      </w:r>
    </w:p>
    <w:p w:rsidR="001C0EF2" w:rsidRPr="001C0EF2" w:rsidRDefault="001C0EF2" w:rsidP="00FB779A">
      <w:pPr>
        <w:shd w:val="clear" w:color="auto" w:fill="FFFFFF"/>
        <w:autoSpaceDE w:val="0"/>
        <w:autoSpaceDN w:val="0"/>
        <w:adjustRightInd w:val="0"/>
        <w:jc w:val="both"/>
      </w:pPr>
      <w:r w:rsidRPr="001C0EF2">
        <w:rPr>
          <w:color w:val="000000"/>
        </w:rPr>
        <w:t>3. озерно-аллювиальных отложений кочковской свиты верхнеплиоценового возраста (а</w:t>
      </w:r>
      <w:r w:rsidR="00DD05A6">
        <w:rPr>
          <w:color w:val="000000"/>
        </w:rPr>
        <w:t> </w:t>
      </w:r>
      <w:r w:rsidRPr="001C0EF2">
        <w:rPr>
          <w:color w:val="000000"/>
        </w:rPr>
        <w:t>,</w:t>
      </w:r>
      <w:r w:rsidRPr="001C0EF2">
        <w:rPr>
          <w:color w:val="000000"/>
          <w:lang w:val="en-US"/>
        </w:rPr>
        <w:t>lN</w:t>
      </w:r>
      <w:r w:rsidRPr="001C0EF2">
        <w:rPr>
          <w:color w:val="000000"/>
          <w:vertAlign w:val="subscript"/>
        </w:rPr>
        <w:t>2</w:t>
      </w:r>
      <w:r w:rsidRPr="001C0EF2">
        <w:rPr>
          <w:color w:val="000000"/>
          <w:lang w:val="en-US"/>
        </w:rPr>
        <w:t>k</w:t>
      </w:r>
      <w:r w:rsidRPr="001C0EF2">
        <w:rPr>
          <w:color w:val="000000"/>
        </w:rPr>
        <w:t>с)</w:t>
      </w:r>
    </w:p>
    <w:p w:rsidR="001C0EF2" w:rsidRPr="001C0EF2" w:rsidRDefault="001C0EF2" w:rsidP="001C0EF2">
      <w:pPr>
        <w:shd w:val="clear" w:color="auto" w:fill="FFFFFF"/>
        <w:autoSpaceDE w:val="0"/>
        <w:autoSpaceDN w:val="0"/>
        <w:adjustRightInd w:val="0"/>
        <w:jc w:val="both"/>
      </w:pPr>
      <w:r w:rsidRPr="001C0EF2">
        <w:rPr>
          <w:color w:val="000000"/>
        </w:rPr>
        <w:t>Верхнечетвертичные субаэральные отложения развиты на всей территории города и залегают сплошным покровом мощностью от 5 до 15-</w:t>
      </w:r>
      <w:smartTag w:uri="urn:schemas-microsoft-com:office:smarttags" w:element="metricconverter">
        <w:smartTagPr>
          <w:attr w:name="ProductID" w:val="20 м"/>
        </w:smartTagPr>
        <w:r w:rsidRPr="001C0EF2">
          <w:rPr>
            <w:color w:val="000000"/>
          </w:rPr>
          <w:t>20 м</w:t>
        </w:r>
      </w:smartTag>
      <w:r w:rsidRPr="001C0EF2">
        <w:rPr>
          <w:color w:val="000000"/>
        </w:rPr>
        <w:t>. Представлены отложения однородными лессовидного облика желто-бурыми, палево-бурыми суглинками. Отложения краснодубровской свиты представлены лессовидными желтобурыми, с редкими прослоями пылеватых песков мощностью до 5-</w:t>
      </w:r>
      <w:smartTag w:uri="urn:schemas-microsoft-com:office:smarttags" w:element="metricconverter">
        <w:smartTagPr>
          <w:attr w:name="ProductID" w:val="8 м"/>
        </w:smartTagPr>
        <w:r w:rsidRPr="001C0EF2">
          <w:rPr>
            <w:color w:val="000000"/>
          </w:rPr>
          <w:t>8 м</w:t>
        </w:r>
      </w:smartTag>
      <w:r w:rsidRPr="001C0EF2">
        <w:rPr>
          <w:color w:val="000000"/>
        </w:rPr>
        <w:t>, суглинками субаэрального генезиса в верхней части разреза и тяжелыми серыми и синевато-серыми озерными суглинками в нижней части разреза.</w:t>
      </w:r>
    </w:p>
    <w:p w:rsidR="001C0EF2" w:rsidRPr="001C0EF2" w:rsidRDefault="001C0EF2" w:rsidP="001C0EF2">
      <w:pPr>
        <w:shd w:val="clear" w:color="auto" w:fill="FFFFFF"/>
        <w:autoSpaceDE w:val="0"/>
        <w:autoSpaceDN w:val="0"/>
        <w:adjustRightInd w:val="0"/>
        <w:jc w:val="both"/>
      </w:pPr>
      <w:r w:rsidRPr="001C0EF2">
        <w:rPr>
          <w:color w:val="000000"/>
        </w:rPr>
        <w:t>В основании отложений свиты не редко вскрываются прослои и линзы мелких песков мощностью 5-</w:t>
      </w:r>
      <w:smartTag w:uri="urn:schemas-microsoft-com:office:smarttags" w:element="metricconverter">
        <w:smartTagPr>
          <w:attr w:name="ProductID" w:val="10 м"/>
        </w:smartTagPr>
        <w:r w:rsidRPr="001C0EF2">
          <w:rPr>
            <w:color w:val="000000"/>
          </w:rPr>
          <w:t>10 м</w:t>
        </w:r>
      </w:smartTag>
      <w:r w:rsidRPr="001C0EF2">
        <w:rPr>
          <w:color w:val="000000"/>
        </w:rPr>
        <w:t xml:space="preserve"> Суммарная мощность отложений свиты достигает </w:t>
      </w:r>
      <w:smartTag w:uri="urn:schemas-microsoft-com:office:smarttags" w:element="metricconverter">
        <w:smartTagPr>
          <w:attr w:name="ProductID" w:val="60 м"/>
        </w:smartTagPr>
        <w:r w:rsidRPr="001C0EF2">
          <w:rPr>
            <w:color w:val="000000"/>
          </w:rPr>
          <w:t>60 м</w:t>
        </w:r>
      </w:smartTag>
      <w:r w:rsidRPr="001C0EF2">
        <w:rPr>
          <w:color w:val="000000"/>
        </w:rPr>
        <w:t>.</w:t>
      </w:r>
    </w:p>
    <w:p w:rsidR="001C0EF2" w:rsidRPr="001C0EF2" w:rsidRDefault="001C0EF2" w:rsidP="001C0EF2">
      <w:pPr>
        <w:shd w:val="clear" w:color="auto" w:fill="FFFFFF"/>
        <w:autoSpaceDE w:val="0"/>
        <w:autoSpaceDN w:val="0"/>
        <w:adjustRightInd w:val="0"/>
        <w:jc w:val="both"/>
      </w:pPr>
      <w:r w:rsidRPr="001C0EF2">
        <w:rPr>
          <w:color w:val="000000"/>
        </w:rPr>
        <w:t>Озерно-аллювиальные отложения кочковской свиты (а ,</w:t>
      </w:r>
      <w:r w:rsidRPr="001C0EF2">
        <w:rPr>
          <w:color w:val="000000"/>
          <w:lang w:val="en-US"/>
        </w:rPr>
        <w:t>lN</w:t>
      </w:r>
      <w:r w:rsidRPr="001C0EF2">
        <w:rPr>
          <w:color w:val="000000"/>
          <w:vertAlign w:val="subscript"/>
        </w:rPr>
        <w:t>2</w:t>
      </w:r>
      <w:r w:rsidRPr="001C0EF2">
        <w:rPr>
          <w:color w:val="000000"/>
          <w:lang w:val="en-US"/>
        </w:rPr>
        <w:t>k</w:t>
      </w:r>
      <w:r w:rsidRPr="001C0EF2">
        <w:rPr>
          <w:color w:val="000000"/>
        </w:rPr>
        <w:t>с) представлены в верхней части разреза плотными буровато-коричневыми с карбонатными конкрециями глинами. Залегают глины на абсолютных отметках 100-</w:t>
      </w:r>
      <w:smartTag w:uri="urn:schemas-microsoft-com:office:smarttags" w:element="metricconverter">
        <w:smartTagPr>
          <w:attr w:name="ProductID" w:val="115 м"/>
        </w:smartTagPr>
        <w:r w:rsidRPr="001C0EF2">
          <w:rPr>
            <w:color w:val="000000"/>
          </w:rPr>
          <w:t>115 м</w:t>
        </w:r>
      </w:smartTag>
      <w:r w:rsidRPr="001C0EF2">
        <w:rPr>
          <w:color w:val="000000"/>
        </w:rPr>
        <w:t xml:space="preserve"> выдержанным слоем мощностью 10-</w:t>
      </w:r>
      <w:smartTag w:uri="urn:schemas-microsoft-com:office:smarttags" w:element="metricconverter">
        <w:smartTagPr>
          <w:attr w:name="ProductID" w:val="15 м"/>
        </w:smartTagPr>
        <w:r w:rsidRPr="001C0EF2">
          <w:rPr>
            <w:color w:val="000000"/>
          </w:rPr>
          <w:t>15 м</w:t>
        </w:r>
      </w:smartTag>
      <w:r w:rsidRPr="001C0EF2">
        <w:rPr>
          <w:color w:val="000000"/>
        </w:rPr>
        <w:t xml:space="preserve"> и являются региональным водоупором вышележащих водоносных горизонтов.</w:t>
      </w:r>
    </w:p>
    <w:p w:rsidR="001C0EF2" w:rsidRPr="001C0EF2" w:rsidRDefault="006531CB" w:rsidP="001C0EF2">
      <w:pPr>
        <w:shd w:val="clear" w:color="auto" w:fill="FFFFFF"/>
        <w:autoSpaceDE w:val="0"/>
        <w:autoSpaceDN w:val="0"/>
        <w:adjustRightInd w:val="0"/>
        <w:jc w:val="both"/>
      </w:pPr>
      <w:r w:rsidRPr="000D02A0">
        <w:t xml:space="preserve">- Гидрогеологические </w:t>
      </w:r>
      <w:r w:rsidR="001C0EF2">
        <w:t xml:space="preserve">условия территории г. Алейска: </w:t>
      </w:r>
      <w:r w:rsidR="001C0EF2" w:rsidRPr="001C0EF2">
        <w:rPr>
          <w:color w:val="000000"/>
        </w:rPr>
        <w:t xml:space="preserve">Грунтовые воды на рассматриваемой части города распространены повсеместно и приурочены к </w:t>
      </w:r>
      <w:r w:rsidR="001C0EF2" w:rsidRPr="001C0EF2">
        <w:rPr>
          <w:color w:val="000000"/>
        </w:rPr>
        <w:lastRenderedPageBreak/>
        <w:t xml:space="preserve">верхнечетвертичным субаэральным суглинкам краснодубровской свиты Залегают грунтовые воды на глубине при минимально низком положении в годовом цикле -от </w:t>
      </w:r>
      <w:smartTag w:uri="urn:schemas-microsoft-com:office:smarttags" w:element="metricconverter">
        <w:smartTagPr>
          <w:attr w:name="ProductID" w:val="1,4 м"/>
        </w:smartTagPr>
        <w:r w:rsidR="001C0EF2" w:rsidRPr="001C0EF2">
          <w:rPr>
            <w:color w:val="000000"/>
          </w:rPr>
          <w:t>1,4 м</w:t>
        </w:r>
      </w:smartTag>
      <w:r w:rsidR="001C0EF2" w:rsidRPr="001C0EF2">
        <w:rPr>
          <w:color w:val="000000"/>
        </w:rPr>
        <w:t xml:space="preserve"> на водоразделе в центральной части города до 4-</w:t>
      </w:r>
      <w:smartTag w:uri="urn:schemas-microsoft-com:office:smarttags" w:element="metricconverter">
        <w:smartTagPr>
          <w:attr w:name="ProductID" w:val="5 м"/>
        </w:smartTagPr>
        <w:r w:rsidR="001C0EF2" w:rsidRPr="001C0EF2">
          <w:rPr>
            <w:color w:val="000000"/>
          </w:rPr>
          <w:t>5 м</w:t>
        </w:r>
      </w:smartTag>
      <w:r w:rsidR="001C0EF2" w:rsidRPr="001C0EF2">
        <w:rPr>
          <w:color w:val="000000"/>
        </w:rPr>
        <w:t xml:space="preserve"> на водораздельных склонах.</w:t>
      </w:r>
    </w:p>
    <w:p w:rsidR="001C0EF2" w:rsidRPr="001C0EF2" w:rsidRDefault="001C0EF2" w:rsidP="00E97EA6">
      <w:pPr>
        <w:shd w:val="clear" w:color="auto" w:fill="FFFFFF"/>
        <w:autoSpaceDE w:val="0"/>
        <w:autoSpaceDN w:val="0"/>
        <w:adjustRightInd w:val="0"/>
        <w:jc w:val="both"/>
      </w:pPr>
      <w:r w:rsidRPr="001C0EF2">
        <w:rPr>
          <w:color w:val="000000"/>
        </w:rPr>
        <w:t>При максимальном положении в весенний период в центральной части города грунтовые воды практически поднимаются до дневной поверхности. Амплитуда колебаний составляет 1,0-</w:t>
      </w:r>
      <w:smartTag w:uri="urn:schemas-microsoft-com:office:smarttags" w:element="metricconverter">
        <w:smartTagPr>
          <w:attr w:name="ProductID" w:val="1,5 м"/>
        </w:smartTagPr>
        <w:r w:rsidRPr="001C0EF2">
          <w:rPr>
            <w:color w:val="000000"/>
          </w:rPr>
          <w:t>1,5 м</w:t>
        </w:r>
      </w:smartTag>
      <w:r w:rsidRPr="001C0EF2">
        <w:rPr>
          <w:color w:val="000000"/>
        </w:rPr>
        <w:t>.</w:t>
      </w:r>
    </w:p>
    <w:p w:rsidR="001C0EF2" w:rsidRPr="001C0EF2" w:rsidRDefault="001C0EF2" w:rsidP="00E97EA6">
      <w:pPr>
        <w:shd w:val="clear" w:color="auto" w:fill="FFFFFF"/>
        <w:autoSpaceDE w:val="0"/>
        <w:autoSpaceDN w:val="0"/>
        <w:adjustRightInd w:val="0"/>
        <w:jc w:val="both"/>
      </w:pPr>
      <w:r w:rsidRPr="001C0EF2">
        <w:rPr>
          <w:color w:val="000000"/>
        </w:rPr>
        <w:t>Питание водоносный горизонт получает за счет инфильтрации атмосферных осадков, потерь из водонесущих коммуникаций и неканализованной части бытовых и хозяйственных стоков частной застройки.</w:t>
      </w:r>
    </w:p>
    <w:p w:rsidR="001C0EF2" w:rsidRPr="001C0EF2" w:rsidRDefault="001C0EF2" w:rsidP="00E97EA6">
      <w:pPr>
        <w:shd w:val="clear" w:color="auto" w:fill="FFFFFF"/>
        <w:autoSpaceDE w:val="0"/>
        <w:autoSpaceDN w:val="0"/>
        <w:adjustRightInd w:val="0"/>
        <w:jc w:val="both"/>
      </w:pPr>
      <w:r w:rsidRPr="001C0EF2">
        <w:rPr>
          <w:color w:val="000000"/>
        </w:rPr>
        <w:t>Разгрузка водоносного горизонта происходит в долины рек Алей и Горевка, а также на испарение грунтовых вод и транспирацию. Водоотбор из водоносного горизонта отсутствует.</w:t>
      </w:r>
    </w:p>
    <w:p w:rsidR="001C0EF2" w:rsidRPr="001C0EF2" w:rsidRDefault="001C0EF2" w:rsidP="00E97EA6">
      <w:pPr>
        <w:shd w:val="clear" w:color="auto" w:fill="FFFFFF"/>
        <w:autoSpaceDE w:val="0"/>
        <w:autoSpaceDN w:val="0"/>
        <w:adjustRightInd w:val="0"/>
        <w:jc w:val="both"/>
      </w:pPr>
      <w:r w:rsidRPr="001C0EF2">
        <w:rPr>
          <w:color w:val="000000"/>
        </w:rPr>
        <w:t>Коэффициент фильтрации субаэральных суглинков изменяется от 0,05 до 0,1 м/сут. и в среднем равен 0,08 м/сут; озерных тяжелых суглинков краснодубровской свиты не превышает 0,01 м/сут.</w:t>
      </w:r>
    </w:p>
    <w:p w:rsidR="001C0EF2" w:rsidRPr="001C0EF2" w:rsidRDefault="001C0EF2" w:rsidP="00E97EA6">
      <w:pPr>
        <w:shd w:val="clear" w:color="auto" w:fill="FFFFFF"/>
        <w:autoSpaceDE w:val="0"/>
        <w:autoSpaceDN w:val="0"/>
        <w:adjustRightInd w:val="0"/>
        <w:jc w:val="both"/>
      </w:pPr>
      <w:r w:rsidRPr="001C0EF2">
        <w:rPr>
          <w:color w:val="000000"/>
        </w:rPr>
        <w:t>Водопроводимость в среднем составляет 13 м</w:t>
      </w:r>
      <w:r w:rsidRPr="001C0EF2">
        <w:rPr>
          <w:color w:val="000000"/>
          <w:vertAlign w:val="superscript"/>
        </w:rPr>
        <w:t>2</w:t>
      </w:r>
      <w:r w:rsidRPr="001C0EF2">
        <w:rPr>
          <w:color w:val="000000"/>
        </w:rPr>
        <w:t>/сут.</w:t>
      </w:r>
    </w:p>
    <w:p w:rsidR="006531CB" w:rsidRPr="00E97EA6" w:rsidRDefault="001C0EF2" w:rsidP="00E97EA6">
      <w:pPr>
        <w:jc w:val="both"/>
        <w:rPr>
          <w:color w:val="000000"/>
        </w:rPr>
      </w:pPr>
      <w:r w:rsidRPr="001C0EF2">
        <w:rPr>
          <w:color w:val="000000"/>
        </w:rPr>
        <w:t>Минерализация грунтовых вод в субаэральных суглинках изменяется в пределах от 1,7 до 8,5 г/л. По химическому составу воды преимущественно хлоридно-сульфатные, натриево-кальциевые. Минерализация и химический состав практически не меняются в разрезе сезонов года и не зависят от колебания уровня.</w:t>
      </w:r>
    </w:p>
    <w:p w:rsidR="00187A84" w:rsidRPr="00187A84" w:rsidRDefault="00187A84" w:rsidP="00187A84">
      <w:pPr>
        <w:jc w:val="center"/>
      </w:pPr>
      <w:r w:rsidRPr="00187A84">
        <w:t>Сейсмическая интенсивность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w:t>
      </w:r>
      <w:bookmarkStart w:id="12" w:name="_GoBack"/>
      <w:bookmarkEnd w:id="12"/>
      <w:r w:rsidRPr="00187A84">
        <w:t>С) вероятность превышения балла в течение 50 лет</w:t>
      </w:r>
    </w:p>
    <w:p w:rsidR="006531CB" w:rsidRPr="000D02A0" w:rsidRDefault="00E97EA6"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территории г. Алейска</w:t>
      </w:r>
      <w:r w:rsidR="006531CB" w:rsidRPr="000D02A0">
        <w:rPr>
          <w:rFonts w:ascii="Times New Roman" w:hAnsi="Times New Roman" w:cs="Times New Roman"/>
          <w:sz w:val="24"/>
          <w:szCs w:val="24"/>
        </w:rPr>
        <w:t xml:space="preserve"> составляет </w:t>
      </w:r>
      <w:r>
        <w:rPr>
          <w:rFonts w:ascii="Times New Roman" w:hAnsi="Times New Roman" w:cs="Times New Roman"/>
          <w:sz w:val="24"/>
          <w:szCs w:val="24"/>
        </w:rPr>
        <w:t>опасности (A, B, C) - 7, 7, и 8</w:t>
      </w:r>
      <w:r w:rsidR="006531CB" w:rsidRPr="000D02A0">
        <w:rPr>
          <w:rFonts w:ascii="Times New Roman" w:hAnsi="Times New Roman" w:cs="Times New Roman"/>
          <w:sz w:val="24"/>
          <w:szCs w:val="24"/>
        </w:rPr>
        <w:t xml:space="preserve"> баллов.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Климатическая характеристика</w:t>
      </w:r>
    </w:p>
    <w:p w:rsidR="006531CB" w:rsidRPr="000D02A0" w:rsidRDefault="006531CB" w:rsidP="000D02A0">
      <w:pPr>
        <w:pStyle w:val="ConsPlusNormal"/>
        <w:jc w:val="both"/>
        <w:rPr>
          <w:rFonts w:ascii="Times New Roman" w:hAnsi="Times New Roman" w:cs="Times New Roman"/>
          <w:sz w:val="24"/>
          <w:szCs w:val="24"/>
        </w:rPr>
      </w:pPr>
    </w:p>
    <w:p w:rsidR="00187A84" w:rsidRPr="00187A84" w:rsidRDefault="00296D8F" w:rsidP="00187A84">
      <w:pPr>
        <w:shd w:val="clear" w:color="auto" w:fill="FFFFFF"/>
        <w:autoSpaceDE w:val="0"/>
        <w:autoSpaceDN w:val="0"/>
        <w:adjustRightInd w:val="0"/>
        <w:jc w:val="both"/>
        <w:rPr>
          <w:color w:val="000000"/>
        </w:rPr>
      </w:pPr>
      <w:r>
        <w:rPr>
          <w:color w:val="000000"/>
        </w:rPr>
        <w:t>Климат континентальный.</w:t>
      </w:r>
    </w:p>
    <w:p w:rsidR="00187A84" w:rsidRPr="00187A84" w:rsidRDefault="00187A84" w:rsidP="00187A84">
      <w:pPr>
        <w:shd w:val="clear" w:color="auto" w:fill="FFFFFF"/>
        <w:autoSpaceDE w:val="0"/>
        <w:autoSpaceDN w:val="0"/>
        <w:adjustRightInd w:val="0"/>
        <w:jc w:val="both"/>
        <w:rPr>
          <w:color w:val="000000"/>
        </w:rPr>
      </w:pPr>
      <w:r w:rsidRPr="00187A84">
        <w:rPr>
          <w:color w:val="000000"/>
        </w:rPr>
        <w:t>Климатическая характеристика г. Алейска предоставлена ГУ «Алтайский ЦИМС».</w:t>
      </w:r>
    </w:p>
    <w:p w:rsidR="00187A84" w:rsidRPr="00187A84" w:rsidRDefault="00187A84" w:rsidP="00187A84">
      <w:pPr>
        <w:shd w:val="clear" w:color="auto" w:fill="FFFFFF"/>
        <w:autoSpaceDE w:val="0"/>
        <w:autoSpaceDN w:val="0"/>
        <w:adjustRightInd w:val="0"/>
        <w:jc w:val="both"/>
        <w:rPr>
          <w:color w:val="000000"/>
        </w:rPr>
      </w:pPr>
      <w:r w:rsidRPr="00187A84">
        <w:rPr>
          <w:color w:val="000000"/>
        </w:rPr>
        <w:t xml:space="preserve">Средняя температура января - 17,6 градусов по Цельсию, июля +20,3 градусов по Цельсию. </w:t>
      </w:r>
      <w:r w:rsidRPr="00296D8F">
        <w:rPr>
          <w:color w:val="000000"/>
        </w:rPr>
        <w:t>Температурный режим</w:t>
      </w:r>
      <w:r w:rsidRPr="00187A84">
        <w:rPr>
          <w:color w:val="000000"/>
        </w:rPr>
        <w:t xml:space="preserve"> представлен в таблицах №</w:t>
      </w:r>
      <w:r w:rsidR="00FA291E">
        <w:rPr>
          <w:color w:val="000000"/>
        </w:rPr>
        <w:t xml:space="preserve"> 45-47</w:t>
      </w:r>
      <w:r w:rsidRPr="00187A84">
        <w:rPr>
          <w:color w:val="000000"/>
        </w:rPr>
        <w:t>.</w:t>
      </w:r>
    </w:p>
    <w:p w:rsidR="00187A84" w:rsidRPr="00187A84" w:rsidRDefault="00187A84" w:rsidP="00187A84">
      <w:pPr>
        <w:shd w:val="clear" w:color="auto" w:fill="FFFFFF"/>
        <w:autoSpaceDE w:val="0"/>
        <w:autoSpaceDN w:val="0"/>
        <w:adjustRightInd w:val="0"/>
        <w:jc w:val="both"/>
        <w:rPr>
          <w:color w:val="000000"/>
        </w:rPr>
      </w:pPr>
    </w:p>
    <w:p w:rsidR="00187A84" w:rsidRPr="00FA291E" w:rsidRDefault="00187A84" w:rsidP="00187A84">
      <w:pPr>
        <w:shd w:val="clear" w:color="auto" w:fill="FFFFFF"/>
        <w:autoSpaceDE w:val="0"/>
        <w:autoSpaceDN w:val="0"/>
        <w:adjustRightInd w:val="0"/>
      </w:pPr>
      <w:r w:rsidRPr="00187A84">
        <w:t xml:space="preserve">Среднемесячная и годовая температура воздуха в гр.С                           </w:t>
      </w:r>
      <w:r w:rsidRPr="00FA291E">
        <w:t xml:space="preserve">Таблица № </w:t>
      </w:r>
      <w:r w:rsidR="00FA291E" w:rsidRPr="00FA291E">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672"/>
        <w:gridCol w:w="671"/>
        <w:gridCol w:w="597"/>
        <w:gridCol w:w="597"/>
        <w:gridCol w:w="671"/>
        <w:gridCol w:w="671"/>
        <w:gridCol w:w="671"/>
        <w:gridCol w:w="671"/>
        <w:gridCol w:w="671"/>
        <w:gridCol w:w="597"/>
        <w:gridCol w:w="597"/>
        <w:gridCol w:w="672"/>
        <w:gridCol w:w="648"/>
      </w:tblGrid>
      <w:tr w:rsidR="00187A84" w:rsidRPr="00FA291E" w:rsidTr="00187A84">
        <w:tc>
          <w:tcPr>
            <w:tcW w:w="728" w:type="dxa"/>
          </w:tcPr>
          <w:p w:rsidR="00187A84" w:rsidRPr="00296D8F" w:rsidRDefault="00187A84" w:rsidP="00187A84">
            <w:pPr>
              <w:autoSpaceDE w:val="0"/>
              <w:autoSpaceDN w:val="0"/>
              <w:adjustRightInd w:val="0"/>
            </w:pPr>
            <w:r w:rsidRPr="00296D8F">
              <w:t>Месяц</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IV</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VIII</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IX</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X</w:t>
            </w:r>
          </w:p>
        </w:tc>
        <w:tc>
          <w:tcPr>
            <w:tcW w:w="728" w:type="dxa"/>
            <w:vAlign w:val="center"/>
          </w:tcPr>
          <w:p w:rsidR="00187A84" w:rsidRPr="00296D8F" w:rsidRDefault="00187A84" w:rsidP="00187A84">
            <w:pPr>
              <w:autoSpaceDE w:val="0"/>
              <w:autoSpaceDN w:val="0"/>
              <w:adjustRightInd w:val="0"/>
              <w:rPr>
                <w:lang w:val="en-US"/>
              </w:rPr>
            </w:pPr>
            <w:r w:rsidRPr="00296D8F">
              <w:rPr>
                <w:lang w:val="en-US"/>
              </w:rPr>
              <w:t>XI</w:t>
            </w:r>
          </w:p>
        </w:tc>
        <w:tc>
          <w:tcPr>
            <w:tcW w:w="729" w:type="dxa"/>
            <w:vAlign w:val="center"/>
          </w:tcPr>
          <w:p w:rsidR="00187A84" w:rsidRPr="00296D8F" w:rsidRDefault="00187A84" w:rsidP="00187A84">
            <w:pPr>
              <w:autoSpaceDE w:val="0"/>
              <w:autoSpaceDN w:val="0"/>
              <w:adjustRightInd w:val="0"/>
              <w:rPr>
                <w:lang w:val="en-US"/>
              </w:rPr>
            </w:pPr>
            <w:r w:rsidRPr="00296D8F">
              <w:rPr>
                <w:lang w:val="en-US"/>
              </w:rPr>
              <w:t>XII</w:t>
            </w:r>
          </w:p>
        </w:tc>
        <w:tc>
          <w:tcPr>
            <w:tcW w:w="729" w:type="dxa"/>
            <w:vAlign w:val="center"/>
          </w:tcPr>
          <w:p w:rsidR="00187A84" w:rsidRPr="00296D8F" w:rsidRDefault="00187A84" w:rsidP="00187A84">
            <w:pPr>
              <w:autoSpaceDE w:val="0"/>
              <w:autoSpaceDN w:val="0"/>
              <w:adjustRightInd w:val="0"/>
            </w:pPr>
            <w:r w:rsidRPr="00296D8F">
              <w:t>Год</w:t>
            </w:r>
          </w:p>
        </w:tc>
      </w:tr>
      <w:tr w:rsidR="00187A84" w:rsidRPr="00FA291E" w:rsidTr="00187A84">
        <w:tc>
          <w:tcPr>
            <w:tcW w:w="728" w:type="dxa"/>
          </w:tcPr>
          <w:p w:rsidR="00187A84" w:rsidRPr="00296D8F" w:rsidRDefault="00187A84" w:rsidP="00187A84">
            <w:pPr>
              <w:autoSpaceDE w:val="0"/>
              <w:autoSpaceDN w:val="0"/>
              <w:adjustRightInd w:val="0"/>
            </w:pPr>
            <w:r w:rsidRPr="00296D8F">
              <w:t>Темпера-тура</w:t>
            </w:r>
          </w:p>
        </w:tc>
        <w:tc>
          <w:tcPr>
            <w:tcW w:w="728" w:type="dxa"/>
            <w:vAlign w:val="center"/>
          </w:tcPr>
          <w:p w:rsidR="00187A84" w:rsidRPr="00296D8F" w:rsidRDefault="00187A84" w:rsidP="00187A84">
            <w:pPr>
              <w:autoSpaceDE w:val="0"/>
              <w:autoSpaceDN w:val="0"/>
              <w:adjustRightInd w:val="0"/>
            </w:pPr>
            <w:r w:rsidRPr="00296D8F">
              <w:t>-15,7</w:t>
            </w:r>
          </w:p>
        </w:tc>
        <w:tc>
          <w:tcPr>
            <w:tcW w:w="728" w:type="dxa"/>
            <w:vAlign w:val="center"/>
          </w:tcPr>
          <w:p w:rsidR="00187A84" w:rsidRPr="00296D8F" w:rsidRDefault="00187A84" w:rsidP="00187A84">
            <w:pPr>
              <w:autoSpaceDE w:val="0"/>
              <w:autoSpaceDN w:val="0"/>
              <w:adjustRightInd w:val="0"/>
            </w:pPr>
            <w:r w:rsidRPr="00296D8F">
              <w:t>-15,1</w:t>
            </w:r>
          </w:p>
        </w:tc>
        <w:tc>
          <w:tcPr>
            <w:tcW w:w="728" w:type="dxa"/>
            <w:vAlign w:val="center"/>
          </w:tcPr>
          <w:p w:rsidR="00187A84" w:rsidRPr="00296D8F" w:rsidRDefault="00187A84" w:rsidP="00187A84">
            <w:pPr>
              <w:autoSpaceDE w:val="0"/>
              <w:autoSpaceDN w:val="0"/>
              <w:adjustRightInd w:val="0"/>
            </w:pPr>
            <w:r w:rsidRPr="00296D8F">
              <w:t>-7,5</w:t>
            </w:r>
          </w:p>
        </w:tc>
        <w:tc>
          <w:tcPr>
            <w:tcW w:w="728" w:type="dxa"/>
            <w:vAlign w:val="center"/>
          </w:tcPr>
          <w:p w:rsidR="00187A84" w:rsidRPr="00296D8F" w:rsidRDefault="00187A84" w:rsidP="00187A84">
            <w:pPr>
              <w:autoSpaceDE w:val="0"/>
              <w:autoSpaceDN w:val="0"/>
              <w:adjustRightInd w:val="0"/>
            </w:pPr>
            <w:r w:rsidRPr="00296D8F">
              <w:t>3,9</w:t>
            </w:r>
          </w:p>
        </w:tc>
        <w:tc>
          <w:tcPr>
            <w:tcW w:w="728" w:type="dxa"/>
            <w:vAlign w:val="center"/>
          </w:tcPr>
          <w:p w:rsidR="00187A84" w:rsidRPr="00296D8F" w:rsidRDefault="00187A84" w:rsidP="00187A84">
            <w:pPr>
              <w:autoSpaceDE w:val="0"/>
              <w:autoSpaceDN w:val="0"/>
              <w:adjustRightInd w:val="0"/>
            </w:pPr>
            <w:r w:rsidRPr="00296D8F">
              <w:t>12,6</w:t>
            </w:r>
          </w:p>
        </w:tc>
        <w:tc>
          <w:tcPr>
            <w:tcW w:w="728" w:type="dxa"/>
            <w:vAlign w:val="center"/>
          </w:tcPr>
          <w:p w:rsidR="00187A84" w:rsidRPr="00296D8F" w:rsidRDefault="00187A84" w:rsidP="00187A84">
            <w:pPr>
              <w:autoSpaceDE w:val="0"/>
              <w:autoSpaceDN w:val="0"/>
              <w:adjustRightInd w:val="0"/>
            </w:pPr>
            <w:r w:rsidRPr="00296D8F">
              <w:t>18,4</w:t>
            </w:r>
          </w:p>
        </w:tc>
        <w:tc>
          <w:tcPr>
            <w:tcW w:w="728" w:type="dxa"/>
            <w:vAlign w:val="center"/>
          </w:tcPr>
          <w:p w:rsidR="00187A84" w:rsidRPr="00296D8F" w:rsidRDefault="00187A84" w:rsidP="00187A84">
            <w:pPr>
              <w:autoSpaceDE w:val="0"/>
              <w:autoSpaceDN w:val="0"/>
              <w:adjustRightInd w:val="0"/>
            </w:pPr>
            <w:r w:rsidRPr="00296D8F">
              <w:t>20,5</w:t>
            </w:r>
          </w:p>
        </w:tc>
        <w:tc>
          <w:tcPr>
            <w:tcW w:w="728" w:type="dxa"/>
            <w:vAlign w:val="center"/>
          </w:tcPr>
          <w:p w:rsidR="00187A84" w:rsidRPr="00296D8F" w:rsidRDefault="00187A84" w:rsidP="00187A84">
            <w:pPr>
              <w:autoSpaceDE w:val="0"/>
              <w:autoSpaceDN w:val="0"/>
              <w:adjustRightInd w:val="0"/>
            </w:pPr>
            <w:r w:rsidRPr="00296D8F">
              <w:t>17,3</w:t>
            </w:r>
          </w:p>
        </w:tc>
        <w:tc>
          <w:tcPr>
            <w:tcW w:w="728" w:type="dxa"/>
            <w:vAlign w:val="center"/>
          </w:tcPr>
          <w:p w:rsidR="00187A84" w:rsidRPr="00296D8F" w:rsidRDefault="00187A84" w:rsidP="00187A84">
            <w:pPr>
              <w:autoSpaceDE w:val="0"/>
              <w:autoSpaceDN w:val="0"/>
              <w:adjustRightInd w:val="0"/>
            </w:pPr>
            <w:r w:rsidRPr="00296D8F">
              <w:t>11,5</w:t>
            </w:r>
          </w:p>
        </w:tc>
        <w:tc>
          <w:tcPr>
            <w:tcW w:w="728" w:type="dxa"/>
            <w:vAlign w:val="center"/>
          </w:tcPr>
          <w:p w:rsidR="00187A84" w:rsidRPr="00296D8F" w:rsidRDefault="00187A84" w:rsidP="00187A84">
            <w:pPr>
              <w:autoSpaceDE w:val="0"/>
              <w:autoSpaceDN w:val="0"/>
              <w:adjustRightInd w:val="0"/>
            </w:pPr>
            <w:r w:rsidRPr="00296D8F">
              <w:t>3,0</w:t>
            </w:r>
          </w:p>
        </w:tc>
        <w:tc>
          <w:tcPr>
            <w:tcW w:w="728" w:type="dxa"/>
            <w:vAlign w:val="center"/>
          </w:tcPr>
          <w:p w:rsidR="00187A84" w:rsidRPr="00296D8F" w:rsidRDefault="00187A84" w:rsidP="00187A84">
            <w:pPr>
              <w:autoSpaceDE w:val="0"/>
              <w:autoSpaceDN w:val="0"/>
              <w:adjustRightInd w:val="0"/>
            </w:pPr>
            <w:r w:rsidRPr="00296D8F">
              <w:t>-6,4</w:t>
            </w:r>
          </w:p>
        </w:tc>
        <w:tc>
          <w:tcPr>
            <w:tcW w:w="729" w:type="dxa"/>
            <w:vAlign w:val="center"/>
          </w:tcPr>
          <w:p w:rsidR="00187A84" w:rsidRPr="00296D8F" w:rsidRDefault="00187A84" w:rsidP="00187A84">
            <w:pPr>
              <w:autoSpaceDE w:val="0"/>
              <w:autoSpaceDN w:val="0"/>
              <w:adjustRightInd w:val="0"/>
            </w:pPr>
            <w:r w:rsidRPr="00296D8F">
              <w:t>-13,4</w:t>
            </w:r>
          </w:p>
        </w:tc>
        <w:tc>
          <w:tcPr>
            <w:tcW w:w="729" w:type="dxa"/>
            <w:vAlign w:val="center"/>
          </w:tcPr>
          <w:p w:rsidR="00187A84" w:rsidRPr="00296D8F" w:rsidRDefault="00187A84" w:rsidP="00187A84">
            <w:pPr>
              <w:autoSpaceDE w:val="0"/>
              <w:autoSpaceDN w:val="0"/>
              <w:adjustRightInd w:val="0"/>
            </w:pPr>
            <w:r w:rsidRPr="00296D8F">
              <w:t>2,4</w:t>
            </w:r>
          </w:p>
        </w:tc>
      </w:tr>
    </w:tbl>
    <w:p w:rsidR="00187A84" w:rsidRPr="00FA291E" w:rsidRDefault="00187A84" w:rsidP="00187A84">
      <w:pPr>
        <w:shd w:val="clear" w:color="auto" w:fill="FFFFFF"/>
        <w:autoSpaceDE w:val="0"/>
        <w:autoSpaceDN w:val="0"/>
        <w:adjustRightInd w:val="0"/>
      </w:pPr>
      <w:r w:rsidRPr="00FA291E">
        <w:t>Средняя температура теплого сезона (апрель-октябрь): +12,5 гр.С</w:t>
      </w:r>
    </w:p>
    <w:p w:rsidR="00187A84" w:rsidRPr="00FA291E" w:rsidRDefault="00187A84" w:rsidP="00187A84">
      <w:pPr>
        <w:shd w:val="clear" w:color="auto" w:fill="FFFFFF"/>
        <w:autoSpaceDE w:val="0"/>
        <w:autoSpaceDN w:val="0"/>
        <w:adjustRightInd w:val="0"/>
      </w:pPr>
      <w:r w:rsidRPr="00FA291E">
        <w:t>Средняя температура холодного сезона (ноябрь-март): -11,6  гр.С</w:t>
      </w:r>
    </w:p>
    <w:p w:rsidR="00187A84" w:rsidRPr="00FA291E" w:rsidRDefault="00187A84" w:rsidP="00187A84">
      <w:pPr>
        <w:shd w:val="clear" w:color="auto" w:fill="FFFFFF"/>
        <w:autoSpaceDE w:val="0"/>
        <w:autoSpaceDN w:val="0"/>
        <w:adjustRightInd w:val="0"/>
        <w:rPr>
          <w:b/>
        </w:rPr>
      </w:pPr>
    </w:p>
    <w:p w:rsidR="00187A84" w:rsidRPr="00296D8F" w:rsidRDefault="00187A84" w:rsidP="00187A84">
      <w:pPr>
        <w:shd w:val="clear" w:color="auto" w:fill="FFFFFF"/>
        <w:autoSpaceDE w:val="0"/>
        <w:autoSpaceDN w:val="0"/>
        <w:adjustRightInd w:val="0"/>
      </w:pPr>
      <w:r w:rsidRPr="00296D8F">
        <w:t xml:space="preserve">Температурный режим                                 </w:t>
      </w:r>
      <w:r w:rsidR="00296D8F">
        <w:t xml:space="preserve">    </w:t>
      </w:r>
      <w:r w:rsidRPr="00296D8F">
        <w:t xml:space="preserve">                                            Таблица № </w:t>
      </w:r>
      <w:r w:rsidR="00FA291E" w:rsidRPr="00296D8F">
        <w:t>46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2416"/>
        <w:gridCol w:w="2328"/>
        <w:gridCol w:w="2465"/>
      </w:tblGrid>
      <w:tr w:rsidR="00187A84" w:rsidRPr="00FA291E" w:rsidTr="00187A84">
        <w:tc>
          <w:tcPr>
            <w:tcW w:w="2426" w:type="dxa"/>
            <w:vMerge w:val="restart"/>
          </w:tcPr>
          <w:p w:rsidR="00187A84" w:rsidRPr="00FA291E" w:rsidRDefault="00187A84" w:rsidP="00187A84">
            <w:r w:rsidRPr="00FA291E">
              <w:t>Средняя максимальная наиболее жаркого месяца</w:t>
            </w:r>
          </w:p>
        </w:tc>
        <w:tc>
          <w:tcPr>
            <w:tcW w:w="4954" w:type="dxa"/>
            <w:gridSpan w:val="2"/>
          </w:tcPr>
          <w:p w:rsidR="00187A84" w:rsidRPr="00FA291E" w:rsidRDefault="00187A84" w:rsidP="00187A84">
            <w:r w:rsidRPr="00FA291E">
              <w:t>Температура наиболее холодных</w:t>
            </w:r>
          </w:p>
        </w:tc>
        <w:tc>
          <w:tcPr>
            <w:tcW w:w="2649" w:type="dxa"/>
            <w:vMerge w:val="restart"/>
          </w:tcPr>
          <w:p w:rsidR="00187A84" w:rsidRPr="00FA291E" w:rsidRDefault="00187A84" w:rsidP="00187A84">
            <w:r w:rsidRPr="00FA291E">
              <w:t>Температура воздуха</w:t>
            </w:r>
          </w:p>
          <w:p w:rsidR="00187A84" w:rsidRPr="00FA291E" w:rsidRDefault="00187A84" w:rsidP="00187A84">
            <w:r w:rsidRPr="00FA291E">
              <w:t>град. С обеспеченность</w:t>
            </w:r>
          </w:p>
          <w:p w:rsidR="00187A84" w:rsidRPr="00FA291E" w:rsidRDefault="00187A84" w:rsidP="00187A84">
            <w:r w:rsidRPr="00FA291E">
              <w:t>0,94 (холодного периода)</w:t>
            </w:r>
          </w:p>
        </w:tc>
      </w:tr>
      <w:tr w:rsidR="00187A84" w:rsidRPr="00FA291E" w:rsidTr="00187A84">
        <w:tc>
          <w:tcPr>
            <w:tcW w:w="2426" w:type="dxa"/>
            <w:vMerge/>
          </w:tcPr>
          <w:p w:rsidR="00187A84" w:rsidRPr="00FA291E" w:rsidRDefault="00187A84" w:rsidP="00187A84"/>
        </w:tc>
        <w:tc>
          <w:tcPr>
            <w:tcW w:w="2534" w:type="dxa"/>
          </w:tcPr>
          <w:p w:rsidR="00187A84" w:rsidRPr="00FA291E" w:rsidRDefault="00187A84" w:rsidP="00187A84">
            <w:r w:rsidRPr="00FA291E">
              <w:t>Суток обеспеченностью 0,92</w:t>
            </w:r>
          </w:p>
        </w:tc>
        <w:tc>
          <w:tcPr>
            <w:tcW w:w="2420" w:type="dxa"/>
          </w:tcPr>
          <w:p w:rsidR="00187A84" w:rsidRPr="00FA291E" w:rsidRDefault="00187A84" w:rsidP="00187A84">
            <w:r w:rsidRPr="00FA291E">
              <w:t>Пятидневки обеспеченностью 0,92</w:t>
            </w:r>
          </w:p>
        </w:tc>
        <w:tc>
          <w:tcPr>
            <w:tcW w:w="2649" w:type="dxa"/>
            <w:vMerge/>
          </w:tcPr>
          <w:p w:rsidR="00187A84" w:rsidRPr="00FA291E" w:rsidRDefault="00187A84" w:rsidP="00187A84"/>
        </w:tc>
      </w:tr>
      <w:tr w:rsidR="00187A84" w:rsidRPr="00FA291E" w:rsidTr="00187A84">
        <w:tc>
          <w:tcPr>
            <w:tcW w:w="2426" w:type="dxa"/>
          </w:tcPr>
          <w:p w:rsidR="00187A84" w:rsidRPr="00FA291E" w:rsidRDefault="00187A84" w:rsidP="00187A84">
            <w:r w:rsidRPr="00FA291E">
              <w:t>26,9</w:t>
            </w:r>
          </w:p>
        </w:tc>
        <w:tc>
          <w:tcPr>
            <w:tcW w:w="2534" w:type="dxa"/>
          </w:tcPr>
          <w:p w:rsidR="00187A84" w:rsidRPr="00FA291E" w:rsidRDefault="00187A84" w:rsidP="00187A84">
            <w:r w:rsidRPr="00FA291E">
              <w:t>-42</w:t>
            </w:r>
          </w:p>
        </w:tc>
        <w:tc>
          <w:tcPr>
            <w:tcW w:w="2420" w:type="dxa"/>
          </w:tcPr>
          <w:p w:rsidR="00187A84" w:rsidRPr="00FA291E" w:rsidRDefault="00187A84" w:rsidP="00187A84">
            <w:r w:rsidRPr="00FA291E">
              <w:t>-38</w:t>
            </w:r>
          </w:p>
        </w:tc>
        <w:tc>
          <w:tcPr>
            <w:tcW w:w="2649" w:type="dxa"/>
          </w:tcPr>
          <w:p w:rsidR="00187A84" w:rsidRPr="00FA291E" w:rsidRDefault="00187A84" w:rsidP="00187A84">
            <w:r w:rsidRPr="00FA291E">
              <w:t>-23</w:t>
            </w:r>
          </w:p>
        </w:tc>
      </w:tr>
    </w:tbl>
    <w:p w:rsidR="00296D8F" w:rsidRDefault="00296D8F" w:rsidP="00187A84">
      <w:pPr>
        <w:shd w:val="clear" w:color="auto" w:fill="FFFFFF"/>
        <w:autoSpaceDE w:val="0"/>
        <w:autoSpaceDN w:val="0"/>
        <w:adjustRightInd w:val="0"/>
      </w:pPr>
    </w:p>
    <w:p w:rsidR="00187A84" w:rsidRPr="00FA291E" w:rsidRDefault="00296D8F" w:rsidP="00187A84">
      <w:pPr>
        <w:shd w:val="clear" w:color="auto" w:fill="FFFFFF"/>
        <w:autoSpaceDE w:val="0"/>
        <w:autoSpaceDN w:val="0"/>
        <w:adjustRightInd w:val="0"/>
      </w:pPr>
      <w:r>
        <w:t xml:space="preserve"> </w:t>
      </w:r>
      <w:r w:rsidR="00187A84" w:rsidRPr="00FA291E">
        <w:t xml:space="preserve">                                                                                                                        </w:t>
      </w:r>
      <w:r w:rsidR="00FA291E" w:rsidRPr="00FA291E">
        <w:t>Таблица № 47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7"/>
        <w:gridCol w:w="1701"/>
        <w:gridCol w:w="1559"/>
        <w:gridCol w:w="1418"/>
        <w:gridCol w:w="1843"/>
      </w:tblGrid>
      <w:tr w:rsidR="00187A84" w:rsidRPr="00FA291E" w:rsidTr="00296D8F">
        <w:tc>
          <w:tcPr>
            <w:tcW w:w="9498" w:type="dxa"/>
            <w:gridSpan w:val="6"/>
          </w:tcPr>
          <w:p w:rsidR="00187A84" w:rsidRPr="00FA291E" w:rsidRDefault="00187A84" w:rsidP="00187A84">
            <w:r w:rsidRPr="00FA291E">
              <w:t>Период со среднесуточной температурой воздуха</w:t>
            </w:r>
          </w:p>
          <w:p w:rsidR="00187A84" w:rsidRPr="00FA291E" w:rsidRDefault="00187A84" w:rsidP="00187A84">
            <w:r w:rsidRPr="00FA291E">
              <w:t>Меньшей или равной</w:t>
            </w:r>
          </w:p>
        </w:tc>
      </w:tr>
      <w:tr w:rsidR="00187A84" w:rsidRPr="00187A84" w:rsidTr="00296D8F">
        <w:tc>
          <w:tcPr>
            <w:tcW w:w="2977" w:type="dxa"/>
            <w:gridSpan w:val="2"/>
          </w:tcPr>
          <w:p w:rsidR="00187A84" w:rsidRPr="00187A84" w:rsidRDefault="00187A84" w:rsidP="00187A84">
            <w:r w:rsidRPr="00187A84">
              <w:t>0 град. С.</w:t>
            </w:r>
          </w:p>
        </w:tc>
        <w:tc>
          <w:tcPr>
            <w:tcW w:w="3260" w:type="dxa"/>
            <w:gridSpan w:val="2"/>
          </w:tcPr>
          <w:p w:rsidR="00187A84" w:rsidRPr="00187A84" w:rsidRDefault="00187A84" w:rsidP="00187A84">
            <w:r w:rsidRPr="00187A84">
              <w:t>8 град. С.</w:t>
            </w:r>
          </w:p>
        </w:tc>
        <w:tc>
          <w:tcPr>
            <w:tcW w:w="3261" w:type="dxa"/>
            <w:gridSpan w:val="2"/>
          </w:tcPr>
          <w:p w:rsidR="00187A84" w:rsidRPr="00187A84" w:rsidRDefault="00187A84" w:rsidP="00187A84">
            <w:r w:rsidRPr="00187A84">
              <w:t>10 град. С.</w:t>
            </w:r>
          </w:p>
        </w:tc>
      </w:tr>
      <w:tr w:rsidR="00187A84" w:rsidRPr="00187A84" w:rsidTr="00296D8F">
        <w:tc>
          <w:tcPr>
            <w:tcW w:w="1560" w:type="dxa"/>
          </w:tcPr>
          <w:p w:rsidR="00187A84" w:rsidRPr="00187A84" w:rsidRDefault="00187A84" w:rsidP="00187A84">
            <w:r w:rsidRPr="00187A84">
              <w:t>Продолжите</w:t>
            </w:r>
            <w:r w:rsidRPr="00187A84">
              <w:lastRenderedPageBreak/>
              <w:t xml:space="preserve">льность, сутки </w:t>
            </w:r>
          </w:p>
        </w:tc>
        <w:tc>
          <w:tcPr>
            <w:tcW w:w="1417" w:type="dxa"/>
          </w:tcPr>
          <w:p w:rsidR="00187A84" w:rsidRPr="00187A84" w:rsidRDefault="00187A84" w:rsidP="00187A84">
            <w:r w:rsidRPr="00187A84">
              <w:lastRenderedPageBreak/>
              <w:t xml:space="preserve">Средняя </w:t>
            </w:r>
            <w:r w:rsidRPr="00187A84">
              <w:lastRenderedPageBreak/>
              <w:t xml:space="preserve">температура, град. С. </w:t>
            </w:r>
          </w:p>
        </w:tc>
        <w:tc>
          <w:tcPr>
            <w:tcW w:w="1701" w:type="dxa"/>
          </w:tcPr>
          <w:p w:rsidR="00187A84" w:rsidRPr="00187A84" w:rsidRDefault="00187A84" w:rsidP="00187A84">
            <w:r w:rsidRPr="00187A84">
              <w:lastRenderedPageBreak/>
              <w:t>Продолжител</w:t>
            </w:r>
            <w:r w:rsidRPr="00187A84">
              <w:lastRenderedPageBreak/>
              <w:t>ьность, сутки</w:t>
            </w:r>
          </w:p>
        </w:tc>
        <w:tc>
          <w:tcPr>
            <w:tcW w:w="1559" w:type="dxa"/>
          </w:tcPr>
          <w:p w:rsidR="00187A84" w:rsidRPr="00187A84" w:rsidRDefault="00187A84" w:rsidP="00187A84">
            <w:r w:rsidRPr="00187A84">
              <w:lastRenderedPageBreak/>
              <w:t xml:space="preserve">Средняя </w:t>
            </w:r>
            <w:r w:rsidRPr="00187A84">
              <w:lastRenderedPageBreak/>
              <w:t>температура, град. С.</w:t>
            </w:r>
          </w:p>
        </w:tc>
        <w:tc>
          <w:tcPr>
            <w:tcW w:w="1418" w:type="dxa"/>
          </w:tcPr>
          <w:p w:rsidR="00187A84" w:rsidRPr="00187A84" w:rsidRDefault="00187A84" w:rsidP="00187A84">
            <w:r w:rsidRPr="00187A84">
              <w:lastRenderedPageBreak/>
              <w:t>Продолжит</w:t>
            </w:r>
            <w:r w:rsidRPr="00187A84">
              <w:lastRenderedPageBreak/>
              <w:t>ельность, сутки</w:t>
            </w:r>
          </w:p>
        </w:tc>
        <w:tc>
          <w:tcPr>
            <w:tcW w:w="1843" w:type="dxa"/>
          </w:tcPr>
          <w:p w:rsidR="00187A84" w:rsidRPr="00187A84" w:rsidRDefault="00187A84" w:rsidP="00187A84">
            <w:r w:rsidRPr="00187A84">
              <w:lastRenderedPageBreak/>
              <w:t xml:space="preserve">Средняя </w:t>
            </w:r>
            <w:r w:rsidRPr="00187A84">
              <w:lastRenderedPageBreak/>
              <w:t>температура, град. С.</w:t>
            </w:r>
          </w:p>
        </w:tc>
      </w:tr>
      <w:tr w:rsidR="00187A84" w:rsidRPr="00187A84" w:rsidTr="00296D8F">
        <w:tc>
          <w:tcPr>
            <w:tcW w:w="1560" w:type="dxa"/>
          </w:tcPr>
          <w:p w:rsidR="00187A84" w:rsidRPr="00187A84" w:rsidRDefault="00187A84" w:rsidP="00187A84">
            <w:r w:rsidRPr="00187A84">
              <w:lastRenderedPageBreak/>
              <w:t>164</w:t>
            </w:r>
          </w:p>
        </w:tc>
        <w:tc>
          <w:tcPr>
            <w:tcW w:w="1417" w:type="dxa"/>
          </w:tcPr>
          <w:p w:rsidR="00187A84" w:rsidRPr="00187A84" w:rsidRDefault="00187A84" w:rsidP="00187A84">
            <w:r w:rsidRPr="00187A84">
              <w:t>-11,5</w:t>
            </w:r>
          </w:p>
        </w:tc>
        <w:tc>
          <w:tcPr>
            <w:tcW w:w="1701" w:type="dxa"/>
          </w:tcPr>
          <w:p w:rsidR="00187A84" w:rsidRPr="00187A84" w:rsidRDefault="00187A84" w:rsidP="00187A84">
            <w:r w:rsidRPr="00187A84">
              <w:t>216</w:t>
            </w:r>
          </w:p>
        </w:tc>
        <w:tc>
          <w:tcPr>
            <w:tcW w:w="1559" w:type="dxa"/>
          </w:tcPr>
          <w:p w:rsidR="00187A84" w:rsidRPr="00187A84" w:rsidRDefault="00187A84" w:rsidP="00187A84">
            <w:r w:rsidRPr="00187A84">
              <w:t>-7,8</w:t>
            </w:r>
          </w:p>
        </w:tc>
        <w:tc>
          <w:tcPr>
            <w:tcW w:w="1418" w:type="dxa"/>
          </w:tcPr>
          <w:p w:rsidR="00187A84" w:rsidRPr="00187A84" w:rsidRDefault="00187A84" w:rsidP="00187A84">
            <w:r w:rsidRPr="00187A84">
              <w:t>230</w:t>
            </w:r>
          </w:p>
        </w:tc>
        <w:tc>
          <w:tcPr>
            <w:tcW w:w="1843" w:type="dxa"/>
          </w:tcPr>
          <w:p w:rsidR="00187A84" w:rsidRPr="00187A84" w:rsidRDefault="00187A84" w:rsidP="00187A84">
            <w:r w:rsidRPr="00187A84">
              <w:t>-6,7</w:t>
            </w:r>
          </w:p>
        </w:tc>
      </w:tr>
    </w:tbl>
    <w:p w:rsidR="00187A84" w:rsidRPr="00187A84" w:rsidRDefault="00187A84" w:rsidP="00187A84">
      <w:pPr>
        <w:shd w:val="clear" w:color="auto" w:fill="FFFFFF"/>
        <w:autoSpaceDE w:val="0"/>
        <w:autoSpaceDN w:val="0"/>
        <w:adjustRightInd w:val="0"/>
        <w:rPr>
          <w:color w:val="000000"/>
        </w:rPr>
      </w:pPr>
    </w:p>
    <w:p w:rsidR="00187A84" w:rsidRPr="00296D8F" w:rsidRDefault="00187A84" w:rsidP="00187A84">
      <w:pPr>
        <w:shd w:val="clear" w:color="auto" w:fill="FFFFFF"/>
        <w:autoSpaceDE w:val="0"/>
        <w:autoSpaceDN w:val="0"/>
        <w:adjustRightInd w:val="0"/>
        <w:rPr>
          <w:color w:val="000000"/>
        </w:rPr>
      </w:pPr>
      <w:r w:rsidRPr="00296D8F">
        <w:rPr>
          <w:color w:val="000000"/>
        </w:rPr>
        <w:t>Ветровой режим.</w:t>
      </w:r>
    </w:p>
    <w:p w:rsidR="00187A84" w:rsidRPr="00187A84" w:rsidRDefault="00187A84" w:rsidP="00187A84">
      <w:pPr>
        <w:shd w:val="clear" w:color="auto" w:fill="FFFFFF"/>
        <w:autoSpaceDE w:val="0"/>
        <w:autoSpaceDN w:val="0"/>
        <w:adjustRightInd w:val="0"/>
        <w:rPr>
          <w:color w:val="000000"/>
        </w:rPr>
      </w:pPr>
      <w:r w:rsidRPr="00187A84">
        <w:rPr>
          <w:color w:val="000000"/>
        </w:rPr>
        <w:t xml:space="preserve">Ветровой режим отражён на рисунке и представлен в таблицах </w:t>
      </w:r>
      <w:r w:rsidR="00FA291E" w:rsidRPr="00FA291E">
        <w:rPr>
          <w:color w:val="000000"/>
        </w:rPr>
        <w:t xml:space="preserve">№ </w:t>
      </w:r>
      <w:r w:rsidR="00FA291E">
        <w:rPr>
          <w:color w:val="000000"/>
        </w:rPr>
        <w:t>48</w:t>
      </w:r>
    </w:p>
    <w:p w:rsidR="00187A84" w:rsidRPr="00187A84" w:rsidRDefault="00187A84" w:rsidP="00187A84">
      <w:pPr>
        <w:shd w:val="clear" w:color="auto" w:fill="FFFFFF"/>
        <w:autoSpaceDE w:val="0"/>
        <w:autoSpaceDN w:val="0"/>
        <w:adjustRightInd w:val="0"/>
      </w:pPr>
      <w:r w:rsidRPr="00187A84">
        <w:t xml:space="preserve">Среднемесячная и годовая скорость ветра (м/с)                                      </w:t>
      </w:r>
      <w:r w:rsidRPr="00FA291E">
        <w:t>Таблица № 4</w:t>
      </w:r>
      <w:r w:rsidR="00FA291E" w:rsidRPr="00FA291E">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640"/>
        <w:gridCol w:w="640"/>
        <w:gridCol w:w="622"/>
        <w:gridCol w:w="620"/>
        <w:gridCol w:w="640"/>
        <w:gridCol w:w="640"/>
        <w:gridCol w:w="651"/>
        <w:gridCol w:w="688"/>
        <w:gridCol w:w="640"/>
        <w:gridCol w:w="620"/>
        <w:gridCol w:w="620"/>
        <w:gridCol w:w="652"/>
        <w:gridCol w:w="667"/>
      </w:tblGrid>
      <w:tr w:rsidR="00187A84" w:rsidRPr="00187A84" w:rsidTr="00187A84">
        <w:tc>
          <w:tcPr>
            <w:tcW w:w="1253" w:type="dxa"/>
          </w:tcPr>
          <w:p w:rsidR="00187A84" w:rsidRPr="00296D8F" w:rsidRDefault="00187A84" w:rsidP="00187A84">
            <w:pPr>
              <w:autoSpaceDE w:val="0"/>
              <w:autoSpaceDN w:val="0"/>
              <w:adjustRightInd w:val="0"/>
              <w:rPr>
                <w:color w:val="000000"/>
              </w:rPr>
            </w:pPr>
            <w:r w:rsidRPr="00296D8F">
              <w:rPr>
                <w:color w:val="000000"/>
              </w:rPr>
              <w:t>Месяц</w:t>
            </w:r>
          </w:p>
        </w:tc>
        <w:tc>
          <w:tcPr>
            <w:tcW w:w="694"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w:t>
            </w:r>
          </w:p>
        </w:tc>
        <w:tc>
          <w:tcPr>
            <w:tcW w:w="694"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II</w:t>
            </w:r>
          </w:p>
        </w:tc>
        <w:tc>
          <w:tcPr>
            <w:tcW w:w="668"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III</w:t>
            </w:r>
          </w:p>
        </w:tc>
        <w:tc>
          <w:tcPr>
            <w:tcW w:w="66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IV</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VI</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VII</w:t>
            </w:r>
          </w:p>
        </w:tc>
        <w:tc>
          <w:tcPr>
            <w:tcW w:w="713"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VIII</w:t>
            </w:r>
          </w:p>
        </w:tc>
        <w:tc>
          <w:tcPr>
            <w:tcW w:w="695"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IX</w:t>
            </w:r>
          </w:p>
        </w:tc>
        <w:tc>
          <w:tcPr>
            <w:tcW w:w="66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X</w:t>
            </w:r>
          </w:p>
        </w:tc>
        <w:tc>
          <w:tcPr>
            <w:tcW w:w="66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XI</w:t>
            </w:r>
          </w:p>
        </w:tc>
        <w:tc>
          <w:tcPr>
            <w:tcW w:w="696" w:type="dxa"/>
            <w:vAlign w:val="center"/>
          </w:tcPr>
          <w:p w:rsidR="00187A84" w:rsidRPr="00296D8F" w:rsidRDefault="00187A84" w:rsidP="00187A84">
            <w:pPr>
              <w:autoSpaceDE w:val="0"/>
              <w:autoSpaceDN w:val="0"/>
              <w:adjustRightInd w:val="0"/>
              <w:rPr>
                <w:color w:val="000000"/>
                <w:lang w:val="en-US"/>
              </w:rPr>
            </w:pPr>
            <w:r w:rsidRPr="00296D8F">
              <w:rPr>
                <w:color w:val="000000"/>
                <w:lang w:val="en-US"/>
              </w:rPr>
              <w:t>XII</w:t>
            </w:r>
          </w:p>
        </w:tc>
        <w:tc>
          <w:tcPr>
            <w:tcW w:w="698" w:type="dxa"/>
            <w:vAlign w:val="center"/>
          </w:tcPr>
          <w:p w:rsidR="00187A84" w:rsidRPr="00296D8F" w:rsidRDefault="00187A84" w:rsidP="00187A84">
            <w:pPr>
              <w:autoSpaceDE w:val="0"/>
              <w:autoSpaceDN w:val="0"/>
              <w:adjustRightInd w:val="0"/>
              <w:rPr>
                <w:color w:val="000000"/>
              </w:rPr>
            </w:pPr>
            <w:r w:rsidRPr="00296D8F">
              <w:rPr>
                <w:color w:val="000000"/>
              </w:rPr>
              <w:t>Год</w:t>
            </w:r>
          </w:p>
        </w:tc>
      </w:tr>
      <w:tr w:rsidR="00187A84" w:rsidRPr="00187A84" w:rsidTr="00187A84">
        <w:tc>
          <w:tcPr>
            <w:tcW w:w="1253" w:type="dxa"/>
          </w:tcPr>
          <w:p w:rsidR="00187A84" w:rsidRPr="00296D8F" w:rsidRDefault="00187A84" w:rsidP="00187A84">
            <w:pPr>
              <w:autoSpaceDE w:val="0"/>
              <w:autoSpaceDN w:val="0"/>
              <w:adjustRightInd w:val="0"/>
              <w:rPr>
                <w:color w:val="000000"/>
              </w:rPr>
            </w:pPr>
            <w:r w:rsidRPr="00296D8F">
              <w:rPr>
                <w:color w:val="000000"/>
              </w:rPr>
              <w:t>Скорость</w:t>
            </w:r>
          </w:p>
        </w:tc>
        <w:tc>
          <w:tcPr>
            <w:tcW w:w="694" w:type="dxa"/>
            <w:vAlign w:val="center"/>
          </w:tcPr>
          <w:p w:rsidR="00187A84" w:rsidRPr="00296D8F" w:rsidRDefault="00187A84" w:rsidP="00187A84">
            <w:pPr>
              <w:autoSpaceDE w:val="0"/>
              <w:autoSpaceDN w:val="0"/>
              <w:adjustRightInd w:val="0"/>
              <w:rPr>
                <w:color w:val="000000"/>
              </w:rPr>
            </w:pPr>
            <w:r w:rsidRPr="00296D8F">
              <w:rPr>
                <w:color w:val="000000"/>
              </w:rPr>
              <w:t>4,2</w:t>
            </w:r>
          </w:p>
        </w:tc>
        <w:tc>
          <w:tcPr>
            <w:tcW w:w="694" w:type="dxa"/>
            <w:vAlign w:val="center"/>
          </w:tcPr>
          <w:p w:rsidR="00187A84" w:rsidRPr="00296D8F" w:rsidRDefault="00187A84" w:rsidP="00187A84">
            <w:pPr>
              <w:autoSpaceDE w:val="0"/>
              <w:autoSpaceDN w:val="0"/>
              <w:adjustRightInd w:val="0"/>
              <w:rPr>
                <w:color w:val="000000"/>
              </w:rPr>
            </w:pPr>
            <w:r w:rsidRPr="00296D8F">
              <w:rPr>
                <w:color w:val="000000"/>
              </w:rPr>
              <w:t>4,1</w:t>
            </w:r>
          </w:p>
        </w:tc>
        <w:tc>
          <w:tcPr>
            <w:tcW w:w="668" w:type="dxa"/>
            <w:vAlign w:val="center"/>
          </w:tcPr>
          <w:p w:rsidR="00187A84" w:rsidRPr="00296D8F" w:rsidRDefault="00187A84" w:rsidP="00187A84">
            <w:pPr>
              <w:autoSpaceDE w:val="0"/>
              <w:autoSpaceDN w:val="0"/>
              <w:adjustRightInd w:val="0"/>
              <w:rPr>
                <w:color w:val="000000"/>
              </w:rPr>
            </w:pPr>
            <w:r w:rsidRPr="00296D8F">
              <w:rPr>
                <w:color w:val="000000"/>
              </w:rPr>
              <w:t>4,5</w:t>
            </w:r>
          </w:p>
        </w:tc>
        <w:tc>
          <w:tcPr>
            <w:tcW w:w="666" w:type="dxa"/>
            <w:vAlign w:val="center"/>
          </w:tcPr>
          <w:p w:rsidR="00187A84" w:rsidRPr="00296D8F" w:rsidRDefault="00187A84" w:rsidP="00187A84">
            <w:pPr>
              <w:autoSpaceDE w:val="0"/>
              <w:autoSpaceDN w:val="0"/>
              <w:adjustRightInd w:val="0"/>
              <w:rPr>
                <w:color w:val="000000"/>
              </w:rPr>
            </w:pPr>
            <w:r w:rsidRPr="00296D8F">
              <w:rPr>
                <w:color w:val="000000"/>
              </w:rPr>
              <w:t>3,9</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3,9</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3,4</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2,8</w:t>
            </w:r>
          </w:p>
        </w:tc>
        <w:tc>
          <w:tcPr>
            <w:tcW w:w="713" w:type="dxa"/>
            <w:vAlign w:val="center"/>
          </w:tcPr>
          <w:p w:rsidR="00187A84" w:rsidRPr="00296D8F" w:rsidRDefault="00187A84" w:rsidP="00187A84">
            <w:pPr>
              <w:autoSpaceDE w:val="0"/>
              <w:autoSpaceDN w:val="0"/>
              <w:adjustRightInd w:val="0"/>
              <w:rPr>
                <w:color w:val="000000"/>
              </w:rPr>
            </w:pPr>
            <w:r w:rsidRPr="00296D8F">
              <w:rPr>
                <w:color w:val="000000"/>
              </w:rPr>
              <w:t>2,7</w:t>
            </w:r>
          </w:p>
        </w:tc>
        <w:tc>
          <w:tcPr>
            <w:tcW w:w="695" w:type="dxa"/>
            <w:vAlign w:val="center"/>
          </w:tcPr>
          <w:p w:rsidR="00187A84" w:rsidRPr="00296D8F" w:rsidRDefault="00187A84" w:rsidP="00187A84">
            <w:pPr>
              <w:autoSpaceDE w:val="0"/>
              <w:autoSpaceDN w:val="0"/>
              <w:adjustRightInd w:val="0"/>
              <w:rPr>
                <w:color w:val="000000"/>
              </w:rPr>
            </w:pPr>
            <w:r w:rsidRPr="00296D8F">
              <w:rPr>
                <w:color w:val="000000"/>
              </w:rPr>
              <w:t>3,2</w:t>
            </w:r>
          </w:p>
        </w:tc>
        <w:tc>
          <w:tcPr>
            <w:tcW w:w="666" w:type="dxa"/>
            <w:vAlign w:val="center"/>
          </w:tcPr>
          <w:p w:rsidR="00187A84" w:rsidRPr="00296D8F" w:rsidRDefault="00187A84" w:rsidP="00187A84">
            <w:pPr>
              <w:autoSpaceDE w:val="0"/>
              <w:autoSpaceDN w:val="0"/>
              <w:adjustRightInd w:val="0"/>
              <w:rPr>
                <w:color w:val="000000"/>
              </w:rPr>
            </w:pPr>
            <w:r w:rsidRPr="00296D8F">
              <w:rPr>
                <w:color w:val="000000"/>
              </w:rPr>
              <w:t>4,1</w:t>
            </w:r>
          </w:p>
        </w:tc>
        <w:tc>
          <w:tcPr>
            <w:tcW w:w="666" w:type="dxa"/>
            <w:vAlign w:val="center"/>
          </w:tcPr>
          <w:p w:rsidR="00187A84" w:rsidRPr="00296D8F" w:rsidRDefault="00187A84" w:rsidP="00187A84">
            <w:pPr>
              <w:autoSpaceDE w:val="0"/>
              <w:autoSpaceDN w:val="0"/>
              <w:adjustRightInd w:val="0"/>
              <w:rPr>
                <w:color w:val="000000"/>
              </w:rPr>
            </w:pPr>
            <w:r w:rsidRPr="00296D8F">
              <w:rPr>
                <w:color w:val="000000"/>
              </w:rPr>
              <w:t>5,2</w:t>
            </w:r>
          </w:p>
        </w:tc>
        <w:tc>
          <w:tcPr>
            <w:tcW w:w="696" w:type="dxa"/>
            <w:vAlign w:val="center"/>
          </w:tcPr>
          <w:p w:rsidR="00187A84" w:rsidRPr="00296D8F" w:rsidRDefault="00187A84" w:rsidP="00187A84">
            <w:pPr>
              <w:autoSpaceDE w:val="0"/>
              <w:autoSpaceDN w:val="0"/>
              <w:adjustRightInd w:val="0"/>
              <w:rPr>
                <w:color w:val="000000"/>
              </w:rPr>
            </w:pPr>
            <w:r w:rsidRPr="00296D8F">
              <w:rPr>
                <w:color w:val="000000"/>
              </w:rPr>
              <w:t>5,3</w:t>
            </w:r>
          </w:p>
        </w:tc>
        <w:tc>
          <w:tcPr>
            <w:tcW w:w="698" w:type="dxa"/>
            <w:vAlign w:val="center"/>
          </w:tcPr>
          <w:p w:rsidR="00187A84" w:rsidRPr="00296D8F" w:rsidRDefault="00187A84" w:rsidP="00187A84">
            <w:pPr>
              <w:autoSpaceDE w:val="0"/>
              <w:autoSpaceDN w:val="0"/>
              <w:adjustRightInd w:val="0"/>
              <w:rPr>
                <w:color w:val="000000"/>
              </w:rPr>
            </w:pPr>
            <w:r w:rsidRPr="00296D8F">
              <w:rPr>
                <w:color w:val="000000"/>
              </w:rPr>
              <w:t>3,9</w:t>
            </w:r>
          </w:p>
        </w:tc>
      </w:tr>
    </w:tbl>
    <w:p w:rsidR="00187A84" w:rsidRPr="00187A84" w:rsidRDefault="00187A84" w:rsidP="00187A84">
      <w:pPr>
        <w:shd w:val="clear" w:color="auto" w:fill="FFFFFF"/>
        <w:autoSpaceDE w:val="0"/>
        <w:autoSpaceDN w:val="0"/>
        <w:adjustRightInd w:val="0"/>
        <w:rPr>
          <w:color w:val="000000"/>
        </w:rPr>
      </w:pPr>
      <w:r w:rsidRPr="00187A84">
        <w:rPr>
          <w:color w:val="000000"/>
        </w:rPr>
        <w:t>Средняя скорость ветра теплого сезона (апрель-октябрь): 3,4 м/с</w:t>
      </w:r>
    </w:p>
    <w:p w:rsidR="00187A84" w:rsidRPr="00187A84" w:rsidRDefault="00187A84" w:rsidP="00187A84">
      <w:pPr>
        <w:shd w:val="clear" w:color="auto" w:fill="FFFFFF"/>
        <w:autoSpaceDE w:val="0"/>
        <w:autoSpaceDN w:val="0"/>
        <w:adjustRightInd w:val="0"/>
        <w:rPr>
          <w:color w:val="000000"/>
        </w:rPr>
      </w:pPr>
      <w:r w:rsidRPr="00187A84">
        <w:rPr>
          <w:color w:val="000000"/>
        </w:rPr>
        <w:t>Средняя скорость ветра холодного сезона (ноябрь-март): 4,7 м/с</w:t>
      </w:r>
    </w:p>
    <w:p w:rsidR="00187A84" w:rsidRPr="00187A84" w:rsidRDefault="00187A84" w:rsidP="00187A84">
      <w:pPr>
        <w:shd w:val="clear" w:color="auto" w:fill="FFFFFF"/>
        <w:autoSpaceDE w:val="0"/>
        <w:autoSpaceDN w:val="0"/>
        <w:adjustRightInd w:val="0"/>
        <w:rPr>
          <w:b/>
          <w:color w:val="000000"/>
        </w:rPr>
      </w:pPr>
    </w:p>
    <w:p w:rsidR="00187A84" w:rsidRPr="00D84618" w:rsidRDefault="00187A84" w:rsidP="00187A84">
      <w:pPr>
        <w:shd w:val="clear" w:color="auto" w:fill="FFFFFF"/>
        <w:autoSpaceDE w:val="0"/>
        <w:autoSpaceDN w:val="0"/>
        <w:adjustRightInd w:val="0"/>
      </w:pPr>
      <w:r w:rsidRPr="00187A84">
        <w:t xml:space="preserve">Повторяемость (%) направлений ветра и штилей                                     </w:t>
      </w:r>
      <w:r w:rsidR="00FA291E" w:rsidRPr="00FA291E">
        <w:t>Таблица №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1"/>
        <w:gridCol w:w="857"/>
        <w:gridCol w:w="900"/>
        <w:gridCol w:w="900"/>
        <w:gridCol w:w="900"/>
        <w:gridCol w:w="900"/>
        <w:gridCol w:w="900"/>
        <w:gridCol w:w="900"/>
        <w:gridCol w:w="1080"/>
        <w:gridCol w:w="1620"/>
      </w:tblGrid>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rPr>
              <w:t>Месяц</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с</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св</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в</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юв</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ю</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юз</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з</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сз</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Штиль</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25</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22</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9</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IV</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13</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13</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15</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10</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12</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11</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14</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VIII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13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13</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15</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IX</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14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12</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16</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X</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4</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13</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XI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9</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14</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lang w:val="en-US"/>
              </w:rPr>
              <w:t>XII</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14</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65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2</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18</w:t>
            </w:r>
          </w:p>
        </w:tc>
      </w:tr>
      <w:tr w:rsidR="00187A84" w:rsidRPr="00187A84" w:rsidTr="00187A84">
        <w:tc>
          <w:tcPr>
            <w:tcW w:w="1231" w:type="dxa"/>
            <w:vAlign w:val="center"/>
          </w:tcPr>
          <w:p w:rsidR="00187A84" w:rsidRPr="00D84618" w:rsidRDefault="00187A84" w:rsidP="00187A84">
            <w:pPr>
              <w:autoSpaceDE w:val="0"/>
              <w:autoSpaceDN w:val="0"/>
              <w:adjustRightInd w:val="0"/>
              <w:rPr>
                <w:color w:val="000000"/>
              </w:rPr>
            </w:pPr>
            <w:r w:rsidRPr="00D84618">
              <w:rPr>
                <w:color w:val="000000"/>
              </w:rPr>
              <w:t>год</w:t>
            </w:r>
          </w:p>
        </w:tc>
        <w:tc>
          <w:tcPr>
            <w:tcW w:w="857"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18</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5</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7</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43</w:t>
            </w:r>
          </w:p>
        </w:tc>
        <w:tc>
          <w:tcPr>
            <w:tcW w:w="900" w:type="dxa"/>
            <w:vAlign w:val="center"/>
          </w:tcPr>
          <w:p w:rsidR="00187A84" w:rsidRPr="00D84618" w:rsidRDefault="00187A84" w:rsidP="00187A84">
            <w:pPr>
              <w:autoSpaceDE w:val="0"/>
              <w:autoSpaceDN w:val="0"/>
              <w:adjustRightInd w:val="0"/>
              <w:rPr>
                <w:color w:val="000000"/>
              </w:rPr>
            </w:pPr>
            <w:r w:rsidRPr="00D84618">
              <w:rPr>
                <w:color w:val="000000"/>
              </w:rPr>
              <w:t>10</w:t>
            </w:r>
          </w:p>
        </w:tc>
        <w:tc>
          <w:tcPr>
            <w:tcW w:w="1080" w:type="dxa"/>
            <w:vAlign w:val="center"/>
          </w:tcPr>
          <w:p w:rsidR="00187A84" w:rsidRPr="00D84618" w:rsidRDefault="00187A84" w:rsidP="00187A84">
            <w:pPr>
              <w:autoSpaceDE w:val="0"/>
              <w:autoSpaceDN w:val="0"/>
              <w:adjustRightInd w:val="0"/>
              <w:rPr>
                <w:color w:val="000000"/>
              </w:rPr>
            </w:pPr>
            <w:r w:rsidRPr="00D84618">
              <w:rPr>
                <w:color w:val="000000"/>
              </w:rPr>
              <w:t>6</w:t>
            </w:r>
          </w:p>
        </w:tc>
        <w:tc>
          <w:tcPr>
            <w:tcW w:w="1620" w:type="dxa"/>
            <w:vAlign w:val="center"/>
          </w:tcPr>
          <w:p w:rsidR="00187A84" w:rsidRPr="00D84618" w:rsidRDefault="00187A84" w:rsidP="00187A84">
            <w:pPr>
              <w:autoSpaceDE w:val="0"/>
              <w:autoSpaceDN w:val="0"/>
              <w:adjustRightInd w:val="0"/>
              <w:rPr>
                <w:color w:val="000000"/>
              </w:rPr>
            </w:pPr>
            <w:r w:rsidRPr="00D84618">
              <w:rPr>
                <w:color w:val="000000"/>
              </w:rPr>
              <w:t>15</w:t>
            </w:r>
          </w:p>
        </w:tc>
      </w:tr>
    </w:tbl>
    <w:p w:rsidR="00187A84" w:rsidRPr="00187A84" w:rsidRDefault="00187A84" w:rsidP="00187A84">
      <w:pPr>
        <w:shd w:val="clear" w:color="auto" w:fill="FFFFFF"/>
        <w:autoSpaceDE w:val="0"/>
        <w:autoSpaceDN w:val="0"/>
        <w:adjustRightInd w:val="0"/>
        <w:rPr>
          <w:color w:val="000000"/>
        </w:rPr>
      </w:pPr>
    </w:p>
    <w:p w:rsidR="00187A84" w:rsidRPr="00187A84" w:rsidRDefault="00187A84" w:rsidP="00187A84">
      <w:pPr>
        <w:shd w:val="clear" w:color="auto" w:fill="FFFFFF"/>
        <w:autoSpaceDE w:val="0"/>
        <w:autoSpaceDN w:val="0"/>
        <w:adjustRightInd w:val="0"/>
        <w:rPr>
          <w:color w:val="000000"/>
        </w:rPr>
      </w:pPr>
      <w:r w:rsidRPr="00187A84">
        <w:rPr>
          <w:noProof/>
          <w:color w:val="000000"/>
        </w:rPr>
        <w:drawing>
          <wp:inline distT="0" distB="0" distL="0" distR="0">
            <wp:extent cx="3838575" cy="4152900"/>
            <wp:effectExtent l="19050" t="0" r="9525" b="0"/>
            <wp:docPr id="7" name="Рисунок 7" descr="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ЗА"/>
                    <pic:cNvPicPr>
                      <a:picLocks noChangeAspect="1" noChangeArrowheads="1"/>
                    </pic:cNvPicPr>
                  </pic:nvPicPr>
                  <pic:blipFill>
                    <a:blip r:embed="rId45" cstate="print"/>
                    <a:srcRect/>
                    <a:stretch>
                      <a:fillRect/>
                    </a:stretch>
                  </pic:blipFill>
                  <pic:spPr bwMode="auto">
                    <a:xfrm>
                      <a:off x="0" y="0"/>
                      <a:ext cx="3838575" cy="4152900"/>
                    </a:xfrm>
                    <a:prstGeom prst="rect">
                      <a:avLst/>
                    </a:prstGeom>
                    <a:noFill/>
                    <a:ln w="9525">
                      <a:noFill/>
                      <a:miter lim="800000"/>
                      <a:headEnd/>
                      <a:tailEnd/>
                    </a:ln>
                  </pic:spPr>
                </pic:pic>
              </a:graphicData>
            </a:graphic>
          </wp:inline>
        </w:drawing>
      </w:r>
    </w:p>
    <w:p w:rsidR="00187A84" w:rsidRPr="00D84618" w:rsidRDefault="00187A84" w:rsidP="00187A84">
      <w:pPr>
        <w:shd w:val="clear" w:color="auto" w:fill="FFFFFF"/>
        <w:autoSpaceDE w:val="0"/>
        <w:autoSpaceDN w:val="0"/>
        <w:adjustRightInd w:val="0"/>
      </w:pPr>
      <w:r w:rsidRPr="00D84618">
        <w:lastRenderedPageBreak/>
        <w:t>Осадки.</w:t>
      </w:r>
    </w:p>
    <w:p w:rsidR="00187A84" w:rsidRPr="00D84618" w:rsidRDefault="00187A84" w:rsidP="00187A84">
      <w:pPr>
        <w:shd w:val="clear" w:color="auto" w:fill="FFFFFF"/>
        <w:autoSpaceDE w:val="0"/>
        <w:autoSpaceDN w:val="0"/>
        <w:adjustRightInd w:val="0"/>
      </w:pPr>
      <w:r w:rsidRPr="00D84618">
        <w:t>Сумма осадков по месяцам и за год (мм)                                                   Таблица</w:t>
      </w:r>
      <w:r w:rsidR="00D84618">
        <w:t xml:space="preserve"> </w:t>
      </w:r>
      <w:r w:rsidRPr="00D84618">
        <w:t xml:space="preserve">№ </w:t>
      </w:r>
      <w:r w:rsidR="00FA291E" w:rsidRPr="00D84618">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640"/>
        <w:gridCol w:w="640"/>
        <w:gridCol w:w="620"/>
        <w:gridCol w:w="621"/>
        <w:gridCol w:w="641"/>
        <w:gridCol w:w="644"/>
        <w:gridCol w:w="662"/>
        <w:gridCol w:w="694"/>
        <w:gridCol w:w="644"/>
        <w:gridCol w:w="618"/>
        <w:gridCol w:w="621"/>
        <w:gridCol w:w="663"/>
        <w:gridCol w:w="675"/>
      </w:tblGrid>
      <w:tr w:rsidR="00187A84" w:rsidRPr="00D84618" w:rsidTr="00187A84">
        <w:tc>
          <w:tcPr>
            <w:tcW w:w="1253" w:type="dxa"/>
          </w:tcPr>
          <w:p w:rsidR="00187A84" w:rsidRPr="00D84618" w:rsidRDefault="00187A84" w:rsidP="00187A84">
            <w:pPr>
              <w:autoSpaceDE w:val="0"/>
              <w:autoSpaceDN w:val="0"/>
              <w:adjustRightInd w:val="0"/>
              <w:rPr>
                <w:color w:val="000000"/>
              </w:rPr>
            </w:pPr>
            <w:r w:rsidRPr="00D84618">
              <w:rPr>
                <w:color w:val="000000"/>
              </w:rPr>
              <w:t>Месяц</w:t>
            </w:r>
          </w:p>
        </w:tc>
        <w:tc>
          <w:tcPr>
            <w:tcW w:w="694"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w:t>
            </w:r>
          </w:p>
        </w:tc>
        <w:tc>
          <w:tcPr>
            <w:tcW w:w="694"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II</w:t>
            </w:r>
          </w:p>
        </w:tc>
        <w:tc>
          <w:tcPr>
            <w:tcW w:w="668"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III</w:t>
            </w:r>
          </w:p>
        </w:tc>
        <w:tc>
          <w:tcPr>
            <w:tcW w:w="66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IV</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VI</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VII</w:t>
            </w:r>
          </w:p>
        </w:tc>
        <w:tc>
          <w:tcPr>
            <w:tcW w:w="713"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VIII</w:t>
            </w:r>
          </w:p>
        </w:tc>
        <w:tc>
          <w:tcPr>
            <w:tcW w:w="695"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IX</w:t>
            </w:r>
          </w:p>
        </w:tc>
        <w:tc>
          <w:tcPr>
            <w:tcW w:w="66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X</w:t>
            </w:r>
          </w:p>
        </w:tc>
        <w:tc>
          <w:tcPr>
            <w:tcW w:w="66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XI</w:t>
            </w:r>
          </w:p>
        </w:tc>
        <w:tc>
          <w:tcPr>
            <w:tcW w:w="696" w:type="dxa"/>
            <w:vAlign w:val="center"/>
          </w:tcPr>
          <w:p w:rsidR="00187A84" w:rsidRPr="00D84618" w:rsidRDefault="00187A84" w:rsidP="00187A84">
            <w:pPr>
              <w:autoSpaceDE w:val="0"/>
              <w:autoSpaceDN w:val="0"/>
              <w:adjustRightInd w:val="0"/>
              <w:rPr>
                <w:color w:val="000000"/>
                <w:lang w:val="en-US"/>
              </w:rPr>
            </w:pPr>
            <w:r w:rsidRPr="00D84618">
              <w:rPr>
                <w:color w:val="000000"/>
                <w:lang w:val="en-US"/>
              </w:rPr>
              <w:t>XII</w:t>
            </w:r>
          </w:p>
        </w:tc>
        <w:tc>
          <w:tcPr>
            <w:tcW w:w="698" w:type="dxa"/>
            <w:vAlign w:val="center"/>
          </w:tcPr>
          <w:p w:rsidR="00187A84" w:rsidRPr="00D84618" w:rsidRDefault="00187A84" w:rsidP="00187A84">
            <w:pPr>
              <w:autoSpaceDE w:val="0"/>
              <w:autoSpaceDN w:val="0"/>
              <w:adjustRightInd w:val="0"/>
              <w:rPr>
                <w:color w:val="000000"/>
              </w:rPr>
            </w:pPr>
            <w:r w:rsidRPr="00D84618">
              <w:rPr>
                <w:color w:val="000000"/>
              </w:rPr>
              <w:t>Год</w:t>
            </w:r>
          </w:p>
        </w:tc>
      </w:tr>
      <w:tr w:rsidR="00187A84" w:rsidRPr="00D84618" w:rsidTr="00187A84">
        <w:tc>
          <w:tcPr>
            <w:tcW w:w="1253" w:type="dxa"/>
          </w:tcPr>
          <w:p w:rsidR="00187A84" w:rsidRPr="00D84618" w:rsidRDefault="00187A84" w:rsidP="00187A84">
            <w:pPr>
              <w:autoSpaceDE w:val="0"/>
              <w:autoSpaceDN w:val="0"/>
              <w:adjustRightInd w:val="0"/>
              <w:rPr>
                <w:color w:val="000000"/>
              </w:rPr>
            </w:pPr>
            <w:r w:rsidRPr="00D84618">
              <w:rPr>
                <w:color w:val="000000"/>
              </w:rPr>
              <w:t>Осадки</w:t>
            </w:r>
          </w:p>
        </w:tc>
        <w:tc>
          <w:tcPr>
            <w:tcW w:w="694" w:type="dxa"/>
            <w:vAlign w:val="center"/>
          </w:tcPr>
          <w:p w:rsidR="00187A84" w:rsidRPr="00D84618" w:rsidRDefault="00187A84" w:rsidP="00187A84">
            <w:pPr>
              <w:autoSpaceDE w:val="0"/>
              <w:autoSpaceDN w:val="0"/>
              <w:adjustRightInd w:val="0"/>
              <w:rPr>
                <w:color w:val="000000"/>
              </w:rPr>
            </w:pPr>
            <w:r w:rsidRPr="00D84618">
              <w:rPr>
                <w:color w:val="000000"/>
              </w:rPr>
              <w:t>25</w:t>
            </w:r>
          </w:p>
        </w:tc>
        <w:tc>
          <w:tcPr>
            <w:tcW w:w="694" w:type="dxa"/>
            <w:vAlign w:val="center"/>
          </w:tcPr>
          <w:p w:rsidR="00187A84" w:rsidRPr="00D84618" w:rsidRDefault="00187A84" w:rsidP="00187A84">
            <w:pPr>
              <w:autoSpaceDE w:val="0"/>
              <w:autoSpaceDN w:val="0"/>
              <w:adjustRightInd w:val="0"/>
              <w:rPr>
                <w:color w:val="000000"/>
              </w:rPr>
            </w:pPr>
            <w:r w:rsidRPr="00D84618">
              <w:rPr>
                <w:color w:val="000000"/>
              </w:rPr>
              <w:t>27</w:t>
            </w:r>
          </w:p>
        </w:tc>
        <w:tc>
          <w:tcPr>
            <w:tcW w:w="668" w:type="dxa"/>
            <w:vAlign w:val="center"/>
          </w:tcPr>
          <w:p w:rsidR="00187A84" w:rsidRPr="00D84618" w:rsidRDefault="00187A84" w:rsidP="00187A84">
            <w:pPr>
              <w:autoSpaceDE w:val="0"/>
              <w:autoSpaceDN w:val="0"/>
              <w:adjustRightInd w:val="0"/>
              <w:rPr>
                <w:color w:val="000000"/>
              </w:rPr>
            </w:pPr>
            <w:r w:rsidRPr="00D84618">
              <w:rPr>
                <w:color w:val="000000"/>
              </w:rPr>
              <w:t>23</w:t>
            </w:r>
          </w:p>
        </w:tc>
        <w:tc>
          <w:tcPr>
            <w:tcW w:w="666" w:type="dxa"/>
            <w:vAlign w:val="center"/>
          </w:tcPr>
          <w:p w:rsidR="00187A84" w:rsidRPr="00D84618" w:rsidRDefault="00187A84" w:rsidP="00187A84">
            <w:pPr>
              <w:autoSpaceDE w:val="0"/>
              <w:autoSpaceDN w:val="0"/>
              <w:adjustRightInd w:val="0"/>
              <w:rPr>
                <w:color w:val="000000"/>
              </w:rPr>
            </w:pPr>
            <w:r w:rsidRPr="00D84618">
              <w:rPr>
                <w:color w:val="000000"/>
              </w:rPr>
              <w:t>24</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36</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46</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59</w:t>
            </w:r>
          </w:p>
        </w:tc>
        <w:tc>
          <w:tcPr>
            <w:tcW w:w="713" w:type="dxa"/>
            <w:vAlign w:val="center"/>
          </w:tcPr>
          <w:p w:rsidR="00187A84" w:rsidRPr="00D84618" w:rsidRDefault="00187A84" w:rsidP="00187A84">
            <w:pPr>
              <w:autoSpaceDE w:val="0"/>
              <w:autoSpaceDN w:val="0"/>
              <w:adjustRightInd w:val="0"/>
              <w:rPr>
                <w:color w:val="000000"/>
              </w:rPr>
            </w:pPr>
            <w:r w:rsidRPr="00D84618">
              <w:rPr>
                <w:color w:val="000000"/>
              </w:rPr>
              <w:t>50</w:t>
            </w:r>
          </w:p>
        </w:tc>
        <w:tc>
          <w:tcPr>
            <w:tcW w:w="695" w:type="dxa"/>
            <w:vAlign w:val="center"/>
          </w:tcPr>
          <w:p w:rsidR="00187A84" w:rsidRPr="00D84618" w:rsidRDefault="00187A84" w:rsidP="00187A84">
            <w:pPr>
              <w:autoSpaceDE w:val="0"/>
              <w:autoSpaceDN w:val="0"/>
              <w:adjustRightInd w:val="0"/>
              <w:rPr>
                <w:color w:val="000000"/>
              </w:rPr>
            </w:pPr>
            <w:r w:rsidRPr="00D84618">
              <w:rPr>
                <w:color w:val="000000"/>
              </w:rPr>
              <w:t>35</w:t>
            </w:r>
          </w:p>
        </w:tc>
        <w:tc>
          <w:tcPr>
            <w:tcW w:w="666" w:type="dxa"/>
            <w:vAlign w:val="center"/>
          </w:tcPr>
          <w:p w:rsidR="00187A84" w:rsidRPr="00D84618" w:rsidRDefault="00187A84" w:rsidP="00187A84">
            <w:pPr>
              <w:autoSpaceDE w:val="0"/>
              <w:autoSpaceDN w:val="0"/>
              <w:adjustRightInd w:val="0"/>
              <w:rPr>
                <w:color w:val="000000"/>
              </w:rPr>
            </w:pPr>
            <w:r w:rsidRPr="00D84618">
              <w:rPr>
                <w:color w:val="000000"/>
              </w:rPr>
              <w:t>49</w:t>
            </w:r>
          </w:p>
        </w:tc>
        <w:tc>
          <w:tcPr>
            <w:tcW w:w="666" w:type="dxa"/>
            <w:vAlign w:val="center"/>
          </w:tcPr>
          <w:p w:rsidR="00187A84" w:rsidRPr="00D84618" w:rsidRDefault="00187A84" w:rsidP="00187A84">
            <w:pPr>
              <w:autoSpaceDE w:val="0"/>
              <w:autoSpaceDN w:val="0"/>
              <w:adjustRightInd w:val="0"/>
              <w:rPr>
                <w:color w:val="000000"/>
              </w:rPr>
            </w:pPr>
            <w:r w:rsidRPr="00D84618">
              <w:rPr>
                <w:color w:val="000000"/>
              </w:rPr>
              <w:t>39</w:t>
            </w:r>
          </w:p>
        </w:tc>
        <w:tc>
          <w:tcPr>
            <w:tcW w:w="696" w:type="dxa"/>
            <w:vAlign w:val="center"/>
          </w:tcPr>
          <w:p w:rsidR="00187A84" w:rsidRPr="00D84618" w:rsidRDefault="00187A84" w:rsidP="00187A84">
            <w:pPr>
              <w:autoSpaceDE w:val="0"/>
              <w:autoSpaceDN w:val="0"/>
              <w:adjustRightInd w:val="0"/>
              <w:rPr>
                <w:color w:val="000000"/>
              </w:rPr>
            </w:pPr>
            <w:r w:rsidRPr="00D84618">
              <w:rPr>
                <w:color w:val="000000"/>
              </w:rPr>
              <w:t>31</w:t>
            </w:r>
          </w:p>
        </w:tc>
        <w:tc>
          <w:tcPr>
            <w:tcW w:w="698" w:type="dxa"/>
            <w:vAlign w:val="center"/>
          </w:tcPr>
          <w:p w:rsidR="00187A84" w:rsidRPr="00D84618" w:rsidRDefault="00187A84" w:rsidP="00187A84">
            <w:pPr>
              <w:autoSpaceDE w:val="0"/>
              <w:autoSpaceDN w:val="0"/>
              <w:adjustRightInd w:val="0"/>
              <w:rPr>
                <w:color w:val="000000"/>
              </w:rPr>
            </w:pPr>
            <w:r w:rsidRPr="00D84618">
              <w:rPr>
                <w:color w:val="000000"/>
              </w:rPr>
              <w:t>444</w:t>
            </w:r>
          </w:p>
        </w:tc>
      </w:tr>
    </w:tbl>
    <w:p w:rsidR="00187A84" w:rsidRPr="00187A84" w:rsidRDefault="00187A84" w:rsidP="00187A84">
      <w:pPr>
        <w:shd w:val="clear" w:color="auto" w:fill="FFFFFF"/>
        <w:autoSpaceDE w:val="0"/>
        <w:autoSpaceDN w:val="0"/>
        <w:adjustRightInd w:val="0"/>
        <w:rPr>
          <w:color w:val="000000"/>
        </w:rPr>
      </w:pPr>
      <w:r w:rsidRPr="00187A84">
        <w:rPr>
          <w:color w:val="000000"/>
        </w:rPr>
        <w:t>Сумма осадков теплого сезона (апрель-октябрь): 299мм</w:t>
      </w:r>
    </w:p>
    <w:p w:rsidR="00187A84" w:rsidRPr="00187A84" w:rsidRDefault="00187A84" w:rsidP="00187A84">
      <w:pPr>
        <w:shd w:val="clear" w:color="auto" w:fill="FFFFFF"/>
        <w:autoSpaceDE w:val="0"/>
        <w:autoSpaceDN w:val="0"/>
        <w:adjustRightInd w:val="0"/>
        <w:rPr>
          <w:color w:val="000000"/>
        </w:rPr>
      </w:pPr>
      <w:r w:rsidRPr="00187A84">
        <w:rPr>
          <w:color w:val="000000"/>
        </w:rPr>
        <w:t>Сумма осадков холодного сезона (ноябрь-март): 145мм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3.2. Сведения о планах и программах комплексного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социально-экономического развития муниципального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образования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Социально-экономическое развитие муниципального образования осуществляется на основе пр</w:t>
      </w:r>
      <w:r w:rsidR="00FA291E">
        <w:rPr>
          <w:rFonts w:ascii="Times New Roman" w:hAnsi="Times New Roman" w:cs="Times New Roman"/>
          <w:sz w:val="24"/>
          <w:szCs w:val="24"/>
        </w:rPr>
        <w:t>ограмм, приведенных в таблице 51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B33043" w:rsidRDefault="006531CB" w:rsidP="000D02A0">
      <w:pPr>
        <w:pStyle w:val="ConsPlusNormal"/>
        <w:jc w:val="right"/>
        <w:outlineLvl w:val="3"/>
        <w:rPr>
          <w:rFonts w:ascii="Times New Roman" w:hAnsi="Times New Roman" w:cs="Times New Roman"/>
          <w:sz w:val="24"/>
          <w:szCs w:val="24"/>
        </w:rPr>
      </w:pPr>
      <w:r w:rsidRPr="00B33043">
        <w:rPr>
          <w:rFonts w:ascii="Times New Roman" w:hAnsi="Times New Roman" w:cs="Times New Roman"/>
          <w:sz w:val="24"/>
          <w:szCs w:val="24"/>
        </w:rPr>
        <w:t xml:space="preserve">Таблица </w:t>
      </w:r>
      <w:r w:rsidR="00FA291E">
        <w:rPr>
          <w:rFonts w:ascii="Times New Roman" w:hAnsi="Times New Roman" w:cs="Times New Roman"/>
          <w:sz w:val="24"/>
          <w:szCs w:val="24"/>
        </w:rPr>
        <w:t>51</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 долгосрочных, ведомственных целевых программ,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государственных программ Алтайского края и муниципальных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целевых программ, долгосрочных целевых программ,</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муниципа</w:t>
      </w:r>
      <w:r w:rsidR="00187A84">
        <w:rPr>
          <w:rFonts w:ascii="Times New Roman" w:hAnsi="Times New Roman" w:cs="Times New Roman"/>
          <w:sz w:val="24"/>
          <w:szCs w:val="24"/>
        </w:rPr>
        <w:t>льных программ города Алейска</w:t>
      </w:r>
      <w:r w:rsidRPr="000D02A0">
        <w:rPr>
          <w:rFonts w:ascii="Times New Roman" w:hAnsi="Times New Roman" w:cs="Times New Roman"/>
          <w:sz w:val="24"/>
          <w:szCs w:val="24"/>
        </w:rPr>
        <w:t>, реализуемых</w:t>
      </w:r>
    </w:p>
    <w:p w:rsidR="006531CB" w:rsidRPr="000D02A0" w:rsidRDefault="00233B2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в 2015 - 2020</w:t>
      </w:r>
      <w:r w:rsidR="006531CB" w:rsidRPr="000D02A0">
        <w:rPr>
          <w:rFonts w:ascii="Times New Roman" w:hAnsi="Times New Roman" w:cs="Times New Roman"/>
          <w:sz w:val="24"/>
          <w:szCs w:val="24"/>
        </w:rPr>
        <w:t xml:space="preserve"> годы</w:t>
      </w:r>
    </w:p>
    <w:p w:rsidR="006531CB" w:rsidRPr="000D02A0" w:rsidRDefault="006531CB" w:rsidP="000D02A0">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993"/>
      </w:tblGrid>
      <w:tr w:rsidR="00202179" w:rsidRPr="000D02A0" w:rsidTr="00202179">
        <w:tc>
          <w:tcPr>
            <w:tcW w:w="567"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N п/п</w:t>
            </w:r>
          </w:p>
        </w:tc>
        <w:tc>
          <w:tcPr>
            <w:tcW w:w="8993"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Наименование программы</w:t>
            </w:r>
          </w:p>
        </w:tc>
      </w:tr>
      <w:tr w:rsidR="00202179" w:rsidRPr="000D02A0" w:rsidTr="00202179">
        <w:tc>
          <w:tcPr>
            <w:tcW w:w="567"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1</w:t>
            </w:r>
          </w:p>
        </w:tc>
        <w:tc>
          <w:tcPr>
            <w:tcW w:w="8993" w:type="dxa"/>
          </w:tcPr>
          <w:p w:rsidR="00202179" w:rsidRPr="00455FEA" w:rsidRDefault="00202179" w:rsidP="000D02A0">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2</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«Развитие системы отдыха и оздоровления в городе Алейске» на 2015-2020 годы</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2.</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«Развитие образования и молодежной политики в городе Алейске» на 2015-2020 годы </w:t>
            </w:r>
            <w:r w:rsidRPr="00455FEA">
              <w:rPr>
                <w:rFonts w:ascii="Times New Roman" w:hAnsi="Times New Roman" w:cs="Times New Roman"/>
                <w:sz w:val="24"/>
                <w:szCs w:val="24"/>
              </w:rPr>
              <w:br/>
              <w:t>Подпрограммы: </w:t>
            </w:r>
            <w:r w:rsidRPr="00455FEA">
              <w:rPr>
                <w:rFonts w:ascii="Times New Roman" w:hAnsi="Times New Roman" w:cs="Times New Roman"/>
                <w:sz w:val="24"/>
                <w:szCs w:val="24"/>
              </w:rPr>
              <w:br/>
              <w:t>- «Развитие дошкольного образования в городе Алейске»; </w:t>
            </w:r>
            <w:r w:rsidRPr="00455FEA">
              <w:rPr>
                <w:rFonts w:ascii="Times New Roman" w:hAnsi="Times New Roman" w:cs="Times New Roman"/>
                <w:sz w:val="24"/>
                <w:szCs w:val="24"/>
              </w:rPr>
              <w:br/>
              <w:t>- «Развитие общего образования в городе Алейске»; </w:t>
            </w:r>
            <w:r w:rsidRPr="00455FEA">
              <w:rPr>
                <w:rFonts w:ascii="Times New Roman" w:hAnsi="Times New Roman" w:cs="Times New Roman"/>
                <w:sz w:val="24"/>
                <w:szCs w:val="24"/>
              </w:rPr>
              <w:br/>
              <w:t>- «Развитие дополнительного образования в городе Алейске»; </w:t>
            </w:r>
            <w:r w:rsidRPr="00455FEA">
              <w:rPr>
                <w:rFonts w:ascii="Times New Roman" w:hAnsi="Times New Roman" w:cs="Times New Roman"/>
                <w:sz w:val="24"/>
                <w:szCs w:val="24"/>
              </w:rPr>
              <w:br/>
              <w:t>- «Молодежная политика в городе Алейске»; </w:t>
            </w:r>
            <w:r w:rsidRPr="00455FEA">
              <w:rPr>
                <w:rFonts w:ascii="Times New Roman" w:hAnsi="Times New Roman" w:cs="Times New Roman"/>
                <w:sz w:val="24"/>
                <w:szCs w:val="24"/>
              </w:rPr>
              <w:br/>
              <w:t>- «Текущий и капитальный ремонт зданий муниципальных бюджетных образовательных  учреждений города Алейска»; </w:t>
            </w:r>
            <w:r w:rsidRPr="00455FEA">
              <w:rPr>
                <w:rFonts w:ascii="Times New Roman" w:hAnsi="Times New Roman" w:cs="Times New Roman"/>
                <w:sz w:val="24"/>
                <w:szCs w:val="24"/>
              </w:rPr>
              <w:br/>
              <w:t>- «Развитие кадрового потенциала в системе образования города Алейска»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3.</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«Обеспечение жильем и улучшение жилищных условий молодых семей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4.</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«Поддержка развития культуры  в городе Алейске» на 2015-2019 годы </w:t>
            </w:r>
            <w:r w:rsidRPr="00455FEA">
              <w:rPr>
                <w:rFonts w:ascii="Times New Roman" w:hAnsi="Times New Roman" w:cs="Times New Roman"/>
                <w:sz w:val="24"/>
                <w:szCs w:val="24"/>
              </w:rPr>
              <w:br/>
              <w:t>- подпрограмма «Развитие и укрепление к</w:t>
            </w:r>
            <w:r w:rsidR="00941383">
              <w:rPr>
                <w:rFonts w:ascii="Times New Roman" w:hAnsi="Times New Roman" w:cs="Times New Roman"/>
                <w:sz w:val="24"/>
                <w:szCs w:val="24"/>
              </w:rPr>
              <w:t>ультурно-досуговой деятельности</w:t>
            </w:r>
            <w:r w:rsidRPr="00455FEA">
              <w:rPr>
                <w:rFonts w:ascii="Times New Roman" w:hAnsi="Times New Roman" w:cs="Times New Roman"/>
                <w:sz w:val="24"/>
                <w:szCs w:val="24"/>
              </w:rPr>
              <w:t xml:space="preserve"> и художественного  творчества» на 2015-2019 годы </w:t>
            </w:r>
            <w:r w:rsidRPr="00455FEA">
              <w:rPr>
                <w:rFonts w:ascii="Times New Roman" w:hAnsi="Times New Roman" w:cs="Times New Roman"/>
                <w:sz w:val="24"/>
                <w:szCs w:val="24"/>
              </w:rPr>
              <w:br/>
              <w:t>- подпрограмма «Ремонт и учет объектов культурного наследия, расположенных на территории города Алейска»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5.</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«О поддержке и развитии малого и среднего предпринимательства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lastRenderedPageBreak/>
              <w:t>6.</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«Социальная поддержка  малоимущих граждан и малоимущих  семей с детьми на территории муниципального образования города Алейска Алтайского края»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7.</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«Профилактика преступлений и иных правонарушений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8.</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«Проведение мероприятий по благоустройству, обеспечению безопасности дорожного движения и формированию законопослушного поведения участников дорожного движения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9.</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«Комплексное развитие систем коммунальной инфраструктуры муниципального образования город Алейск Алтайского края»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10.</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«Развитие физической культуры и спорта в городе Алейске на 2016-2020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11.</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«Содействие занятости населения города Алейска» на 2015-2019 годы </w:t>
            </w:r>
            <w:r w:rsidRPr="00455FEA">
              <w:rPr>
                <w:rFonts w:ascii="Times New Roman" w:hAnsi="Times New Roman" w:cs="Times New Roman"/>
                <w:sz w:val="24"/>
                <w:szCs w:val="24"/>
              </w:rPr>
              <w:br/>
              <w:t>Подпрограмма 1 «Мероприятия по обеспечению эффективной  занятости безработных и ищущих работу граждан»; </w:t>
            </w:r>
            <w:r w:rsidRPr="00455FEA">
              <w:rPr>
                <w:rFonts w:ascii="Times New Roman" w:hAnsi="Times New Roman" w:cs="Times New Roman"/>
                <w:sz w:val="24"/>
                <w:szCs w:val="24"/>
              </w:rPr>
              <w:br/>
              <w:t>Подпрограмма 2 «Улучшение условий и охраны труда»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12.</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«Комплексные меры противодействия злоупотреблению наркотиками и их незаконному обороту в городе Алейске на 2015-2019 годы </w:t>
            </w:r>
          </w:p>
        </w:tc>
      </w:tr>
      <w:tr w:rsidR="00202179" w:rsidRPr="000D02A0" w:rsidTr="00202179">
        <w:tc>
          <w:tcPr>
            <w:tcW w:w="567" w:type="dxa"/>
          </w:tcPr>
          <w:p w:rsidR="00202179" w:rsidRPr="00455FEA" w:rsidRDefault="00202179" w:rsidP="000D02A0">
            <w:pPr>
              <w:pStyle w:val="ConsPlusNormal"/>
              <w:jc w:val="both"/>
              <w:rPr>
                <w:rFonts w:ascii="Times New Roman" w:hAnsi="Times New Roman" w:cs="Times New Roman"/>
                <w:sz w:val="24"/>
                <w:szCs w:val="24"/>
              </w:rPr>
            </w:pPr>
            <w:r w:rsidRPr="00455FEA">
              <w:rPr>
                <w:rFonts w:ascii="Times New Roman" w:hAnsi="Times New Roman" w:cs="Times New Roman"/>
                <w:sz w:val="24"/>
                <w:szCs w:val="24"/>
              </w:rPr>
              <w:t>13.</w:t>
            </w:r>
          </w:p>
        </w:tc>
        <w:tc>
          <w:tcPr>
            <w:tcW w:w="8993" w:type="dxa"/>
          </w:tcPr>
          <w:p w:rsidR="00202179" w:rsidRPr="00455FEA" w:rsidRDefault="00455FEA" w:rsidP="00455FEA">
            <w:pPr>
              <w:pStyle w:val="ConsPlusNormal"/>
              <w:jc w:val="center"/>
              <w:rPr>
                <w:rFonts w:ascii="Times New Roman" w:hAnsi="Times New Roman" w:cs="Times New Roman"/>
                <w:sz w:val="24"/>
                <w:szCs w:val="24"/>
              </w:rPr>
            </w:pPr>
            <w:r w:rsidRPr="00455FEA">
              <w:rPr>
                <w:rFonts w:ascii="Times New Roman" w:hAnsi="Times New Roman" w:cs="Times New Roman"/>
                <w:sz w:val="24"/>
                <w:szCs w:val="24"/>
              </w:rPr>
              <w:t>Муниципальная программа «Патриотическое воспитание граждан города Алейска» на 2015-2020 годы </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Перечень документов территориального планирования, действие которых распространяется на территорию муниципального об</w:t>
      </w:r>
      <w:r w:rsidR="00233B25">
        <w:rPr>
          <w:rFonts w:ascii="Times New Roman" w:hAnsi="Times New Roman" w:cs="Times New Roman"/>
          <w:sz w:val="24"/>
          <w:szCs w:val="24"/>
        </w:rPr>
        <w:t>разования, приведен в таблице 52</w:t>
      </w:r>
      <w:r w:rsidRPr="000D02A0">
        <w:rPr>
          <w:rFonts w:ascii="Times New Roman" w:hAnsi="Times New Roman" w:cs="Times New Roman"/>
          <w:sz w:val="24"/>
          <w:szCs w:val="24"/>
        </w:rPr>
        <w:t>.</w:t>
      </w:r>
    </w:p>
    <w:p w:rsidR="006531CB" w:rsidRPr="00CE1205" w:rsidRDefault="006531CB" w:rsidP="000D02A0">
      <w:pPr>
        <w:pStyle w:val="ConsPlusNormal"/>
        <w:jc w:val="both"/>
        <w:rPr>
          <w:rFonts w:ascii="Times New Roman" w:hAnsi="Times New Roman" w:cs="Times New Roman"/>
          <w:sz w:val="24"/>
          <w:szCs w:val="24"/>
        </w:rPr>
      </w:pPr>
    </w:p>
    <w:p w:rsidR="006531CB" w:rsidRPr="00CE1205" w:rsidRDefault="00233B25" w:rsidP="000D02A0">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52</w:t>
      </w:r>
    </w:p>
    <w:p w:rsidR="006531CB" w:rsidRPr="00CE1205" w:rsidRDefault="006531CB" w:rsidP="000D02A0">
      <w:pPr>
        <w:pStyle w:val="ConsPlusNormal"/>
        <w:jc w:val="both"/>
        <w:rPr>
          <w:rFonts w:ascii="Times New Roman" w:hAnsi="Times New Roman" w:cs="Times New Roman"/>
          <w:sz w:val="24"/>
          <w:szCs w:val="24"/>
        </w:rPr>
      </w:pPr>
    </w:p>
    <w:p w:rsidR="006531CB" w:rsidRPr="00CE1205" w:rsidRDefault="006531CB" w:rsidP="000D02A0">
      <w:pPr>
        <w:pStyle w:val="ConsPlusNormal"/>
        <w:jc w:val="center"/>
        <w:rPr>
          <w:rFonts w:ascii="Times New Roman" w:hAnsi="Times New Roman" w:cs="Times New Roman"/>
          <w:sz w:val="24"/>
          <w:szCs w:val="24"/>
        </w:rPr>
      </w:pPr>
      <w:r w:rsidRPr="00CE1205">
        <w:rPr>
          <w:rFonts w:ascii="Times New Roman" w:hAnsi="Times New Roman" w:cs="Times New Roman"/>
          <w:sz w:val="24"/>
          <w:szCs w:val="24"/>
        </w:rPr>
        <w:t>Перечень документов территориального планирования, действие</w:t>
      </w:r>
    </w:p>
    <w:p w:rsidR="006531CB" w:rsidRPr="00CE1205" w:rsidRDefault="006531CB" w:rsidP="000D02A0">
      <w:pPr>
        <w:pStyle w:val="ConsPlusNormal"/>
        <w:jc w:val="center"/>
        <w:rPr>
          <w:rFonts w:ascii="Times New Roman" w:hAnsi="Times New Roman" w:cs="Times New Roman"/>
          <w:sz w:val="24"/>
          <w:szCs w:val="24"/>
        </w:rPr>
      </w:pPr>
      <w:r w:rsidRPr="00CE1205">
        <w:rPr>
          <w:rFonts w:ascii="Times New Roman" w:hAnsi="Times New Roman" w:cs="Times New Roman"/>
          <w:sz w:val="24"/>
          <w:szCs w:val="24"/>
        </w:rPr>
        <w:t>которых распространяется на территорию муниципального</w:t>
      </w:r>
    </w:p>
    <w:p w:rsidR="006531CB" w:rsidRPr="00CE1205" w:rsidRDefault="006531CB" w:rsidP="000D02A0">
      <w:pPr>
        <w:pStyle w:val="ConsPlusNormal"/>
        <w:jc w:val="center"/>
        <w:rPr>
          <w:rFonts w:ascii="Times New Roman" w:hAnsi="Times New Roman" w:cs="Times New Roman"/>
          <w:sz w:val="24"/>
          <w:szCs w:val="24"/>
        </w:rPr>
      </w:pPr>
      <w:r w:rsidRPr="00CE1205">
        <w:rPr>
          <w:rFonts w:ascii="Times New Roman" w:hAnsi="Times New Roman" w:cs="Times New Roman"/>
          <w:sz w:val="24"/>
          <w:szCs w:val="24"/>
        </w:rPr>
        <w:t>образования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2"/>
        <w:gridCol w:w="3685"/>
      </w:tblGrid>
      <w:tr w:rsidR="006531CB" w:rsidRPr="000D02A0">
        <w:tc>
          <w:tcPr>
            <w:tcW w:w="537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368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Реквизиты утверждения</w:t>
            </w:r>
          </w:p>
        </w:tc>
      </w:tr>
      <w:tr w:rsidR="006531CB" w:rsidRPr="000D02A0">
        <w:tc>
          <w:tcPr>
            <w:tcW w:w="537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368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правительства Российской Федерации от 19.03.2013 N 384-р</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федерального трубопроводного транспорта</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правительства Ро</w:t>
            </w:r>
            <w:r w:rsidR="00FF2D31">
              <w:rPr>
                <w:rFonts w:ascii="Times New Roman" w:hAnsi="Times New Roman" w:cs="Times New Roman"/>
                <w:sz w:val="24"/>
                <w:szCs w:val="24"/>
              </w:rPr>
              <w:t>ссийской Федерации от 06.05.2015 N 816</w:t>
            </w:r>
            <w:r w:rsidRPr="000D02A0">
              <w:rPr>
                <w:rFonts w:ascii="Times New Roman" w:hAnsi="Times New Roman" w:cs="Times New Roman"/>
                <w:sz w:val="24"/>
                <w:szCs w:val="24"/>
              </w:rPr>
              <w:t>-р</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lastRenderedPageBreak/>
              <w:t>Схема территориального планирования Российской Федерации в области энергетики</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w:t>
            </w:r>
            <w:r w:rsidR="00FF2D31">
              <w:rPr>
                <w:rFonts w:ascii="Times New Roman" w:hAnsi="Times New Roman" w:cs="Times New Roman"/>
                <w:sz w:val="24"/>
                <w:szCs w:val="24"/>
              </w:rPr>
              <w:t>ьства Российской Федерации от 01.08.2016 N 1634</w:t>
            </w:r>
            <w:r w:rsidRPr="000D02A0">
              <w:rPr>
                <w:rFonts w:ascii="Times New Roman" w:hAnsi="Times New Roman" w:cs="Times New Roman"/>
                <w:sz w:val="24"/>
                <w:szCs w:val="24"/>
              </w:rPr>
              <w:t>-р</w:t>
            </w:r>
          </w:p>
        </w:tc>
      </w:tr>
      <w:tr w:rsidR="006531CB" w:rsidRPr="000D02A0" w:rsidTr="004B6436">
        <w:trPr>
          <w:trHeight w:val="1103"/>
        </w:trPr>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Российской Федерации в области здравоохранения</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Распоряжение правительства Российской Федерации от 28 декабря 2012 N 2607-р</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Схема территориального планирования Алтайского края (СТП АК)</w:t>
            </w:r>
          </w:p>
        </w:tc>
        <w:tc>
          <w:tcPr>
            <w:tcW w:w="3685" w:type="dxa"/>
          </w:tcPr>
          <w:p w:rsidR="006531CB" w:rsidRPr="000D02A0" w:rsidRDefault="006531CB" w:rsidP="00941383">
            <w:pPr>
              <w:pStyle w:val="ConsPlusNormal"/>
              <w:rPr>
                <w:rFonts w:ascii="Times New Roman" w:hAnsi="Times New Roman" w:cs="Times New Roman"/>
                <w:sz w:val="24"/>
                <w:szCs w:val="24"/>
              </w:rPr>
            </w:pPr>
            <w:r w:rsidRPr="000D02A0">
              <w:rPr>
                <w:rFonts w:ascii="Times New Roman" w:hAnsi="Times New Roman" w:cs="Times New Roman"/>
                <w:sz w:val="24"/>
                <w:szCs w:val="24"/>
              </w:rPr>
              <w:t>Постановление Адм</w:t>
            </w:r>
            <w:r w:rsidR="00FF2D31">
              <w:rPr>
                <w:rFonts w:ascii="Times New Roman" w:hAnsi="Times New Roman" w:cs="Times New Roman"/>
                <w:sz w:val="24"/>
                <w:szCs w:val="24"/>
              </w:rPr>
              <w:t>инистрации Алтайского края от 30.11.2015 N 485</w:t>
            </w:r>
          </w:p>
        </w:tc>
      </w:tr>
      <w:tr w:rsidR="006531CB" w:rsidRPr="000D02A0">
        <w:tc>
          <w:tcPr>
            <w:tcW w:w="5372" w:type="dxa"/>
          </w:tcPr>
          <w:p w:rsidR="006531CB" w:rsidRPr="00941383" w:rsidRDefault="006531CB" w:rsidP="00941383">
            <w:pPr>
              <w:pStyle w:val="ConsPlusNormal"/>
              <w:rPr>
                <w:rFonts w:ascii="Times New Roman" w:hAnsi="Times New Roman" w:cs="Times New Roman"/>
                <w:sz w:val="24"/>
                <w:szCs w:val="24"/>
              </w:rPr>
            </w:pPr>
            <w:r w:rsidRPr="00941383">
              <w:rPr>
                <w:rFonts w:ascii="Times New Roman" w:hAnsi="Times New Roman" w:cs="Times New Roman"/>
                <w:sz w:val="24"/>
                <w:szCs w:val="24"/>
              </w:rPr>
              <w:t>Генеральный план</w:t>
            </w:r>
            <w:r w:rsidR="004B638A" w:rsidRPr="00941383">
              <w:rPr>
                <w:rFonts w:ascii="Times New Roman" w:hAnsi="Times New Roman" w:cs="Times New Roman"/>
                <w:sz w:val="24"/>
                <w:szCs w:val="24"/>
              </w:rPr>
              <w:t xml:space="preserve"> города Алейска</w:t>
            </w:r>
            <w:r w:rsidRPr="00941383">
              <w:rPr>
                <w:rFonts w:ascii="Times New Roman" w:hAnsi="Times New Roman" w:cs="Times New Roman"/>
                <w:sz w:val="24"/>
                <w:szCs w:val="24"/>
              </w:rPr>
              <w:t xml:space="preserve"> Алтайского края</w:t>
            </w:r>
          </w:p>
        </w:tc>
        <w:tc>
          <w:tcPr>
            <w:tcW w:w="3685" w:type="dxa"/>
          </w:tcPr>
          <w:p w:rsidR="006531CB" w:rsidRPr="000D02A0" w:rsidRDefault="004B638A" w:rsidP="00941383">
            <w:pPr>
              <w:pStyle w:val="ConsPlusNormal"/>
              <w:rPr>
                <w:rFonts w:ascii="Times New Roman" w:hAnsi="Times New Roman" w:cs="Times New Roman"/>
                <w:sz w:val="24"/>
                <w:szCs w:val="24"/>
              </w:rPr>
            </w:pPr>
            <w:r>
              <w:rPr>
                <w:rFonts w:ascii="Times New Roman" w:hAnsi="Times New Roman" w:cs="Times New Roman"/>
                <w:sz w:val="24"/>
                <w:szCs w:val="24"/>
              </w:rPr>
              <w:t>решение Алейского городского Собрания</w:t>
            </w:r>
            <w:r w:rsidR="006531CB" w:rsidRPr="000D02A0">
              <w:rPr>
                <w:rFonts w:ascii="Times New Roman" w:hAnsi="Times New Roman" w:cs="Times New Roman"/>
                <w:sz w:val="24"/>
                <w:szCs w:val="24"/>
              </w:rPr>
              <w:t xml:space="preserve"> депутатов от </w:t>
            </w:r>
            <w:r w:rsidR="004B6436" w:rsidRPr="004B6436">
              <w:rPr>
                <w:rFonts w:ascii="Times New Roman" w:hAnsi="Times New Roman" w:cs="Times New Roman"/>
                <w:sz w:val="24"/>
                <w:szCs w:val="24"/>
              </w:rPr>
              <w:t>23.06.2010</w:t>
            </w:r>
            <w:r w:rsidR="006531CB" w:rsidRPr="004B6436">
              <w:rPr>
                <w:rFonts w:ascii="Times New Roman" w:hAnsi="Times New Roman" w:cs="Times New Roman"/>
                <w:sz w:val="24"/>
                <w:szCs w:val="24"/>
              </w:rPr>
              <w:t xml:space="preserve"> N </w:t>
            </w:r>
            <w:r w:rsidR="004B6436" w:rsidRPr="004B6436">
              <w:rPr>
                <w:rFonts w:ascii="Times New Roman" w:hAnsi="Times New Roman" w:cs="Times New Roman"/>
                <w:sz w:val="24"/>
                <w:szCs w:val="24"/>
              </w:rPr>
              <w:t>43</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Перечень нормативов градостроительного проектирования, действие которых распространяется на территорию муниципального об</w:t>
      </w:r>
      <w:r w:rsidR="00B22D23">
        <w:rPr>
          <w:rFonts w:ascii="Times New Roman" w:hAnsi="Times New Roman" w:cs="Times New Roman"/>
          <w:sz w:val="24"/>
          <w:szCs w:val="24"/>
        </w:rPr>
        <w:t>разования, приведен в таб</w:t>
      </w:r>
      <w:r w:rsidR="00233B25">
        <w:rPr>
          <w:rFonts w:ascii="Times New Roman" w:hAnsi="Times New Roman" w:cs="Times New Roman"/>
          <w:sz w:val="24"/>
          <w:szCs w:val="24"/>
        </w:rPr>
        <w:t>лице 53</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53</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 нормативов градостроительного проектирования,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действие которых распространяется на территорию</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муниципального образования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419"/>
        <w:gridCol w:w="2613"/>
      </w:tblGrid>
      <w:tr w:rsidR="006531CB" w:rsidRPr="000D02A0">
        <w:tc>
          <w:tcPr>
            <w:tcW w:w="300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341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Реквизиты утверждения</w:t>
            </w:r>
          </w:p>
        </w:tc>
        <w:tc>
          <w:tcPr>
            <w:tcW w:w="261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Примечание</w:t>
            </w:r>
          </w:p>
        </w:tc>
      </w:tr>
      <w:tr w:rsidR="006531CB" w:rsidRPr="000D02A0">
        <w:tc>
          <w:tcPr>
            <w:tcW w:w="3005" w:type="dxa"/>
          </w:tcPr>
          <w:p w:rsidR="006531CB" w:rsidRPr="000D02A0" w:rsidRDefault="006531CB" w:rsidP="000D02A0">
            <w:pPr>
              <w:pStyle w:val="ConsPlusNormal"/>
              <w:jc w:val="both"/>
              <w:rPr>
                <w:rFonts w:ascii="Times New Roman" w:hAnsi="Times New Roman" w:cs="Times New Roman"/>
                <w:sz w:val="24"/>
                <w:szCs w:val="24"/>
              </w:rPr>
            </w:pPr>
            <w:r w:rsidRPr="00F178BB">
              <w:rPr>
                <w:rFonts w:ascii="Times New Roman" w:hAnsi="Times New Roman" w:cs="Times New Roman"/>
                <w:sz w:val="24"/>
                <w:szCs w:val="24"/>
              </w:rPr>
              <w:t>Нормативы</w:t>
            </w:r>
            <w:r w:rsidRPr="000D02A0">
              <w:rPr>
                <w:rFonts w:ascii="Times New Roman" w:hAnsi="Times New Roman" w:cs="Times New Roman"/>
                <w:sz w:val="24"/>
                <w:szCs w:val="24"/>
              </w:rPr>
              <w:t xml:space="preserve"> градостроительного проектирования Алтайского края (Региональные нормативы)</w:t>
            </w:r>
          </w:p>
        </w:tc>
        <w:tc>
          <w:tcPr>
            <w:tcW w:w="341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Постановление Администрации Алтайского края от 09.04.2015 N 129</w:t>
            </w:r>
          </w:p>
        </w:tc>
        <w:tc>
          <w:tcPr>
            <w:tcW w:w="261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местных нормативах градостроительного проектирования муниципального образования учтено непосредственно</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3.3. Обоснование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3.3.1. Обоснования видов объектов местного значения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городского округа, для которых определены</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расчетные показатели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 объектам местного значения </w:t>
      </w:r>
      <w:r w:rsidR="008C714D">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относятся объекты капитального строительства, иные объекты, территории, которые необходимы для осуществления органами местного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законами Алтайского края, уставом муниципального образования и оказывают существенное влияние на социально-экономическ</w:t>
      </w:r>
      <w:r w:rsidR="008C714D">
        <w:rPr>
          <w:rFonts w:ascii="Times New Roman" w:hAnsi="Times New Roman" w:cs="Times New Roman"/>
          <w:sz w:val="24"/>
          <w:szCs w:val="24"/>
        </w:rPr>
        <w:t xml:space="preserve">ое развитие </w:t>
      </w:r>
      <w:r w:rsidRPr="000D02A0">
        <w:rPr>
          <w:rFonts w:ascii="Times New Roman" w:hAnsi="Times New Roman" w:cs="Times New Roman"/>
          <w:sz w:val="24"/>
          <w:szCs w:val="24"/>
        </w:rPr>
        <w:t>город</w:t>
      </w:r>
      <w:r w:rsidR="008C714D">
        <w:rPr>
          <w:rFonts w:ascii="Times New Roman" w:hAnsi="Times New Roman" w:cs="Times New Roman"/>
          <w:sz w:val="24"/>
          <w:szCs w:val="24"/>
        </w:rPr>
        <w:t>а Алейска</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Виды объектов местного значения городского округа,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определяются </w:t>
      </w:r>
      <w:r w:rsidRPr="000D02A0">
        <w:rPr>
          <w:rFonts w:ascii="Times New Roman" w:hAnsi="Times New Roman" w:cs="Times New Roman"/>
          <w:sz w:val="24"/>
          <w:szCs w:val="24"/>
        </w:rPr>
        <w:lastRenderedPageBreak/>
        <w:t xml:space="preserve">на основании полномочий органов местного самоуправления </w:t>
      </w:r>
      <w:r w:rsidR="008C714D">
        <w:rPr>
          <w:rFonts w:ascii="Times New Roman" w:hAnsi="Times New Roman" w:cs="Times New Roman"/>
          <w:sz w:val="24"/>
          <w:szCs w:val="24"/>
        </w:rPr>
        <w:t>муниципального образования город Алейск Алтайского края</w:t>
      </w:r>
      <w:r w:rsidR="008C714D" w:rsidRPr="000D02A0">
        <w:rPr>
          <w:rFonts w:ascii="Times New Roman" w:hAnsi="Times New Roman" w:cs="Times New Roman"/>
          <w:sz w:val="24"/>
          <w:szCs w:val="24"/>
        </w:rPr>
        <w:t xml:space="preserve"> </w:t>
      </w:r>
      <w:r w:rsidRPr="000D02A0">
        <w:rPr>
          <w:rFonts w:ascii="Times New Roman" w:hAnsi="Times New Roman" w:cs="Times New Roman"/>
          <w:sz w:val="24"/>
          <w:szCs w:val="24"/>
        </w:rPr>
        <w:t xml:space="preserve">в соответствии с Федеральным </w:t>
      </w:r>
      <w:hyperlink r:id="rId46"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Виды различных объектов местного значения распределены по следующим областям: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а) электро-, тепло-, газо- и водоснабжение населения, водоотведение;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 автомобильные дороги местного 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физическая культура и массовый спорт;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 иные области в связи с решением вопросов мес</w:t>
      </w:r>
      <w:r w:rsidR="008C714D">
        <w:rPr>
          <w:rFonts w:ascii="Times New Roman" w:hAnsi="Times New Roman" w:cs="Times New Roman"/>
          <w:sz w:val="24"/>
          <w:szCs w:val="24"/>
        </w:rPr>
        <w:t>тного значения</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Распределение объектов мес</w:t>
      </w:r>
      <w:r w:rsidR="008C714D">
        <w:rPr>
          <w:rFonts w:ascii="Times New Roman" w:hAnsi="Times New Roman" w:cs="Times New Roman"/>
          <w:sz w:val="24"/>
          <w:szCs w:val="24"/>
        </w:rPr>
        <w:t>тного значения города</w:t>
      </w:r>
      <w:r w:rsidRPr="000D02A0">
        <w:rPr>
          <w:rFonts w:ascii="Times New Roman" w:hAnsi="Times New Roman" w:cs="Times New Roman"/>
          <w:sz w:val="24"/>
          <w:szCs w:val="24"/>
        </w:rPr>
        <w:t xml:space="preserve"> распределено по областям в соответствии с </w:t>
      </w:r>
      <w:hyperlink r:id="rId47" w:history="1">
        <w:r w:rsidRPr="000D02A0">
          <w:rPr>
            <w:rFonts w:ascii="Times New Roman" w:hAnsi="Times New Roman" w:cs="Times New Roman"/>
            <w:color w:val="0000FF"/>
            <w:sz w:val="24"/>
            <w:szCs w:val="24"/>
          </w:rPr>
          <w:t>пунктом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Перечень объектов местного значения </w:t>
      </w:r>
      <w:r w:rsidR="008C714D">
        <w:rPr>
          <w:rFonts w:ascii="Times New Roman" w:hAnsi="Times New Roman" w:cs="Times New Roman"/>
          <w:sz w:val="24"/>
          <w:szCs w:val="24"/>
        </w:rPr>
        <w:t>муниципального образования город Алейск Алтайского края</w:t>
      </w:r>
      <w:r w:rsidR="008C714D" w:rsidRPr="000D02A0">
        <w:rPr>
          <w:rFonts w:ascii="Times New Roman" w:hAnsi="Times New Roman" w:cs="Times New Roman"/>
          <w:sz w:val="24"/>
          <w:szCs w:val="24"/>
        </w:rPr>
        <w:t xml:space="preserve"> </w:t>
      </w:r>
      <w:r w:rsidRPr="000D02A0">
        <w:rPr>
          <w:rFonts w:ascii="Times New Roman" w:hAnsi="Times New Roman" w:cs="Times New Roman"/>
          <w:sz w:val="24"/>
          <w:szCs w:val="24"/>
        </w:rPr>
        <w:t>с соответствующим обоснованием включения объекта в п</w:t>
      </w:r>
      <w:r w:rsidR="00233B25">
        <w:rPr>
          <w:rFonts w:ascii="Times New Roman" w:hAnsi="Times New Roman" w:cs="Times New Roman"/>
          <w:sz w:val="24"/>
          <w:szCs w:val="24"/>
        </w:rPr>
        <w:t>еречень представлен в таблице 54</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54</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7"/>
        <w:gridCol w:w="4528"/>
      </w:tblGrid>
      <w:tr w:rsidR="006531CB" w:rsidRPr="000D02A0">
        <w:tc>
          <w:tcPr>
            <w:tcW w:w="45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 вида объекта местного значения городского округа</w:t>
            </w:r>
          </w:p>
        </w:tc>
        <w:tc>
          <w:tcPr>
            <w:tcW w:w="452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Обоснования включения объекта в перечень</w:t>
            </w:r>
          </w:p>
        </w:tc>
      </w:tr>
      <w:tr w:rsidR="006531CB" w:rsidRPr="000D02A0">
        <w:tc>
          <w:tcPr>
            <w:tcW w:w="452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452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жилой и дачной (садовой) застройки</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48"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49"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электроснабжения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0"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1"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теплоснабжения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2"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3"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газоснабжения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4"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5"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водоснабжения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6"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7"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w:t>
            </w:r>
            <w:r w:rsidRPr="000D02A0">
              <w:rPr>
                <w:rFonts w:ascii="Times New Roman" w:hAnsi="Times New Roman" w:cs="Times New Roman"/>
                <w:sz w:val="24"/>
                <w:szCs w:val="24"/>
              </w:rPr>
              <w:lastRenderedPageBreak/>
              <w:t>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Объекты водоотведения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58"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59"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Автомобильные дороги местного значения, объекты дорожного сервиса</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0"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1"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физической культуры и массового спорта</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2"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3"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образования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4"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5"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здравоохранения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6"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7"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в области утилизации и переработки бытовых и промышленных отходов</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68"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69"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Объекты благоустройства территории</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70"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71"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r w:rsidR="006531CB" w:rsidRPr="000D02A0">
        <w:tc>
          <w:tcPr>
            <w:tcW w:w="4527"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lastRenderedPageBreak/>
              <w:t>Объекты по оказанию ритуальных услуг и места захоронения</w:t>
            </w:r>
          </w:p>
        </w:tc>
        <w:tc>
          <w:tcPr>
            <w:tcW w:w="4528" w:type="dxa"/>
          </w:tcPr>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72" w:history="1">
              <w:r w:rsidRPr="000D02A0">
                <w:rPr>
                  <w:rFonts w:ascii="Times New Roman" w:hAnsi="Times New Roman" w:cs="Times New Roman"/>
                  <w:color w:val="0000FF"/>
                  <w:sz w:val="24"/>
                  <w:szCs w:val="24"/>
                </w:rPr>
                <w:t>п. 1 части 5 статьи 23</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D91992">
            <w:pPr>
              <w:pStyle w:val="ConsPlusNormal"/>
              <w:rPr>
                <w:rFonts w:ascii="Times New Roman" w:hAnsi="Times New Roman" w:cs="Times New Roman"/>
                <w:sz w:val="24"/>
                <w:szCs w:val="24"/>
              </w:rPr>
            </w:pPr>
            <w:r w:rsidRPr="000D02A0">
              <w:rPr>
                <w:rFonts w:ascii="Times New Roman" w:hAnsi="Times New Roman" w:cs="Times New Roman"/>
                <w:sz w:val="24"/>
                <w:szCs w:val="24"/>
              </w:rPr>
              <w:t xml:space="preserve">2) </w:t>
            </w:r>
            <w:hyperlink r:id="rId73" w:history="1">
              <w:r w:rsidRPr="000D02A0">
                <w:rPr>
                  <w:rFonts w:ascii="Times New Roman" w:hAnsi="Times New Roman" w:cs="Times New Roman"/>
                  <w:color w:val="0000FF"/>
                  <w:sz w:val="24"/>
                  <w:szCs w:val="24"/>
                </w:rPr>
                <w:t>ст. 16</w:t>
              </w:r>
            </w:hyperlink>
            <w:r w:rsidRPr="000D02A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3.3.2. Обоснование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Материалы по обоснованию расчетных показателей минимально допустимого уровня обеспеченности </w:t>
      </w:r>
      <w:r w:rsidR="00233B25">
        <w:rPr>
          <w:rFonts w:ascii="Times New Roman" w:hAnsi="Times New Roman" w:cs="Times New Roman"/>
          <w:sz w:val="24"/>
          <w:szCs w:val="24"/>
        </w:rPr>
        <w:t>объектами приведены в таблице 55</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55</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62"/>
        <w:gridCol w:w="1620"/>
        <w:gridCol w:w="1328"/>
        <w:gridCol w:w="652"/>
        <w:gridCol w:w="1620"/>
        <w:gridCol w:w="1130"/>
        <w:gridCol w:w="850"/>
      </w:tblGrid>
      <w:tr w:rsidR="006531CB" w:rsidRPr="000D02A0">
        <w:tc>
          <w:tcPr>
            <w:tcW w:w="18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7200"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Материалы по обоснованию расчетных показателей</w:t>
            </w:r>
          </w:p>
        </w:tc>
      </w:tr>
      <w:tr w:rsidR="006531CB" w:rsidRPr="000D02A0">
        <w:tc>
          <w:tcPr>
            <w:tcW w:w="18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7200"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8F4C75" w:rsidRPr="000D02A0">
        <w:tc>
          <w:tcPr>
            <w:tcW w:w="1862" w:type="dxa"/>
            <w:vMerge w:val="restart"/>
          </w:tcPr>
          <w:p w:rsidR="008F4C75" w:rsidRPr="000D02A0" w:rsidRDefault="008F4C75" w:rsidP="008F4C7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жилой и дачной (садовой) застройки</w:t>
            </w:r>
          </w:p>
        </w:tc>
        <w:tc>
          <w:tcPr>
            <w:tcW w:w="7200" w:type="dxa"/>
            <w:gridSpan w:val="6"/>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Принята наиболее актуальная классификация жилых домов, установленная </w:t>
            </w:r>
            <w:hyperlink r:id="rId74" w:history="1">
              <w:r w:rsidRPr="000D02A0">
                <w:rPr>
                  <w:rFonts w:ascii="Times New Roman" w:hAnsi="Times New Roman" w:cs="Times New Roman"/>
                  <w:color w:val="0000FF"/>
                  <w:sz w:val="24"/>
                  <w:szCs w:val="24"/>
                </w:rPr>
                <w:t>Приказом</w:t>
              </w:r>
            </w:hyperlink>
            <w:r w:rsidRPr="000D02A0">
              <w:rPr>
                <w:rFonts w:ascii="Times New Roman" w:hAnsi="Times New Roman" w:cs="Times New Roman"/>
                <w:sz w:val="24"/>
                <w:szCs w:val="24"/>
              </w:rPr>
              <w:t xml:space="preserve"> Министерства экономического развития РФ от 01.09.2014 N 540 "Об утверждении классификатора видов разрешенного использования земельных участков".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Согласно вышеуказанному </w:t>
            </w:r>
            <w:hyperlink r:id="rId75" w:history="1">
              <w:r w:rsidRPr="000D02A0">
                <w:rPr>
                  <w:rFonts w:ascii="Times New Roman" w:hAnsi="Times New Roman" w:cs="Times New Roman"/>
                  <w:color w:val="0000FF"/>
                  <w:sz w:val="24"/>
                  <w:szCs w:val="24"/>
                </w:rPr>
                <w:t>Приказу</w:t>
              </w:r>
            </w:hyperlink>
            <w:r w:rsidRPr="000D02A0">
              <w:rPr>
                <w:rFonts w:ascii="Times New Roman" w:hAnsi="Times New Roman" w:cs="Times New Roman"/>
                <w:sz w:val="24"/>
                <w:szCs w:val="24"/>
              </w:rPr>
              <w:t>:</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жилая застройка (застройка жилыми домами) предназначена для размещения жилых помещений различного вида и обеспечение проживания в них;</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 жилой застройке относятся здания (помещения в них), предназначенные для проживания человека, за исключением зданий (помещений), используемых:</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как способ обеспечения деятельности режимного учреждения (казармы, караульные помещения, места лишения свободы, содержания под стражей).</w:t>
            </w:r>
          </w:p>
          <w:p w:rsidR="008F4C75" w:rsidRPr="000D02A0" w:rsidRDefault="008F4C75" w:rsidP="002E66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местных нормативах градостроительного проектирования </w:t>
            </w:r>
            <w:r>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принята следующая классификация жилых домов:</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дома</w:t>
            </w:r>
          </w:p>
        </w:tc>
        <w:tc>
          <w:tcPr>
            <w:tcW w:w="1980"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Характеристика</w:t>
            </w:r>
          </w:p>
        </w:tc>
        <w:tc>
          <w:tcPr>
            <w:tcW w:w="1620" w:type="dxa"/>
          </w:tcPr>
          <w:p w:rsidR="008F4C75" w:rsidRPr="000D02A0" w:rsidRDefault="0069367C" w:rsidP="000D02A0">
            <w:pPr>
              <w:pStyle w:val="ConsPlusNormal"/>
              <w:jc w:val="center"/>
              <w:rPr>
                <w:rFonts w:ascii="Times New Roman" w:hAnsi="Times New Roman" w:cs="Times New Roman"/>
                <w:sz w:val="24"/>
                <w:szCs w:val="24"/>
              </w:rPr>
            </w:pPr>
            <w:hyperlink w:anchor="P2861" w:history="1">
              <w:r w:rsidR="008F4C75" w:rsidRPr="000D02A0">
                <w:rPr>
                  <w:rFonts w:ascii="Times New Roman" w:hAnsi="Times New Roman" w:cs="Times New Roman"/>
                  <w:color w:val="0000FF"/>
                  <w:sz w:val="24"/>
                  <w:szCs w:val="24"/>
                </w:rPr>
                <w:t>&lt;*&gt;</w:t>
              </w:r>
            </w:hyperlink>
            <w:r w:rsidR="008F4C75" w:rsidRPr="000D02A0">
              <w:rPr>
                <w:rFonts w:ascii="Times New Roman" w:hAnsi="Times New Roman" w:cs="Times New Roman"/>
                <w:sz w:val="24"/>
                <w:szCs w:val="24"/>
              </w:rPr>
              <w:t xml:space="preserve"> Максимальная этажность</w:t>
            </w:r>
          </w:p>
        </w:tc>
        <w:tc>
          <w:tcPr>
            <w:tcW w:w="1980"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застройки</w:t>
            </w:r>
          </w:p>
        </w:tc>
      </w:tr>
      <w:tr w:rsidR="008F4C75" w:rsidRPr="000D02A0">
        <w:tc>
          <w:tcPr>
            <w:tcW w:w="1862" w:type="dxa"/>
            <w:vMerge/>
          </w:tcPr>
          <w:p w:rsidR="008F4C75" w:rsidRPr="000D02A0" w:rsidRDefault="008F4C75" w:rsidP="000D02A0"/>
        </w:tc>
        <w:tc>
          <w:tcPr>
            <w:tcW w:w="1620" w:type="dxa"/>
          </w:tcPr>
          <w:p w:rsidR="008F4C75" w:rsidRPr="000D02A0" w:rsidRDefault="0069367C" w:rsidP="000D02A0">
            <w:pPr>
              <w:pStyle w:val="ConsPlusNormal"/>
              <w:jc w:val="both"/>
              <w:rPr>
                <w:rFonts w:ascii="Times New Roman" w:hAnsi="Times New Roman" w:cs="Times New Roman"/>
                <w:sz w:val="24"/>
                <w:szCs w:val="24"/>
              </w:rPr>
            </w:pPr>
            <w:hyperlink w:anchor="P2862" w:history="1">
              <w:r w:rsidR="008F4C75" w:rsidRPr="000D02A0">
                <w:rPr>
                  <w:rFonts w:ascii="Times New Roman" w:hAnsi="Times New Roman" w:cs="Times New Roman"/>
                  <w:color w:val="0000FF"/>
                  <w:sz w:val="24"/>
                  <w:szCs w:val="24"/>
                </w:rPr>
                <w:t>&lt;**&gt;</w:t>
              </w:r>
            </w:hyperlink>
            <w:r w:rsidR="008F4C75" w:rsidRPr="000D02A0">
              <w:rPr>
                <w:rFonts w:ascii="Times New Roman" w:hAnsi="Times New Roman" w:cs="Times New Roman"/>
                <w:sz w:val="24"/>
                <w:szCs w:val="24"/>
              </w:rPr>
              <w:t xml:space="preserve"> Индивидуальный </w:t>
            </w:r>
            <w:r w:rsidR="008F4C75" w:rsidRPr="000D02A0">
              <w:rPr>
                <w:rFonts w:ascii="Times New Roman" w:hAnsi="Times New Roman" w:cs="Times New Roman"/>
                <w:sz w:val="24"/>
                <w:szCs w:val="24"/>
              </w:rPr>
              <w:lastRenderedPageBreak/>
              <w:t>малоэтажный жилой дом (ИЖД)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Жилой дом, не предназначенный для раздела на </w:t>
            </w:r>
            <w:r w:rsidRPr="000D02A0">
              <w:rPr>
                <w:rFonts w:ascii="Times New Roman" w:hAnsi="Times New Roman" w:cs="Times New Roman"/>
                <w:sz w:val="24"/>
                <w:szCs w:val="24"/>
              </w:rPr>
              <w:lastRenderedPageBreak/>
              <w:t>квартиры (дом, пригодный для постоянного проживания, высотой не выше трех надземных этажей)</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Блокированный жилой дом (БЖД)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состоящий из двух квартир и более, каждая из которых имеет непосредственно выход на придомовую территорию</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Индивидуальная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Среднеэтажный жилой дом (СЖД)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предназначенный для разделения на квартиры, каждая из которых пригодна для постоянного проживания (жилые дома высотой от 2 до 4 этажей включительно)</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Среднеэтажная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Многоэтажный жилой дом (МЖД)</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Жилой дом, предназначенный для разделения на квартиры, каждая из которых пригодна для постоянного проживания (жилые дома высотой от 5 до 10 этажей включительно)</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Многоэтажная жилая застройка</w:t>
            </w:r>
          </w:p>
        </w:tc>
      </w:tr>
      <w:tr w:rsidR="008F4C75" w:rsidRPr="000D02A0">
        <w:tc>
          <w:tcPr>
            <w:tcW w:w="1862" w:type="dxa"/>
            <w:vMerge/>
          </w:tcPr>
          <w:p w:rsidR="008F4C75" w:rsidRPr="000D02A0" w:rsidRDefault="008F4C75" w:rsidP="000D02A0"/>
        </w:tc>
        <w:tc>
          <w:tcPr>
            <w:tcW w:w="1620" w:type="dxa"/>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Передвижное жилье (ПЖ)</w:t>
            </w:r>
          </w:p>
        </w:tc>
        <w:tc>
          <w:tcPr>
            <w:tcW w:w="1980" w:type="dxa"/>
            <w:gridSpan w:val="2"/>
          </w:tcPr>
          <w:p w:rsidR="008F4C75" w:rsidRPr="000D02A0" w:rsidRDefault="0069367C" w:rsidP="000D02A0">
            <w:pPr>
              <w:pStyle w:val="ConsPlusNormal"/>
              <w:jc w:val="both"/>
              <w:rPr>
                <w:rFonts w:ascii="Times New Roman" w:hAnsi="Times New Roman" w:cs="Times New Roman"/>
                <w:sz w:val="24"/>
                <w:szCs w:val="24"/>
              </w:rPr>
            </w:pPr>
            <w:hyperlink w:anchor="P2863" w:history="1">
              <w:r w:rsidR="008F4C75" w:rsidRPr="000D02A0">
                <w:rPr>
                  <w:rFonts w:ascii="Times New Roman" w:hAnsi="Times New Roman" w:cs="Times New Roman"/>
                  <w:color w:val="0000FF"/>
                  <w:sz w:val="24"/>
                  <w:szCs w:val="24"/>
                </w:rPr>
                <w:t>&lt;***&gt;</w:t>
              </w:r>
            </w:hyperlink>
            <w:r w:rsidR="008F4C75" w:rsidRPr="000D02A0">
              <w:rPr>
                <w:rFonts w:ascii="Times New Roman" w:hAnsi="Times New Roman" w:cs="Times New Roman"/>
                <w:sz w:val="24"/>
                <w:szCs w:val="24"/>
              </w:rPr>
              <w:t xml:space="preserve"> Сооружения, пригодные к использованию в качестве жилья (палаточные городки, кемпинги, жилые </w:t>
            </w:r>
            <w:r w:rsidR="008F4C75" w:rsidRPr="000D02A0">
              <w:rPr>
                <w:rFonts w:ascii="Times New Roman" w:hAnsi="Times New Roman" w:cs="Times New Roman"/>
                <w:sz w:val="24"/>
                <w:szCs w:val="24"/>
              </w:rPr>
              <w:lastRenderedPageBreak/>
              <w:t>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62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w:t>
            </w:r>
          </w:p>
        </w:tc>
        <w:tc>
          <w:tcPr>
            <w:tcW w:w="1980"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r>
      <w:tr w:rsidR="008F4C75" w:rsidRPr="000D02A0">
        <w:tc>
          <w:tcPr>
            <w:tcW w:w="1862" w:type="dxa"/>
            <w:vMerge/>
          </w:tcPr>
          <w:p w:rsidR="008F4C75" w:rsidRPr="000D02A0" w:rsidRDefault="008F4C75" w:rsidP="000D02A0"/>
        </w:tc>
        <w:tc>
          <w:tcPr>
            <w:tcW w:w="7200" w:type="dxa"/>
            <w:gridSpan w:val="6"/>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8F4C75" w:rsidRPr="000D02A0" w:rsidRDefault="008F4C75" w:rsidP="000D02A0">
            <w:pPr>
              <w:pStyle w:val="ConsPlusNormal"/>
              <w:jc w:val="both"/>
              <w:rPr>
                <w:rFonts w:ascii="Times New Roman" w:hAnsi="Times New Roman" w:cs="Times New Roman"/>
                <w:sz w:val="24"/>
                <w:szCs w:val="24"/>
              </w:rPr>
            </w:pPr>
            <w:bookmarkStart w:id="13" w:name="P2861"/>
            <w:bookmarkEnd w:id="13"/>
            <w:r w:rsidRPr="000D02A0">
              <w:rPr>
                <w:rFonts w:ascii="Times New Roman" w:hAnsi="Times New Roman" w:cs="Times New Roman"/>
                <w:sz w:val="24"/>
                <w:szCs w:val="24"/>
              </w:rPr>
              <w:t>&lt;*&gt; Включая мансардный этаж.</w:t>
            </w:r>
          </w:p>
          <w:p w:rsidR="008F4C75" w:rsidRPr="000D02A0" w:rsidRDefault="008F4C75" w:rsidP="000D02A0">
            <w:pPr>
              <w:pStyle w:val="ConsPlusNormal"/>
              <w:jc w:val="both"/>
              <w:rPr>
                <w:rFonts w:ascii="Times New Roman" w:hAnsi="Times New Roman" w:cs="Times New Roman"/>
                <w:sz w:val="24"/>
                <w:szCs w:val="24"/>
              </w:rPr>
            </w:pPr>
            <w:bookmarkStart w:id="14" w:name="P2862"/>
            <w:bookmarkEnd w:id="14"/>
            <w:r w:rsidRPr="000D02A0">
              <w:rPr>
                <w:rFonts w:ascii="Times New Roman" w:hAnsi="Times New Roman" w:cs="Times New Roman"/>
                <w:sz w:val="24"/>
                <w:szCs w:val="24"/>
              </w:rPr>
              <w:t>&lt;**&gt; При использовании в качестве дачного (садового) дома - не является жилым.</w:t>
            </w:r>
          </w:p>
          <w:p w:rsidR="008F4C75" w:rsidRPr="000D02A0" w:rsidRDefault="008F4C75" w:rsidP="000D02A0">
            <w:pPr>
              <w:pStyle w:val="ConsPlusNormal"/>
              <w:jc w:val="both"/>
              <w:rPr>
                <w:rFonts w:ascii="Times New Roman" w:hAnsi="Times New Roman" w:cs="Times New Roman"/>
                <w:sz w:val="24"/>
                <w:szCs w:val="24"/>
              </w:rPr>
            </w:pPr>
            <w:bookmarkStart w:id="15" w:name="P2863"/>
            <w:bookmarkEnd w:id="15"/>
            <w:r w:rsidRPr="000D02A0">
              <w:rPr>
                <w:rFonts w:ascii="Times New Roman" w:hAnsi="Times New Roman" w:cs="Times New Roman"/>
                <w:sz w:val="24"/>
                <w:szCs w:val="24"/>
              </w:rPr>
              <w:t>&lt;***&gt; Не являются жилыми домами.</w:t>
            </w:r>
          </w:p>
          <w:p w:rsidR="008F4C75" w:rsidRPr="000D02A0" w:rsidRDefault="008F4C75" w:rsidP="000D02A0">
            <w:pPr>
              <w:pStyle w:val="ConsPlusNormal"/>
              <w:rPr>
                <w:rFonts w:ascii="Times New Roman" w:hAnsi="Times New Roman" w:cs="Times New Roman"/>
                <w:sz w:val="24"/>
                <w:szCs w:val="24"/>
              </w:rPr>
            </w:pP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Генеральным </w:t>
            </w:r>
            <w:hyperlink r:id="rId76" w:history="1">
              <w:r w:rsidRPr="000D02A0">
                <w:rPr>
                  <w:rFonts w:ascii="Times New Roman" w:hAnsi="Times New Roman" w:cs="Times New Roman"/>
                  <w:color w:val="0000FF"/>
                  <w:sz w:val="24"/>
                  <w:szCs w:val="24"/>
                </w:rPr>
                <w:t>планом</w:t>
              </w:r>
            </w:hyperlink>
            <w:r>
              <w:rPr>
                <w:rFonts w:ascii="Times New Roman" w:hAnsi="Times New Roman" w:cs="Times New Roman"/>
                <w:sz w:val="24"/>
                <w:szCs w:val="24"/>
              </w:rPr>
              <w:t xml:space="preserve"> города Алейска</w:t>
            </w:r>
            <w:r w:rsidRPr="000D02A0">
              <w:rPr>
                <w:rFonts w:ascii="Times New Roman" w:hAnsi="Times New Roman" w:cs="Times New Roman"/>
                <w:sz w:val="24"/>
                <w:szCs w:val="24"/>
              </w:rPr>
              <w:t xml:space="preserve"> предусмотрены мероприятия по развитию зон жилой застройки с учетом проведения мероприятий по инженерной подготовке:</w:t>
            </w:r>
          </w:p>
          <w:p w:rsidR="008F4C75"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реконструкция центральной части города со сносом ветхого жилья и формирование новых кварталов секционной застройки д</w:t>
            </w:r>
            <w:r>
              <w:rPr>
                <w:rFonts w:ascii="Times New Roman" w:hAnsi="Times New Roman" w:cs="Times New Roman"/>
                <w:sz w:val="24"/>
                <w:szCs w:val="24"/>
              </w:rPr>
              <w:t>омами от 3 до 9 этажей;</w:t>
            </w:r>
          </w:p>
          <w:p w:rsidR="008F4C75" w:rsidRPr="004B4E30" w:rsidRDefault="008F4C75" w:rsidP="000D02A0">
            <w:pPr>
              <w:pStyle w:val="ConsPlusNormal"/>
              <w:jc w:val="both"/>
              <w:rPr>
                <w:rFonts w:ascii="Times New Roman" w:hAnsi="Times New Roman" w:cs="Times New Roman"/>
                <w:sz w:val="24"/>
                <w:szCs w:val="24"/>
              </w:rPr>
            </w:pPr>
            <w:r w:rsidRPr="004B4E30">
              <w:rPr>
                <w:rFonts w:ascii="Times New Roman" w:hAnsi="Times New Roman" w:cs="Times New Roman"/>
                <w:sz w:val="24"/>
                <w:szCs w:val="24"/>
              </w:rPr>
              <w:t>- развитие индивидуальной жилой застройки на расчетный срок и за расчетный период запроектировано в западной части города как естественное продолжение существующей селитьбы.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77"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жилой, сельскохозяйственной зоны: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общие требования и расчетные показатели жилой зоны;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общие требования и расчетные показатели зон сельскохозяйственного использования.</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78"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обеспеченности и доступности объектов жилой и дачной (садовой) застройки:</w:t>
            </w:r>
          </w:p>
        </w:tc>
      </w:tr>
      <w:tr w:rsidR="008F4C75" w:rsidRPr="000D02A0" w:rsidTr="00502B68">
        <w:tc>
          <w:tcPr>
            <w:tcW w:w="1862" w:type="dxa"/>
            <w:vMerge/>
          </w:tcPr>
          <w:p w:rsidR="008F4C75" w:rsidRPr="000D02A0" w:rsidRDefault="008F4C75" w:rsidP="000D02A0">
            <w:pPr>
              <w:pStyle w:val="ConsPlusNormal"/>
              <w:rPr>
                <w:rFonts w:ascii="Times New Roman" w:hAnsi="Times New Roman" w:cs="Times New Roman"/>
                <w:sz w:val="24"/>
                <w:szCs w:val="24"/>
              </w:rPr>
            </w:pPr>
          </w:p>
        </w:tc>
        <w:tc>
          <w:tcPr>
            <w:tcW w:w="2948"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единица измерения</w:t>
            </w:r>
          </w:p>
        </w:tc>
        <w:tc>
          <w:tcPr>
            <w:tcW w:w="2272" w:type="dxa"/>
            <w:gridSpan w:val="2"/>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Объект нормирования</w:t>
            </w:r>
          </w:p>
        </w:tc>
        <w:tc>
          <w:tcPr>
            <w:tcW w:w="113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Условия применения показателя</w:t>
            </w:r>
          </w:p>
        </w:tc>
        <w:tc>
          <w:tcPr>
            <w:tcW w:w="85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Значение, не менее</w:t>
            </w:r>
          </w:p>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Количество обособленных жилых секций </w:t>
            </w:r>
            <w:hyperlink w:anchor="P2904"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на одну семью, ед.</w:t>
            </w:r>
          </w:p>
        </w:tc>
        <w:tc>
          <w:tcPr>
            <w:tcW w:w="2272" w:type="dxa"/>
            <w:gridSpan w:val="2"/>
            <w:vMerge w:val="restart"/>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кроме ПЖ</w:t>
            </w:r>
          </w:p>
        </w:tc>
        <w:tc>
          <w:tcPr>
            <w:tcW w:w="1130" w:type="dxa"/>
            <w:vMerge w:val="restart"/>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Строительство</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Реконструкция</w:t>
            </w:r>
          </w:p>
        </w:tc>
        <w:tc>
          <w:tcPr>
            <w:tcW w:w="850" w:type="dxa"/>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жилых секций </w:t>
            </w:r>
            <w:hyperlink w:anchor="P2904"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размещаемых в жилых зонах населенных пунктов, %</w:t>
            </w:r>
          </w:p>
        </w:tc>
        <w:tc>
          <w:tcPr>
            <w:tcW w:w="2272" w:type="dxa"/>
            <w:gridSpan w:val="2"/>
            <w:vMerge/>
          </w:tcPr>
          <w:p w:rsidR="008F4C75" w:rsidRPr="000D02A0" w:rsidRDefault="008F4C75" w:rsidP="000D02A0"/>
        </w:tc>
        <w:tc>
          <w:tcPr>
            <w:tcW w:w="1130" w:type="dxa"/>
            <w:vMerge/>
          </w:tcPr>
          <w:p w:rsidR="008F4C75" w:rsidRPr="000D02A0" w:rsidRDefault="008F4C75" w:rsidP="000D02A0"/>
        </w:tc>
        <w:tc>
          <w:tcPr>
            <w:tcW w:w="850" w:type="dxa"/>
            <w:vMerge w:val="restart"/>
          </w:tcPr>
          <w:p w:rsidR="008F4C75" w:rsidRPr="000D02A0" w:rsidRDefault="008F4C75"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обособленных жилых секций, обеспеченных объектами инженерной инфраструктуры </w:t>
            </w:r>
            <w:hyperlink w:anchor="P2905"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показателями обеспеченности и доступности, %</w:t>
            </w:r>
          </w:p>
        </w:tc>
        <w:tc>
          <w:tcPr>
            <w:tcW w:w="2272"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объектов, обеспеченных объектами утилизации и переработки бытовых отходов в соответствии с установленными нормативами показателями обеспеченности и доступности, %</w:t>
            </w:r>
          </w:p>
        </w:tc>
        <w:tc>
          <w:tcPr>
            <w:tcW w:w="2272" w:type="dxa"/>
            <w:gridSpan w:val="2"/>
            <w:vMerge w:val="restart"/>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СЖД, МЖД и группы таких домов</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Районы и микрорайоны</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МЖД</w:t>
            </w: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Территория ПЖ</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Доля объектов, обеспеченных автомобильными дорогами местного значения в соответствии с установленными нормативами показателями обеспеченности и доступности, %</w:t>
            </w:r>
          </w:p>
        </w:tc>
        <w:tc>
          <w:tcPr>
            <w:tcW w:w="2272" w:type="dxa"/>
            <w:gridSpan w:val="2"/>
            <w:vMerge/>
          </w:tcPr>
          <w:p w:rsidR="008F4C75" w:rsidRPr="000D02A0" w:rsidRDefault="008F4C75" w:rsidP="000D02A0"/>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населения, проживающего (предполагаемого к проживанию) в жилых домах, обеспеченная объектами обслуживания </w:t>
            </w:r>
            <w:hyperlink w:anchor="P2906" w:history="1">
              <w:r w:rsidRPr="000D02A0">
                <w:rPr>
                  <w:rFonts w:ascii="Times New Roman" w:hAnsi="Times New Roman" w:cs="Times New Roman"/>
                  <w:color w:val="0000FF"/>
                  <w:sz w:val="24"/>
                  <w:szCs w:val="24"/>
                </w:rPr>
                <w:t>&lt;***&gt;</w:t>
              </w:r>
            </w:hyperlink>
            <w:r w:rsidRPr="000D02A0">
              <w:rPr>
                <w:rFonts w:ascii="Times New Roman" w:hAnsi="Times New Roman" w:cs="Times New Roman"/>
                <w:sz w:val="24"/>
                <w:szCs w:val="24"/>
              </w:rPr>
              <w:t xml:space="preserve"> в соответствии с установленными нормативами показателями обеспеченности и доступности, %</w:t>
            </w:r>
          </w:p>
        </w:tc>
        <w:tc>
          <w:tcPr>
            <w:tcW w:w="2272"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Все виды жилых домов, ПЖ</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502B68">
        <w:tc>
          <w:tcPr>
            <w:tcW w:w="1862" w:type="dxa"/>
            <w:vMerge/>
          </w:tcPr>
          <w:p w:rsidR="008F4C75" w:rsidRPr="000D02A0" w:rsidRDefault="008F4C75" w:rsidP="000D02A0"/>
        </w:tc>
        <w:tc>
          <w:tcPr>
            <w:tcW w:w="2948"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Доля некоммерческих садоводческих </w:t>
            </w:r>
            <w:r w:rsidRPr="000D02A0">
              <w:rPr>
                <w:rFonts w:ascii="Times New Roman" w:hAnsi="Times New Roman" w:cs="Times New Roman"/>
                <w:sz w:val="24"/>
                <w:szCs w:val="24"/>
              </w:rPr>
              <w:lastRenderedPageBreak/>
              <w:t>объединений (садовых товариществ), территории которых обеспеченны объектами инженерной инфраструктуры, объектами утилизации и переработки бытовых отходов, автомобильными дорогами местного значения</w:t>
            </w:r>
          </w:p>
        </w:tc>
        <w:tc>
          <w:tcPr>
            <w:tcW w:w="2272" w:type="dxa"/>
            <w:gridSpan w:val="2"/>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Территории некоммерческих </w:t>
            </w:r>
            <w:r w:rsidRPr="000D02A0">
              <w:rPr>
                <w:rFonts w:ascii="Times New Roman" w:hAnsi="Times New Roman" w:cs="Times New Roman"/>
                <w:sz w:val="24"/>
                <w:szCs w:val="24"/>
              </w:rPr>
              <w:lastRenderedPageBreak/>
              <w:t>садоводческих объединений</w:t>
            </w:r>
          </w:p>
        </w:tc>
        <w:tc>
          <w:tcPr>
            <w:tcW w:w="1130" w:type="dxa"/>
            <w:vMerge/>
          </w:tcPr>
          <w:p w:rsidR="008F4C75" w:rsidRPr="000D02A0" w:rsidRDefault="008F4C75" w:rsidP="000D02A0"/>
        </w:tc>
        <w:tc>
          <w:tcPr>
            <w:tcW w:w="850" w:type="dxa"/>
            <w:vMerge/>
          </w:tcPr>
          <w:p w:rsidR="008F4C75" w:rsidRPr="000D02A0" w:rsidRDefault="008F4C75" w:rsidP="000D02A0"/>
        </w:tc>
      </w:tr>
      <w:tr w:rsidR="008F4C75" w:rsidRPr="000D02A0" w:rsidTr="00502B68">
        <w:tc>
          <w:tcPr>
            <w:tcW w:w="1862" w:type="dxa"/>
            <w:vMerge/>
          </w:tcPr>
          <w:p w:rsidR="008F4C75" w:rsidRPr="000D02A0" w:rsidRDefault="008F4C75" w:rsidP="000D02A0">
            <w:pPr>
              <w:pStyle w:val="ConsPlusNormal"/>
              <w:rPr>
                <w:rFonts w:ascii="Times New Roman" w:hAnsi="Times New Roman" w:cs="Times New Roman"/>
                <w:sz w:val="24"/>
                <w:szCs w:val="24"/>
              </w:rPr>
            </w:pPr>
          </w:p>
        </w:tc>
        <w:tc>
          <w:tcPr>
            <w:tcW w:w="7200" w:type="dxa"/>
            <w:gridSpan w:val="6"/>
          </w:tcPr>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w:t>
            </w:r>
          </w:p>
          <w:p w:rsidR="008F4C75" w:rsidRPr="000D02A0" w:rsidRDefault="008F4C75" w:rsidP="000D02A0">
            <w:pPr>
              <w:pStyle w:val="ConsPlusNormal"/>
              <w:jc w:val="both"/>
              <w:rPr>
                <w:rFonts w:ascii="Times New Roman" w:hAnsi="Times New Roman" w:cs="Times New Roman"/>
                <w:sz w:val="24"/>
                <w:szCs w:val="24"/>
              </w:rPr>
            </w:pPr>
            <w:bookmarkStart w:id="16" w:name="P2904"/>
            <w:bookmarkEnd w:id="16"/>
            <w:r w:rsidRPr="000D02A0">
              <w:rPr>
                <w:rFonts w:ascii="Times New Roman" w:hAnsi="Times New Roman" w:cs="Times New Roman"/>
                <w:sz w:val="24"/>
                <w:szCs w:val="24"/>
              </w:rPr>
              <w:t>&lt;*&gt; Жилая секция - ИЖД, совмещенный дом БЖД, квартира</w:t>
            </w:r>
          </w:p>
          <w:p w:rsidR="008F4C75" w:rsidRPr="000D02A0" w:rsidRDefault="008F4C75" w:rsidP="000D02A0">
            <w:pPr>
              <w:pStyle w:val="ConsPlusNormal"/>
              <w:jc w:val="both"/>
              <w:rPr>
                <w:rFonts w:ascii="Times New Roman" w:hAnsi="Times New Roman" w:cs="Times New Roman"/>
                <w:sz w:val="24"/>
                <w:szCs w:val="24"/>
              </w:rPr>
            </w:pPr>
            <w:bookmarkStart w:id="17" w:name="P2905"/>
            <w:bookmarkEnd w:id="17"/>
            <w:r w:rsidRPr="000D02A0">
              <w:rPr>
                <w:rFonts w:ascii="Times New Roman" w:hAnsi="Times New Roman" w:cs="Times New Roman"/>
                <w:sz w:val="24"/>
                <w:szCs w:val="24"/>
              </w:rPr>
              <w:t>&lt;**&gt; Объекты инженерной инфраструктуры - объекты, относящиеся к областям электро-, тепло-, газо- и водоснабжение населения, водоотведение.</w:t>
            </w:r>
          </w:p>
          <w:p w:rsidR="008F4C75" w:rsidRPr="000D02A0" w:rsidRDefault="008F4C75" w:rsidP="000D02A0">
            <w:pPr>
              <w:pStyle w:val="ConsPlusNormal"/>
              <w:jc w:val="both"/>
              <w:rPr>
                <w:rFonts w:ascii="Times New Roman" w:hAnsi="Times New Roman" w:cs="Times New Roman"/>
                <w:sz w:val="24"/>
                <w:szCs w:val="24"/>
              </w:rPr>
            </w:pPr>
            <w:bookmarkStart w:id="18" w:name="P2906"/>
            <w:bookmarkEnd w:id="18"/>
            <w:r w:rsidRPr="000D02A0">
              <w:rPr>
                <w:rFonts w:ascii="Times New Roman" w:hAnsi="Times New Roman" w:cs="Times New Roman"/>
                <w:sz w:val="24"/>
                <w:szCs w:val="24"/>
              </w:rPr>
              <w:t>&lt;***&gt; Объекты обслуживания - объекты, относящиеся к областям физическая культура и массовый спорт, образование, здравоохранение.</w:t>
            </w:r>
          </w:p>
          <w:p w:rsidR="008F4C75" w:rsidRPr="000D02A0" w:rsidRDefault="008F4C75" w:rsidP="000D02A0">
            <w:pPr>
              <w:pStyle w:val="ConsPlusNormal"/>
              <w:rPr>
                <w:rFonts w:ascii="Times New Roman" w:hAnsi="Times New Roman" w:cs="Times New Roman"/>
                <w:sz w:val="24"/>
                <w:szCs w:val="24"/>
              </w:rPr>
            </w:pPr>
          </w:p>
          <w:p w:rsidR="008F4C75" w:rsidRPr="000D02A0" w:rsidRDefault="008F4C75"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 обеспеченностью и доступностью объектов жилой и дачной (садовой) застройки объектами понимается выполнение установленных нормативами показателей, относящихся к соответствующим областям для указанных объектов нормирования</w:t>
            </w:r>
          </w:p>
        </w:tc>
      </w:tr>
      <w:tr w:rsidR="006531CB" w:rsidRPr="000D02A0">
        <w:tc>
          <w:tcPr>
            <w:tcW w:w="1862" w:type="dxa"/>
            <w:vMerge w:val="restart"/>
          </w:tcPr>
          <w:p w:rsidR="006531CB" w:rsidRPr="000D02A0" w:rsidRDefault="006531CB" w:rsidP="008F4C7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электроснабжения</w:t>
            </w:r>
          </w:p>
        </w:tc>
        <w:tc>
          <w:tcPr>
            <w:tcW w:w="7200" w:type="dxa"/>
            <w:gridSpan w:val="6"/>
            <w:tcBorders>
              <w:bottom w:val="nil"/>
            </w:tcBorders>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электроснабжения произведен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Распределение и поставка электрической энергии потребителям на территории </w:t>
            </w:r>
            <w:r w:rsidR="002E66A0">
              <w:rPr>
                <w:rFonts w:ascii="Times New Roman" w:hAnsi="Times New Roman" w:cs="Times New Roman"/>
                <w:sz w:val="24"/>
                <w:szCs w:val="24"/>
              </w:rPr>
              <w:t>муниципального образования город Алейск Алтайского края</w:t>
            </w:r>
            <w:r w:rsidR="002E66A0" w:rsidRPr="000D02A0">
              <w:rPr>
                <w:rFonts w:ascii="Times New Roman" w:hAnsi="Times New Roman" w:cs="Times New Roman"/>
                <w:sz w:val="24"/>
                <w:szCs w:val="24"/>
              </w:rPr>
              <w:t xml:space="preserve"> </w:t>
            </w:r>
            <w:r w:rsidRPr="000D02A0">
              <w:rPr>
                <w:rFonts w:ascii="Times New Roman" w:hAnsi="Times New Roman" w:cs="Times New Roman"/>
                <w:sz w:val="24"/>
                <w:szCs w:val="24"/>
              </w:rPr>
              <w:t>осуществляет филиал ПАР "МРСК Сибири" - "Алтайэнерго".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79"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электроснабжения: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расчету расхода энергоносителей и потребности в мощности источников;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укрупненные показатели электропотребления.</w:t>
            </w:r>
          </w:p>
          <w:p w:rsidR="006531CB" w:rsidRPr="000D02A0" w:rsidRDefault="006531CB" w:rsidP="004B638A">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0"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sidR="004B638A">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6531CB" w:rsidRPr="000D02A0">
        <w:tblPrEx>
          <w:tblBorders>
            <w:insideH w:val="nil"/>
          </w:tblBorders>
        </w:tblPrEx>
        <w:tc>
          <w:tcPr>
            <w:tcW w:w="1862" w:type="dxa"/>
            <w:vMerge/>
          </w:tcPr>
          <w:p w:rsidR="006531CB" w:rsidRPr="000D02A0" w:rsidRDefault="006531CB" w:rsidP="000D02A0"/>
        </w:tc>
        <w:tc>
          <w:tcPr>
            <w:tcW w:w="7200" w:type="dxa"/>
            <w:gridSpan w:val="6"/>
            <w:tcBorders>
              <w:top w:val="nil"/>
            </w:tcBorders>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6531CB" w:rsidRPr="000D02A0">
        <w:tc>
          <w:tcPr>
            <w:tcW w:w="1862" w:type="dxa"/>
            <w:vMerge/>
          </w:tcPr>
          <w:p w:rsidR="006531CB" w:rsidRPr="000D02A0" w:rsidRDefault="006531CB" w:rsidP="000D02A0"/>
        </w:tc>
        <w:tc>
          <w:tcPr>
            <w:tcW w:w="2948"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Электроснабжение</w:t>
            </w:r>
          </w:p>
        </w:tc>
        <w:tc>
          <w:tcPr>
            <w:tcW w:w="2272"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6531CB" w:rsidRPr="000D02A0" w:rsidRDefault="006531CB" w:rsidP="008C714D">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Показатели на расчетный срок реализации документов территориального планирования г. </w:t>
            </w:r>
            <w:r w:rsidR="008C714D">
              <w:rPr>
                <w:rFonts w:ascii="Times New Roman" w:hAnsi="Times New Roman" w:cs="Times New Roman"/>
                <w:sz w:val="24"/>
                <w:szCs w:val="24"/>
              </w:rPr>
              <w:t>Алейска</w:t>
            </w:r>
          </w:p>
        </w:tc>
      </w:tr>
      <w:tr w:rsidR="006531CB" w:rsidRPr="000D02A0">
        <w:tc>
          <w:tcPr>
            <w:tcW w:w="1862" w:type="dxa"/>
            <w:vMerge/>
          </w:tcPr>
          <w:p w:rsidR="006531CB" w:rsidRPr="000D02A0" w:rsidRDefault="006531CB" w:rsidP="000D02A0"/>
        </w:tc>
        <w:tc>
          <w:tcPr>
            <w:tcW w:w="2948" w:type="dxa"/>
            <w:gridSpan w:val="2"/>
          </w:tcPr>
          <w:p w:rsidR="006531CB" w:rsidRPr="00AC6DAA" w:rsidRDefault="006531CB"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суммарная электрическая нагрузка</w:t>
            </w:r>
          </w:p>
        </w:tc>
        <w:tc>
          <w:tcPr>
            <w:tcW w:w="2272" w:type="dxa"/>
            <w:gridSpan w:val="2"/>
          </w:tcPr>
          <w:p w:rsidR="006531CB" w:rsidRPr="00AC6DAA" w:rsidRDefault="006531CB"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мВт</w:t>
            </w:r>
          </w:p>
        </w:tc>
        <w:tc>
          <w:tcPr>
            <w:tcW w:w="1980" w:type="dxa"/>
            <w:gridSpan w:val="2"/>
          </w:tcPr>
          <w:p w:rsidR="006531CB"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11,05</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Годовое потребление на коммунально-бытовые нужды</w:t>
            </w:r>
          </w:p>
        </w:tc>
        <w:tc>
          <w:tcPr>
            <w:tcW w:w="2272" w:type="dxa"/>
            <w:gridSpan w:val="2"/>
          </w:tcPr>
          <w:p w:rsidR="00AC6DAA" w:rsidRPr="00AC6DAA" w:rsidRDefault="00AC6DAA" w:rsidP="00FA291E">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млн кВт/час в год</w:t>
            </w:r>
          </w:p>
        </w:tc>
        <w:tc>
          <w:tcPr>
            <w:tcW w:w="1980" w:type="dxa"/>
            <w:gridSpan w:val="2"/>
          </w:tcPr>
          <w:p w:rsidR="00AC6DAA" w:rsidRPr="00AC6DAA" w:rsidRDefault="00AC6DAA" w:rsidP="00FA291E">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61,37</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Удельное электропотребление</w:t>
            </w:r>
          </w:p>
        </w:tc>
        <w:tc>
          <w:tcPr>
            <w:tcW w:w="2272"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кВт/час на 1 чел.</w:t>
            </w:r>
          </w:p>
        </w:tc>
        <w:tc>
          <w:tcPr>
            <w:tcW w:w="1980"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2136</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Распределительные пункты РП-10 кВ</w:t>
            </w:r>
          </w:p>
        </w:tc>
        <w:tc>
          <w:tcPr>
            <w:tcW w:w="2272"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шт.</w:t>
            </w:r>
          </w:p>
        </w:tc>
        <w:tc>
          <w:tcPr>
            <w:tcW w:w="1980"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2</w:t>
            </w:r>
          </w:p>
        </w:tc>
      </w:tr>
      <w:tr w:rsidR="00AC6DAA" w:rsidRPr="000D02A0">
        <w:tc>
          <w:tcPr>
            <w:tcW w:w="1862" w:type="dxa"/>
            <w:vMerge/>
          </w:tcPr>
          <w:p w:rsidR="00AC6DAA" w:rsidRPr="000D02A0" w:rsidRDefault="00AC6DAA" w:rsidP="000D02A0"/>
        </w:tc>
        <w:tc>
          <w:tcPr>
            <w:tcW w:w="2948" w:type="dxa"/>
            <w:gridSpan w:val="2"/>
          </w:tcPr>
          <w:p w:rsidR="00AC6DAA" w:rsidRPr="00AC6DAA" w:rsidRDefault="00AC6DAA" w:rsidP="000D02A0">
            <w:pPr>
              <w:pStyle w:val="ConsPlusNormal"/>
              <w:jc w:val="both"/>
              <w:rPr>
                <w:rFonts w:ascii="Times New Roman" w:hAnsi="Times New Roman" w:cs="Times New Roman"/>
                <w:sz w:val="24"/>
                <w:szCs w:val="24"/>
              </w:rPr>
            </w:pPr>
            <w:r w:rsidRPr="00AC6DAA">
              <w:rPr>
                <w:rFonts w:ascii="Times New Roman" w:hAnsi="Times New Roman" w:cs="Times New Roman"/>
                <w:sz w:val="24"/>
                <w:szCs w:val="24"/>
              </w:rPr>
              <w:t>Трансформаторные подстанции ТП-10/0,4</w:t>
            </w:r>
          </w:p>
        </w:tc>
        <w:tc>
          <w:tcPr>
            <w:tcW w:w="2272"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шт.</w:t>
            </w:r>
          </w:p>
        </w:tc>
        <w:tc>
          <w:tcPr>
            <w:tcW w:w="1980" w:type="dxa"/>
            <w:gridSpan w:val="2"/>
          </w:tcPr>
          <w:p w:rsidR="00AC6DAA" w:rsidRPr="00AC6DAA" w:rsidRDefault="00AC6DAA" w:rsidP="000D02A0">
            <w:pPr>
              <w:pStyle w:val="ConsPlusNormal"/>
              <w:jc w:val="center"/>
              <w:rPr>
                <w:rFonts w:ascii="Times New Roman" w:hAnsi="Times New Roman" w:cs="Times New Roman"/>
                <w:sz w:val="24"/>
                <w:szCs w:val="24"/>
              </w:rPr>
            </w:pPr>
            <w:r w:rsidRPr="00AC6DAA">
              <w:rPr>
                <w:rFonts w:ascii="Times New Roman" w:hAnsi="Times New Roman" w:cs="Times New Roman"/>
                <w:sz w:val="24"/>
                <w:szCs w:val="24"/>
              </w:rPr>
              <w:t>40</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теплоснабжения</w:t>
            </w:r>
          </w:p>
        </w:tc>
        <w:tc>
          <w:tcPr>
            <w:tcW w:w="7200" w:type="dxa"/>
            <w:gridSpan w:val="6"/>
            <w:tcBorders>
              <w:bottom w:val="nil"/>
            </w:tcBorders>
          </w:tcPr>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Расчетные показатели по теплоснабжению определены с учетом приложения В "СП 124.13330.2012 Тепловые сети".</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xml:space="preserve">Региональными </w:t>
            </w:r>
            <w:hyperlink r:id="rId81" w:history="1">
              <w:r w:rsidRPr="007A48EB">
                <w:rPr>
                  <w:rFonts w:ascii="Times New Roman" w:hAnsi="Times New Roman" w:cs="Times New Roman"/>
                  <w:sz w:val="24"/>
                  <w:szCs w:val="24"/>
                </w:rPr>
                <w:t>нормативами</w:t>
              </w:r>
            </w:hyperlink>
            <w:r w:rsidRPr="007A48EB">
              <w:rPr>
                <w:rFonts w:ascii="Times New Roman" w:hAnsi="Times New Roman" w:cs="Times New Roman"/>
                <w:sz w:val="24"/>
                <w:szCs w:val="24"/>
              </w:rPr>
              <w:t xml:space="preserve"> градостроительного проектирования Алтайского края установлены нормативные </w:t>
            </w:r>
            <w:r w:rsidR="007A48EB" w:rsidRPr="007A48EB">
              <w:rPr>
                <w:rFonts w:ascii="Times New Roman" w:hAnsi="Times New Roman" w:cs="Times New Roman"/>
                <w:sz w:val="24"/>
                <w:szCs w:val="24"/>
              </w:rPr>
              <w:t>параметры объектов теплоснабжения</w:t>
            </w:r>
            <w:r w:rsidRPr="007A48EB">
              <w:rPr>
                <w:rFonts w:ascii="Times New Roman" w:hAnsi="Times New Roman" w:cs="Times New Roman"/>
                <w:sz w:val="24"/>
                <w:szCs w:val="24"/>
              </w:rPr>
              <w:t>:</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требования к обеспечению теплоснабжения населенных пунктов в соответствии с утвержденной в установленном порядке схемой теплоснабжения;</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требования к размещению котельных;</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требования к размещению золошлакоотвалов;</w:t>
            </w:r>
          </w:p>
          <w:p w:rsidR="00AC6DAA" w:rsidRPr="007A48EB" w:rsidRDefault="00AC6DAA" w:rsidP="000D02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размеры земельных участков для размещения котельных.</w:t>
            </w:r>
          </w:p>
          <w:p w:rsidR="00AC6DAA" w:rsidRPr="007A48EB" w:rsidRDefault="00AC6DAA" w:rsidP="002E66A0">
            <w:pPr>
              <w:pStyle w:val="ConsPlusNormal"/>
              <w:jc w:val="both"/>
              <w:rPr>
                <w:rFonts w:ascii="Times New Roman" w:hAnsi="Times New Roman" w:cs="Times New Roman"/>
                <w:sz w:val="24"/>
                <w:szCs w:val="24"/>
              </w:rPr>
            </w:pPr>
            <w:r w:rsidRPr="007A48EB">
              <w:rPr>
                <w:rFonts w:ascii="Times New Roman" w:hAnsi="Times New Roman" w:cs="Times New Roman"/>
                <w:sz w:val="24"/>
                <w:szCs w:val="24"/>
              </w:rPr>
              <w:t xml:space="preserve">Изложение региональных </w:t>
            </w:r>
            <w:hyperlink r:id="rId82" w:history="1">
              <w:r w:rsidRPr="007A48EB">
                <w:rPr>
                  <w:rFonts w:ascii="Times New Roman" w:hAnsi="Times New Roman" w:cs="Times New Roman"/>
                  <w:sz w:val="24"/>
                  <w:szCs w:val="24"/>
                </w:rPr>
                <w:t>нормативов</w:t>
              </w:r>
            </w:hyperlink>
            <w:r w:rsidRPr="007A48EB">
              <w:rPr>
                <w:rFonts w:ascii="Times New Roman" w:hAnsi="Times New Roman" w:cs="Times New Roman"/>
                <w:sz w:val="24"/>
                <w:szCs w:val="24"/>
              </w:rPr>
              <w:t xml:space="preserve"> применительно к муниципальному образованию город Алейск Алтайского края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Теплоснабжение</w:t>
            </w:r>
          </w:p>
        </w:tc>
        <w:tc>
          <w:tcPr>
            <w:tcW w:w="2272"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Един. изм.</w:t>
            </w:r>
          </w:p>
        </w:tc>
        <w:tc>
          <w:tcPr>
            <w:tcW w:w="1980"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Показатели на расчетный срок реализации документов территориального 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both"/>
              <w:rPr>
                <w:rFonts w:ascii="Times New Roman" w:hAnsi="Times New Roman" w:cs="Times New Roman"/>
                <w:sz w:val="24"/>
                <w:szCs w:val="24"/>
              </w:rPr>
            </w:pPr>
            <w:r w:rsidRPr="00896E6A">
              <w:rPr>
                <w:rFonts w:ascii="Times New Roman" w:hAnsi="Times New Roman" w:cs="Times New Roman"/>
                <w:sz w:val="24"/>
                <w:szCs w:val="24"/>
              </w:rPr>
              <w:t>- расход тепла</w:t>
            </w:r>
          </w:p>
        </w:tc>
        <w:tc>
          <w:tcPr>
            <w:tcW w:w="2272"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Гкал/час</w:t>
            </w:r>
          </w:p>
        </w:tc>
        <w:tc>
          <w:tcPr>
            <w:tcW w:w="1980" w:type="dxa"/>
            <w:gridSpan w:val="2"/>
          </w:tcPr>
          <w:p w:rsidR="00AC6DAA" w:rsidRPr="00896E6A" w:rsidRDefault="00896E6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67,51</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both"/>
              <w:rPr>
                <w:rFonts w:ascii="Times New Roman" w:hAnsi="Times New Roman" w:cs="Times New Roman"/>
                <w:sz w:val="24"/>
                <w:szCs w:val="24"/>
              </w:rPr>
            </w:pPr>
            <w:r w:rsidRPr="00896E6A">
              <w:rPr>
                <w:rFonts w:ascii="Times New Roman" w:hAnsi="Times New Roman" w:cs="Times New Roman"/>
                <w:sz w:val="24"/>
                <w:szCs w:val="24"/>
              </w:rPr>
              <w:t>- в т.ч. жилая зона</w:t>
            </w:r>
          </w:p>
        </w:tc>
        <w:tc>
          <w:tcPr>
            <w:tcW w:w="2272" w:type="dxa"/>
            <w:gridSpan w:val="2"/>
          </w:tcPr>
          <w:p w:rsidR="00AC6DAA" w:rsidRPr="00896E6A" w:rsidRDefault="00AC6DA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Гкал/час</w:t>
            </w:r>
          </w:p>
        </w:tc>
        <w:tc>
          <w:tcPr>
            <w:tcW w:w="1980" w:type="dxa"/>
            <w:gridSpan w:val="2"/>
          </w:tcPr>
          <w:p w:rsidR="00AC6DAA" w:rsidRPr="00896E6A" w:rsidRDefault="00896E6A" w:rsidP="000D02A0">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54,68</w:t>
            </w:r>
          </w:p>
        </w:tc>
      </w:tr>
      <w:tr w:rsidR="00AC6DAA" w:rsidRPr="000D02A0">
        <w:tc>
          <w:tcPr>
            <w:tcW w:w="1862" w:type="dxa"/>
            <w:vMerge/>
          </w:tcPr>
          <w:p w:rsidR="00AC6DAA" w:rsidRPr="000D02A0" w:rsidRDefault="00AC6DAA" w:rsidP="000D02A0"/>
        </w:tc>
        <w:tc>
          <w:tcPr>
            <w:tcW w:w="2948" w:type="dxa"/>
            <w:gridSpan w:val="2"/>
          </w:tcPr>
          <w:p w:rsidR="00AC6DAA" w:rsidRPr="00896E6A" w:rsidRDefault="00AC6DAA" w:rsidP="000D02A0">
            <w:pPr>
              <w:pStyle w:val="ConsPlusNormal"/>
              <w:jc w:val="both"/>
              <w:rPr>
                <w:rFonts w:ascii="Times New Roman" w:hAnsi="Times New Roman" w:cs="Times New Roman"/>
                <w:sz w:val="24"/>
                <w:szCs w:val="24"/>
              </w:rPr>
            </w:pPr>
            <w:r w:rsidRPr="00896E6A">
              <w:rPr>
                <w:rFonts w:ascii="Times New Roman" w:hAnsi="Times New Roman" w:cs="Times New Roman"/>
                <w:sz w:val="24"/>
                <w:szCs w:val="24"/>
              </w:rPr>
              <w:t>- источник</w:t>
            </w:r>
          </w:p>
        </w:tc>
        <w:tc>
          <w:tcPr>
            <w:tcW w:w="4252" w:type="dxa"/>
            <w:gridSpan w:val="4"/>
          </w:tcPr>
          <w:p w:rsidR="00AC6DAA" w:rsidRPr="00896E6A" w:rsidRDefault="00AC6DAA" w:rsidP="00896E6A">
            <w:pPr>
              <w:pStyle w:val="ConsPlusNormal"/>
              <w:jc w:val="center"/>
              <w:rPr>
                <w:rFonts w:ascii="Times New Roman" w:hAnsi="Times New Roman" w:cs="Times New Roman"/>
                <w:sz w:val="24"/>
                <w:szCs w:val="24"/>
              </w:rPr>
            </w:pPr>
            <w:r w:rsidRPr="00896E6A">
              <w:rPr>
                <w:rFonts w:ascii="Times New Roman" w:hAnsi="Times New Roman" w:cs="Times New Roman"/>
                <w:sz w:val="24"/>
                <w:szCs w:val="24"/>
              </w:rPr>
              <w:t>Котельные</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газоснабжения</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газоснабжения произведен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3"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w:t>
            </w:r>
            <w:r w:rsidRPr="000D02A0">
              <w:rPr>
                <w:rFonts w:ascii="Times New Roman" w:hAnsi="Times New Roman" w:cs="Times New Roman"/>
                <w:sz w:val="24"/>
                <w:szCs w:val="24"/>
              </w:rPr>
              <w:lastRenderedPageBreak/>
              <w:t>газоснабжения: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газораспределительных станций магистральных газопроводов;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станций;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газонаполнительных пунктов;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газонаполнительных станций, газонаполнительных пунктов и промежуточных складов баллонов до зданий и сооружений различного назначения.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4"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тому подобное допускается принимать в размере до 5% суммарного расхода теплоты на жилые дома.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СП 124.13330.2012, СП 30.13330.2012, СП 60.13330.2012.</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Газоснабжение</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расход газа</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млн м</w:t>
            </w:r>
            <w:r w:rsidRPr="000D02A0">
              <w:rPr>
                <w:rFonts w:ascii="Times New Roman" w:hAnsi="Times New Roman" w:cs="Times New Roman"/>
                <w:sz w:val="24"/>
                <w:szCs w:val="24"/>
                <w:vertAlign w:val="superscript"/>
              </w:rPr>
              <w:t>3</w:t>
            </w:r>
            <w:r w:rsidR="00A079E7">
              <w:rPr>
                <w:rFonts w:ascii="Times New Roman" w:hAnsi="Times New Roman" w:cs="Times New Roman"/>
                <w:sz w:val="24"/>
                <w:szCs w:val="24"/>
              </w:rPr>
              <w:t>/год</w:t>
            </w:r>
          </w:p>
        </w:tc>
        <w:tc>
          <w:tcPr>
            <w:tcW w:w="1980" w:type="dxa"/>
            <w:gridSpan w:val="2"/>
          </w:tcPr>
          <w:p w:rsidR="00AC6DAA" w:rsidRPr="000D02A0" w:rsidRDefault="00A079E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93,6</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источник</w:t>
            </w:r>
          </w:p>
        </w:tc>
        <w:tc>
          <w:tcPr>
            <w:tcW w:w="4252" w:type="dxa"/>
            <w:gridSpan w:val="4"/>
          </w:tcPr>
          <w:p w:rsidR="00AC6DAA" w:rsidRPr="000D02A0" w:rsidRDefault="00A079E7" w:rsidP="00A079E7">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водоснабжения</w:t>
            </w:r>
          </w:p>
        </w:tc>
        <w:tc>
          <w:tcPr>
            <w:tcW w:w="7200" w:type="dxa"/>
            <w:gridSpan w:val="6"/>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водоснабжения произведен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5"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реконструкции и расширению существующих инженерных сетей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требования к проектированию систем хозяйственно-питьевого населенных пунктов;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обеспеченности жилой и общественной застройки населенных пунктов системами 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требования к выбору источников хозяйственно-питьевого </w:t>
            </w:r>
            <w:r w:rsidRPr="000D02A0">
              <w:rPr>
                <w:rFonts w:ascii="Times New Roman" w:hAnsi="Times New Roman" w:cs="Times New Roman"/>
                <w:sz w:val="24"/>
                <w:szCs w:val="24"/>
              </w:rPr>
              <w:lastRenderedPageBreak/>
              <w:t>водоснабжения;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станций очистки воды.</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6"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w:t>
            </w:r>
            <w:r>
              <w:rPr>
                <w:rFonts w:ascii="Times New Roman" w:hAnsi="Times New Roman" w:cs="Times New Roman"/>
                <w:sz w:val="24"/>
                <w:szCs w:val="24"/>
              </w:rPr>
              <w:t xml:space="preserve"> к </w:t>
            </w:r>
            <w:r w:rsidRPr="000D02A0">
              <w:rPr>
                <w:rFonts w:ascii="Times New Roman" w:hAnsi="Times New Roman" w:cs="Times New Roman"/>
                <w:sz w:val="24"/>
                <w:szCs w:val="24"/>
              </w:rPr>
              <w:t xml:space="preserve">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Надежность водоснабжения обеспечивается проведением следующих мероприятий: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защитой водоисточников и резервуаров чистой воды от радиационного, химического и бактериологического заражения;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усилением охраны водоочистных сооружений, котельных и др. жизнеобеспечивающих объектов;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наличием резервного электроснабжения;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заменой устаревшего оборудования на новое, применение новых технологий производства;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обучением и повышением квалификации работников предприятий;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созданием аварийного запаса материалов.</w:t>
            </w:r>
          </w:p>
        </w:tc>
      </w:tr>
      <w:tr w:rsidR="00AC6DAA" w:rsidRPr="000D02A0">
        <w:tc>
          <w:tcPr>
            <w:tcW w:w="1862" w:type="dxa"/>
            <w:vMerge/>
          </w:tcPr>
          <w:p w:rsidR="00AC6DAA" w:rsidRPr="000D02A0" w:rsidRDefault="00AC6DAA" w:rsidP="000D02A0"/>
        </w:tc>
        <w:tc>
          <w:tcPr>
            <w:tcW w:w="7200" w:type="dxa"/>
            <w:gridSpan w:val="6"/>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Водоснабжение</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расходы воды</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w:t>
            </w:r>
            <w:r w:rsidRPr="000D02A0">
              <w:rPr>
                <w:rFonts w:ascii="Times New Roman" w:hAnsi="Times New Roman" w:cs="Times New Roman"/>
                <w:sz w:val="24"/>
                <w:szCs w:val="24"/>
                <w:vertAlign w:val="superscript"/>
              </w:rPr>
              <w:t>3</w:t>
            </w:r>
            <w:r w:rsidRPr="000D02A0">
              <w:rPr>
                <w:rFonts w:ascii="Times New Roman" w:hAnsi="Times New Roman" w:cs="Times New Roman"/>
                <w:sz w:val="24"/>
                <w:szCs w:val="24"/>
              </w:rPr>
              <w:t>/сут.</w:t>
            </w:r>
          </w:p>
        </w:tc>
        <w:tc>
          <w:tcPr>
            <w:tcW w:w="1980" w:type="dxa"/>
            <w:gridSpan w:val="2"/>
          </w:tcPr>
          <w:p w:rsidR="00AC6DAA" w:rsidRPr="000D02A0" w:rsidRDefault="00777AF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4183</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источник</w:t>
            </w:r>
          </w:p>
        </w:tc>
        <w:tc>
          <w:tcPr>
            <w:tcW w:w="4252" w:type="dxa"/>
            <w:gridSpan w:val="4"/>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водозабор</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водоотведения</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Расчет показателей по объектам водоотведения произведен с учетом СП 32.13330.2012. Свод правил. Канализация. Наружные сети и сооружения. Актуализированная редакция СНиП 2.04.03-85.</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87"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объектов водоотведения: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новых, реконструкция и расширение существующих инженерных сетей водоотведения;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канализации населенных пунктов;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систем дождевой канализации.</w:t>
            </w:r>
          </w:p>
          <w:p w:rsidR="00AC6DAA" w:rsidRPr="000D02A0" w:rsidRDefault="00AC6DAA" w:rsidP="002E66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88"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Водоотведение</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2E66A0" w:rsidRDefault="00AC6DAA" w:rsidP="000D02A0">
            <w:pPr>
              <w:pStyle w:val="ConsPlusNormal"/>
              <w:jc w:val="center"/>
              <w:rPr>
                <w:rFonts w:ascii="Times New Roman" w:hAnsi="Times New Roman" w:cs="Times New Roman"/>
                <w:sz w:val="24"/>
                <w:szCs w:val="24"/>
              </w:rPr>
            </w:pPr>
            <w:r w:rsidRPr="002E66A0">
              <w:rPr>
                <w:rFonts w:ascii="Times New Roman" w:hAnsi="Times New Roman" w:cs="Times New Roman"/>
                <w:sz w:val="24"/>
                <w:szCs w:val="24"/>
              </w:rPr>
              <w:t xml:space="preserve">Показатели на расчетный срок реализации документов территориального </w:t>
            </w:r>
            <w:r w:rsidRPr="002E66A0">
              <w:rPr>
                <w:rFonts w:ascii="Times New Roman" w:hAnsi="Times New Roman" w:cs="Times New Roman"/>
                <w:sz w:val="24"/>
                <w:szCs w:val="24"/>
              </w:rPr>
              <w:lastRenderedPageBreak/>
              <w:t>планирования г. Алейск</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расход стоков</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w:t>
            </w:r>
            <w:r w:rsidRPr="000D02A0">
              <w:rPr>
                <w:rFonts w:ascii="Times New Roman" w:hAnsi="Times New Roman" w:cs="Times New Roman"/>
                <w:sz w:val="24"/>
                <w:szCs w:val="24"/>
                <w:vertAlign w:val="superscript"/>
              </w:rPr>
              <w:t>3</w:t>
            </w:r>
            <w:r w:rsidRPr="000D02A0">
              <w:rPr>
                <w:rFonts w:ascii="Times New Roman" w:hAnsi="Times New Roman" w:cs="Times New Roman"/>
                <w:sz w:val="24"/>
                <w:szCs w:val="24"/>
              </w:rPr>
              <w:t>/сут.</w:t>
            </w:r>
          </w:p>
        </w:tc>
        <w:tc>
          <w:tcPr>
            <w:tcW w:w="1980" w:type="dxa"/>
            <w:gridSpan w:val="2"/>
          </w:tcPr>
          <w:p w:rsidR="00AC6DAA" w:rsidRPr="00AD0D91" w:rsidRDefault="00C92AB7" w:rsidP="000D02A0">
            <w:pPr>
              <w:pStyle w:val="ConsPlusNormal"/>
              <w:jc w:val="center"/>
              <w:rPr>
                <w:rFonts w:ascii="Times New Roman" w:hAnsi="Times New Roman" w:cs="Times New Roman"/>
                <w:sz w:val="24"/>
                <w:szCs w:val="24"/>
              </w:rPr>
            </w:pPr>
            <w:r w:rsidRPr="00AD0D91">
              <w:rPr>
                <w:rFonts w:ascii="Times New Roman" w:hAnsi="Times New Roman" w:cs="Times New Roman"/>
                <w:sz w:val="24"/>
                <w:szCs w:val="24"/>
              </w:rPr>
              <w:t>3260</w:t>
            </w:r>
          </w:p>
        </w:tc>
      </w:tr>
      <w:tr w:rsidR="00C92AB7" w:rsidRPr="000D02A0" w:rsidTr="00FA291E">
        <w:tc>
          <w:tcPr>
            <w:tcW w:w="1862" w:type="dxa"/>
            <w:vMerge/>
          </w:tcPr>
          <w:p w:rsidR="00C92AB7" w:rsidRPr="000D02A0" w:rsidRDefault="00C92AB7" w:rsidP="000D02A0"/>
        </w:tc>
        <w:tc>
          <w:tcPr>
            <w:tcW w:w="2948" w:type="dxa"/>
            <w:gridSpan w:val="2"/>
          </w:tcPr>
          <w:p w:rsidR="00C92AB7" w:rsidRPr="000D02A0" w:rsidRDefault="00C92AB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очистные сооружения</w:t>
            </w:r>
          </w:p>
        </w:tc>
        <w:tc>
          <w:tcPr>
            <w:tcW w:w="4252" w:type="dxa"/>
            <w:gridSpan w:val="4"/>
          </w:tcPr>
          <w:p w:rsidR="00C92AB7" w:rsidRPr="00C92AB7" w:rsidRDefault="00C92AB7"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поля фильтрации</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Автомобильные дороги местного значения, объекты дорожного сервиса</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Расчетные показатели по улично-дорожной сети, объектам дорожного сервиса городского округа взяты из анализа численности </w:t>
            </w:r>
            <w:r>
              <w:rPr>
                <w:rFonts w:ascii="Times New Roman" w:hAnsi="Times New Roman" w:cs="Times New Roman"/>
                <w:sz w:val="24"/>
                <w:szCs w:val="24"/>
              </w:rPr>
              <w:t>населения, площади г. Алейска</w:t>
            </w:r>
            <w:r w:rsidRPr="000D02A0">
              <w:rPr>
                <w:rFonts w:ascii="Times New Roman" w:hAnsi="Times New Roman" w:cs="Times New Roman"/>
                <w:sz w:val="24"/>
                <w:szCs w:val="24"/>
              </w:rPr>
              <w:t xml:space="preserve">, размера дорожного фонда городского округа, с учетом региональных </w:t>
            </w:r>
            <w:hyperlink r:id="rId89"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градостроительного проектирования Алтайского края,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0"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автомобильных дорог местного значения и объектов дорожного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определению границ и размеров полос отвода автомобильных дорог местного значения и транспортных развязок движения, земельных участков для их размещения;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порядок установления и использования полос отвода автомобильных дорог местного 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порядок установления и использования придорожных полос автомобильных дорог местного 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придорожных полос автомобильных дорог местного значения;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расстояния от бровки земляного полотна автомобильных дорог до застройки;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защиты застройки от шума;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велосипедных дорожек;</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параметры расчета велосипедных дорожек;</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обеспечению объектами дорожного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оборудованию объектов дорожного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полосы отвода автомобильной дороги;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объектов дорожного сервиса в границах придорожной полосы автомобильной дороги;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и оборудованию автобусных остановок;</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размещению, вместимости, благоустройству и оборудованию площадок отдыха, остановок туристского транспорта;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станций технического обслуживания автомобильного транспорта;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станций технического обслуживания автомобильного транспорта;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требования к проектированию автозаправочных станций;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размеры земельных участков для размещения автозаправочных станций;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расстояния от автозаправочных станций, станций технического </w:t>
            </w:r>
            <w:r w:rsidRPr="000D02A0">
              <w:rPr>
                <w:rFonts w:ascii="Times New Roman" w:hAnsi="Times New Roman" w:cs="Times New Roman"/>
                <w:sz w:val="24"/>
                <w:szCs w:val="24"/>
              </w:rPr>
              <w:lastRenderedPageBreak/>
              <w:t>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вместимости транзитных мотелей и кемпингов;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рекомендуемые размеры земельных участков для размещения предприятий и объектов автомобильного сервиса;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минимальной обеспеченности населения пунктами технического осмотра.</w:t>
            </w:r>
          </w:p>
          <w:p w:rsidR="00AC6DAA" w:rsidRPr="000D02A0" w:rsidRDefault="00AC6DAA" w:rsidP="002E66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91"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Транспортная инфраструктура</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Алейска</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Протяженность улично-дорожной сети, всего</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км</w:t>
            </w:r>
          </w:p>
        </w:tc>
        <w:tc>
          <w:tcPr>
            <w:tcW w:w="1980" w:type="dxa"/>
            <w:gridSpan w:val="2"/>
          </w:tcPr>
          <w:p w:rsidR="00AC6DAA" w:rsidRPr="000D02A0" w:rsidRDefault="00DE1F70"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125,1</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w:t>
            </w:r>
          </w:p>
        </w:tc>
        <w:tc>
          <w:tcPr>
            <w:tcW w:w="2272" w:type="dxa"/>
            <w:gridSpan w:val="2"/>
          </w:tcPr>
          <w:p w:rsidR="00AC6DAA" w:rsidRPr="000D02A0" w:rsidRDefault="00AC6DAA" w:rsidP="000D02A0">
            <w:pPr>
              <w:pStyle w:val="ConsPlusNormal"/>
              <w:rPr>
                <w:rFonts w:ascii="Times New Roman" w:hAnsi="Times New Roman" w:cs="Times New Roman"/>
                <w:sz w:val="24"/>
                <w:szCs w:val="24"/>
              </w:rPr>
            </w:pPr>
          </w:p>
        </w:tc>
        <w:tc>
          <w:tcPr>
            <w:tcW w:w="1980" w:type="dxa"/>
            <w:gridSpan w:val="2"/>
          </w:tcPr>
          <w:p w:rsidR="00AC6DAA" w:rsidRPr="000D02A0" w:rsidRDefault="00AC6DAA" w:rsidP="000D02A0">
            <w:pPr>
              <w:pStyle w:val="ConsPlusNormal"/>
              <w:rPr>
                <w:rFonts w:ascii="Times New Roman" w:hAnsi="Times New Roman" w:cs="Times New Roman"/>
                <w:sz w:val="24"/>
                <w:szCs w:val="24"/>
              </w:rPr>
            </w:pP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DE1F7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w:t>
            </w:r>
            <w:r w:rsidR="00DE1F70">
              <w:rPr>
                <w:rFonts w:ascii="Times New Roman" w:hAnsi="Times New Roman" w:cs="Times New Roman"/>
                <w:sz w:val="24"/>
                <w:szCs w:val="24"/>
              </w:rPr>
              <w:t>с усовершенствованным покрытием</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км</w:t>
            </w:r>
          </w:p>
        </w:tc>
        <w:tc>
          <w:tcPr>
            <w:tcW w:w="1980" w:type="dxa"/>
            <w:gridSpan w:val="2"/>
          </w:tcPr>
          <w:p w:rsidR="00AC6DAA" w:rsidRPr="000D02A0" w:rsidRDefault="00DE1F70"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50,7</w:t>
            </w:r>
          </w:p>
        </w:tc>
      </w:tr>
      <w:tr w:rsidR="00AC6DAA" w:rsidRPr="000D02A0">
        <w:tc>
          <w:tcPr>
            <w:tcW w:w="1862" w:type="dxa"/>
            <w:vMerge/>
          </w:tcPr>
          <w:p w:rsidR="00AC6DAA" w:rsidRPr="000D02A0" w:rsidRDefault="00AC6DAA" w:rsidP="000D02A0"/>
        </w:tc>
        <w:tc>
          <w:tcPr>
            <w:tcW w:w="2948" w:type="dxa"/>
            <w:gridSpan w:val="2"/>
          </w:tcPr>
          <w:p w:rsidR="00AC6DAA" w:rsidRPr="000D02A0" w:rsidRDefault="00DE1F70"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без покрытия</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км</w:t>
            </w:r>
          </w:p>
        </w:tc>
        <w:tc>
          <w:tcPr>
            <w:tcW w:w="1980" w:type="dxa"/>
            <w:gridSpan w:val="2"/>
          </w:tcPr>
          <w:p w:rsidR="00AC6DAA" w:rsidRPr="000D02A0" w:rsidRDefault="00DE1F70"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74,4</w:t>
            </w:r>
          </w:p>
        </w:tc>
      </w:tr>
      <w:tr w:rsidR="00AC6DAA" w:rsidRPr="00C97E73">
        <w:tc>
          <w:tcPr>
            <w:tcW w:w="1862" w:type="dxa"/>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 области физической культуры и массового спорта</w:t>
            </w:r>
          </w:p>
        </w:tc>
        <w:tc>
          <w:tcPr>
            <w:tcW w:w="7200" w:type="dxa"/>
            <w:gridSpan w:val="6"/>
            <w:tcBorders>
              <w:bottom w:val="nil"/>
            </w:tcBorders>
          </w:tcPr>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Показатели рассчитаны исходя из анализа социально-демографического состава населения, численности населения городского округа и экономической целесообразности, а также с учетом региональных </w:t>
            </w:r>
            <w:hyperlink r:id="rId92" w:history="1">
              <w:r w:rsidRPr="00C97E73">
                <w:rPr>
                  <w:rFonts w:ascii="Times New Roman" w:hAnsi="Times New Roman" w:cs="Times New Roman"/>
                  <w:sz w:val="24"/>
                  <w:szCs w:val="24"/>
                </w:rPr>
                <w:t>нормативов</w:t>
              </w:r>
            </w:hyperlink>
            <w:r w:rsidRPr="00C97E73">
              <w:rPr>
                <w:rFonts w:ascii="Times New Roman" w:hAnsi="Times New Roman" w:cs="Times New Roman"/>
                <w:sz w:val="24"/>
                <w:szCs w:val="24"/>
              </w:rPr>
              <w:t xml:space="preserve"> градостроительного проектирования Алтайского края.</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Региональными </w:t>
            </w:r>
            <w:hyperlink r:id="rId93" w:history="1">
              <w:r w:rsidRPr="00C97E73">
                <w:rPr>
                  <w:rFonts w:ascii="Times New Roman" w:hAnsi="Times New Roman" w:cs="Times New Roman"/>
                  <w:sz w:val="24"/>
                  <w:szCs w:val="24"/>
                </w:rPr>
                <w:t>нормативами</w:t>
              </w:r>
            </w:hyperlink>
            <w:r w:rsidRPr="00C97E73">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физической культуры и массового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нормативы минимально допустимого уровня обеспеченности объектами физической культуры и массового спорта, в том числе показатели обеспеченности.</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Изложение региональных </w:t>
            </w:r>
            <w:hyperlink r:id="rId94" w:history="1">
              <w:r w:rsidRPr="00C97E73">
                <w:rPr>
                  <w:rFonts w:ascii="Times New Roman" w:hAnsi="Times New Roman" w:cs="Times New Roman"/>
                  <w:sz w:val="24"/>
                  <w:szCs w:val="24"/>
                </w:rPr>
                <w:t>нормативов</w:t>
              </w:r>
            </w:hyperlink>
            <w:r w:rsidRPr="00C97E73">
              <w:rPr>
                <w:rFonts w:ascii="Times New Roman" w:hAnsi="Times New Roman" w:cs="Times New Roman"/>
                <w:sz w:val="24"/>
                <w:szCs w:val="24"/>
              </w:rPr>
              <w:t xml:space="preserve"> применительно к муниципальному образованию город Алейск Алтайского края приведено в основной части настоящих местных нормативов.</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Мероприятия, проведение которых необходимо в городе Алейске в области физической культуры и массового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xml:space="preserve">- внедрение технологий и моделей физкультурно-профилактической работы, направленных на предупреждение употребления наркотиков, проведение научно-практических конференций по проблемам развития физической культуры и спорта; проведение </w:t>
            </w:r>
            <w:r w:rsidRPr="00C97E73">
              <w:rPr>
                <w:rFonts w:ascii="Times New Roman" w:hAnsi="Times New Roman" w:cs="Times New Roman"/>
                <w:sz w:val="24"/>
                <w:szCs w:val="24"/>
              </w:rPr>
              <w:lastRenderedPageBreak/>
              <w:t>смотров-конкурсов "Лучший тренер года", "Лучший спортсмен года";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организация обучения на курсах повышения квалификации работников учреждений физической культуры и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проведение спартакиад среди учащихся общеобразовательных школ; учащихся детско-юношеских спортивных школ и клубов; работников предприятий города; других спортивно-массовых мероприятий;</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проведение городских чемпионатов и первенств по различным видам спорта, подготовка и участие спортсменов в международных, всероссийских и других соревнованиях в соответствии с Единым краевым календарным планом физкультурных мероприятий и спортивных мероприятий;</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приобретение спортивного инвентаря и оборудования для детско-юношеских спортивных школ и клубов, спортивных сооружений;</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организация деятельности и содержание муниципальных бюджетных учреждений в сфере физической культуры и спорта;</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осуществление мер материального стимулирования спортсменов города Алейска и их тренеров по итогам выступлений на официальных спортивных соревнованиях;</w:t>
            </w:r>
          </w:p>
          <w:p w:rsidR="00AC6DAA" w:rsidRPr="00C97E73" w:rsidRDefault="00AC6DAA" w:rsidP="000D02A0">
            <w:pPr>
              <w:pStyle w:val="ConsPlusNormal"/>
              <w:jc w:val="both"/>
              <w:rPr>
                <w:rFonts w:ascii="Times New Roman" w:hAnsi="Times New Roman" w:cs="Times New Roman"/>
                <w:sz w:val="24"/>
                <w:szCs w:val="24"/>
              </w:rPr>
            </w:pPr>
            <w:r w:rsidRPr="00C97E73">
              <w:rPr>
                <w:rFonts w:ascii="Times New Roman" w:hAnsi="Times New Roman" w:cs="Times New Roman"/>
                <w:sz w:val="24"/>
                <w:szCs w:val="24"/>
              </w:rPr>
              <w:t>- строительство современных объектов спорта.</w:t>
            </w:r>
          </w:p>
          <w:p w:rsidR="00AC6DAA" w:rsidRPr="00C97E73" w:rsidRDefault="00AC6DAA" w:rsidP="00EA3AF4">
            <w:pPr>
              <w:pStyle w:val="ConsPlusNormal"/>
              <w:jc w:val="both"/>
              <w:rPr>
                <w:rFonts w:ascii="Times New Roman" w:hAnsi="Times New Roman" w:cs="Times New Roman"/>
                <w:sz w:val="24"/>
                <w:szCs w:val="24"/>
              </w:rPr>
            </w:pPr>
            <w:r w:rsidRPr="00FA163C">
              <w:rPr>
                <w:rFonts w:ascii="Times New Roman" w:hAnsi="Times New Roman" w:cs="Times New Roman"/>
                <w:sz w:val="24"/>
                <w:szCs w:val="24"/>
              </w:rPr>
              <w:t>Удельный вес населения города Алейска, занимающегося физической культурой и спортом</w:t>
            </w:r>
            <w:r w:rsidR="00FA163C" w:rsidRPr="00FA163C">
              <w:rPr>
                <w:rFonts w:ascii="Times New Roman" w:hAnsi="Times New Roman" w:cs="Times New Roman"/>
                <w:sz w:val="24"/>
                <w:szCs w:val="24"/>
              </w:rPr>
              <w:t xml:space="preserve"> по состоянию на 01.01.2017 - 31</w:t>
            </w:r>
            <w:r w:rsidRPr="00FA163C">
              <w:rPr>
                <w:rFonts w:ascii="Times New Roman" w:hAnsi="Times New Roman" w:cs="Times New Roman"/>
                <w:sz w:val="24"/>
                <w:szCs w:val="24"/>
              </w:rPr>
              <w:t>%</w:t>
            </w:r>
          </w:p>
        </w:tc>
      </w:tr>
      <w:tr w:rsidR="00AC6DAA" w:rsidRPr="000D02A0">
        <w:tc>
          <w:tcPr>
            <w:tcW w:w="1862" w:type="dxa"/>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Объекты в области образования</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исходя из анализа социально-демографического состава населения, а также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5"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образования: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образования, в том числе показатели обеспеченности.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96"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проведение которы</w:t>
            </w:r>
            <w:r>
              <w:rPr>
                <w:rFonts w:ascii="Times New Roman" w:hAnsi="Times New Roman" w:cs="Times New Roman"/>
                <w:sz w:val="24"/>
                <w:szCs w:val="24"/>
              </w:rPr>
              <w:t>х необходимо в городе Алейске</w:t>
            </w:r>
            <w:r w:rsidRPr="000D02A0">
              <w:rPr>
                <w:rFonts w:ascii="Times New Roman" w:hAnsi="Times New Roman" w:cs="Times New Roman"/>
                <w:sz w:val="24"/>
                <w:szCs w:val="24"/>
              </w:rPr>
              <w:t xml:space="preserve"> в области образования: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развитие сети муниципальных дошкольных образовательных учреждений;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развитие негосударственного сектора, предоставляющего услуги по образованию и услуги по уходу и присмотру за детьми дошкольного возраста;</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поддержка семей, воспитывающих детей раннего возраста и детей с ограниченными возможностями здоровья;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содействие устройству на воспитание в семьи детей-сирот и детей, оставшихся без попечения родителей;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материальное и техническое оснащение образовательных учреждений;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обновление методов обучения и образовательных программ на </w:t>
            </w:r>
            <w:r w:rsidRPr="000D02A0">
              <w:rPr>
                <w:rFonts w:ascii="Times New Roman" w:hAnsi="Times New Roman" w:cs="Times New Roman"/>
                <w:sz w:val="24"/>
                <w:szCs w:val="24"/>
              </w:rPr>
              <w:lastRenderedPageBreak/>
              <w:t>основе использования современных электронных систем;</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повышение квалификации работников системы общего, дошкольного образования, а также совершенствование механизмов привлечения в сферу образования и закрепления в ней молодых специалистов;</w:t>
            </w:r>
          </w:p>
          <w:p w:rsidR="00AC6DAA" w:rsidRPr="000D02A0" w:rsidRDefault="00AC6DAA" w:rsidP="003B4639">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обеспечение уровня средней заработной платы педагогических работников до средней заработной платы в Алтайском крае</w:t>
            </w:r>
            <w:r w:rsidR="003B4639">
              <w:rPr>
                <w:rFonts w:ascii="Times New Roman" w:hAnsi="Times New Roman" w:cs="Times New Roman"/>
                <w:sz w:val="24"/>
                <w:szCs w:val="24"/>
              </w:rPr>
              <w:t>.</w:t>
            </w:r>
          </w:p>
        </w:tc>
      </w:tr>
      <w:tr w:rsidR="00AC6DAA" w:rsidRPr="000D02A0">
        <w:tc>
          <w:tcPr>
            <w:tcW w:w="1862" w:type="dxa"/>
          </w:tcPr>
          <w:p w:rsidR="00AC6DAA" w:rsidRPr="000D02A0" w:rsidRDefault="00AC6DAA" w:rsidP="008F4C7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lastRenderedPageBreak/>
              <w:t>Объекты в области здраво</w:t>
            </w:r>
            <w:r w:rsidR="009B60FF">
              <w:rPr>
                <w:rFonts w:ascii="Times New Roman" w:hAnsi="Times New Roman" w:cs="Times New Roman"/>
                <w:sz w:val="24"/>
                <w:szCs w:val="24"/>
              </w:rPr>
              <w:t>-</w:t>
            </w:r>
            <w:r w:rsidRPr="000D02A0">
              <w:rPr>
                <w:rFonts w:ascii="Times New Roman" w:hAnsi="Times New Roman" w:cs="Times New Roman"/>
                <w:sz w:val="24"/>
                <w:szCs w:val="24"/>
              </w:rPr>
              <w:t>охранения</w:t>
            </w:r>
          </w:p>
        </w:tc>
        <w:tc>
          <w:tcPr>
            <w:tcW w:w="7200" w:type="dxa"/>
            <w:gridSpan w:val="6"/>
            <w:tcBorders>
              <w:bottom w:val="nil"/>
            </w:tcBorders>
            <w:vAlign w:val="bottom"/>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исходя из анализа социально-демографического состава населения, а также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7"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здравоохранения: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объектами здравоохранения, в том числе показатели обеспеченности.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98"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проведение которы</w:t>
            </w:r>
            <w:r>
              <w:rPr>
                <w:rFonts w:ascii="Times New Roman" w:hAnsi="Times New Roman" w:cs="Times New Roman"/>
                <w:sz w:val="24"/>
                <w:szCs w:val="24"/>
              </w:rPr>
              <w:t>х необходимо в городе Алейске</w:t>
            </w:r>
            <w:r w:rsidRPr="000D02A0">
              <w:rPr>
                <w:rFonts w:ascii="Times New Roman" w:hAnsi="Times New Roman" w:cs="Times New Roman"/>
                <w:sz w:val="24"/>
                <w:szCs w:val="24"/>
              </w:rPr>
              <w:t xml:space="preserve"> в области здравоохранения: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создание условий для предоставления населению доступной медицинской помощи в соответствии со стандартами и порядками оказания медицинской помощи, в объемах, удовлетворяющих потребности населения;</w:t>
            </w:r>
          </w:p>
          <w:p w:rsidR="00AC6DAA" w:rsidRPr="000D02A0" w:rsidRDefault="0029381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6DAA" w:rsidRPr="000D02A0">
              <w:rPr>
                <w:rFonts w:ascii="Times New Roman" w:hAnsi="Times New Roman" w:cs="Times New Roman"/>
                <w:sz w:val="24"/>
                <w:szCs w:val="24"/>
              </w:rPr>
              <w:t>развитие профилактического направления в здравоохранении;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применение новых форм работы по формированию у населения культуры здорового образа жизни;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улучшение среды обитания;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профилактика заболеваний, имеющих наибольшую долю в структуре смертности жителей города (болезни системы кровообращения, травмы и другие последствия внешних воздействий, новообразования);</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профилактика инфекционных и социально значимых заболеваний;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профилактика травматизма и несчастных случаев на производстве.</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в области утилизации и переработки бытовых и промышленных отходов</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по объектам в области утилизации и переработки бытовых и промышленных отходов рассчитаны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99"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в области утилизации и переработки бытовых и промышленных отходов: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нормы накопления бытовых отходов;</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размеры земельных участков и санитарно-защитных зон </w:t>
            </w:r>
            <w:r w:rsidRPr="000D02A0">
              <w:rPr>
                <w:rFonts w:ascii="Times New Roman" w:hAnsi="Times New Roman" w:cs="Times New Roman"/>
                <w:sz w:val="24"/>
                <w:szCs w:val="24"/>
              </w:rPr>
              <w:lastRenderedPageBreak/>
              <w:t>предприятий и сооружений по обезвреживанию, транспортировке и переработке бытовых отходов.</w:t>
            </w:r>
          </w:p>
          <w:p w:rsidR="00AC6DAA" w:rsidRDefault="00AC6DAA" w:rsidP="00787807">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100"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p w:rsidR="0003339A" w:rsidRPr="000D02A0" w:rsidRDefault="0003339A" w:rsidP="0003339A">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проведение которы</w:t>
            </w:r>
            <w:r>
              <w:rPr>
                <w:rFonts w:ascii="Times New Roman" w:hAnsi="Times New Roman" w:cs="Times New Roman"/>
                <w:sz w:val="24"/>
                <w:szCs w:val="24"/>
              </w:rPr>
              <w:t>х необходимо в городе Алейске</w:t>
            </w:r>
            <w:r w:rsidRPr="000D02A0">
              <w:rPr>
                <w:rFonts w:ascii="Times New Roman" w:hAnsi="Times New Roman" w:cs="Times New Roman"/>
                <w:sz w:val="24"/>
                <w:szCs w:val="24"/>
              </w:rPr>
              <w:t xml:space="preserve"> в области утилизации и переработки бытовых и промышленных отходов:</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сбор твердых бытовых отходов и мусора в металлические сборники, устанавливаемые на специальных площадках с твердым водонепроницаемым покрытием, с последующим вывозом отходов на полигон ТБО;</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временное хранение мелкодисперсных отходов предусматривать в закрытых емкостях, либо на площадках оборудованных средствами пылеподавления;</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бетонирование выгребов для сбора жидких отходов в зоне индивидуальной жилой застройки;</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транспортировку твердых и жидких бытовых осуществлять в соответствии с установленными правилами;</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устройство полигона ТБО в соответствии с требованиями СП 2.1.7.1038-01 «Гигиенические требования к устройству и содержанию полигонов для твердых бытовых отходов»;</w:t>
            </w:r>
          </w:p>
          <w:p w:rsidR="0003339A" w:rsidRPr="0003339A"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устройство скотомогильника в соответствии с Ветеринарно-санитарными правилами сбора, утилизации и уничтожения биологических отходов;</w:t>
            </w:r>
          </w:p>
          <w:p w:rsidR="0003339A" w:rsidRPr="000D02A0" w:rsidRDefault="0003339A" w:rsidP="00033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3339A">
              <w:rPr>
                <w:rFonts w:ascii="Times New Roman" w:hAnsi="Times New Roman" w:cs="Times New Roman"/>
                <w:sz w:val="24"/>
                <w:szCs w:val="24"/>
              </w:rPr>
              <w:t>разработать программу мониторинга контроля воздействия полигона ТБО и скотомогильника на окружающую среду</w:t>
            </w:r>
            <w:r>
              <w:rPr>
                <w:rFonts w:ascii="Times New Roman" w:hAnsi="Times New Roman" w:cs="Times New Roman"/>
                <w:sz w:val="24"/>
                <w:szCs w:val="24"/>
              </w:rPr>
              <w:t>.</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Показатели на расчетный срок реализации документов территориал</w:t>
            </w:r>
            <w:r>
              <w:rPr>
                <w:rFonts w:ascii="Times New Roman" w:hAnsi="Times New Roman" w:cs="Times New Roman"/>
                <w:sz w:val="24"/>
                <w:szCs w:val="24"/>
              </w:rPr>
              <w:t>ьного планирования г. Алейска</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твердых бытовых отходов</w:t>
            </w:r>
          </w:p>
        </w:tc>
        <w:tc>
          <w:tcPr>
            <w:tcW w:w="2272"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м3</w:t>
            </w:r>
            <w:r w:rsidR="00AC6DAA" w:rsidRPr="000D02A0">
              <w:rPr>
                <w:rFonts w:ascii="Times New Roman" w:hAnsi="Times New Roman" w:cs="Times New Roman"/>
                <w:sz w:val="24"/>
                <w:szCs w:val="24"/>
              </w:rPr>
              <w:t>/год</w:t>
            </w:r>
          </w:p>
        </w:tc>
        <w:tc>
          <w:tcPr>
            <w:tcW w:w="1980"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36000</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т.ч. утилизируемых</w:t>
            </w:r>
          </w:p>
        </w:tc>
        <w:tc>
          <w:tcPr>
            <w:tcW w:w="2272"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м3</w:t>
            </w:r>
            <w:r w:rsidRPr="000D02A0">
              <w:rPr>
                <w:rFonts w:ascii="Times New Roman" w:hAnsi="Times New Roman" w:cs="Times New Roman"/>
                <w:sz w:val="24"/>
                <w:szCs w:val="24"/>
              </w:rPr>
              <w:t>/год</w:t>
            </w:r>
          </w:p>
        </w:tc>
        <w:tc>
          <w:tcPr>
            <w:tcW w:w="1980" w:type="dxa"/>
            <w:gridSpan w:val="2"/>
          </w:tcPr>
          <w:p w:rsidR="00AC6DAA" w:rsidRPr="000D02A0" w:rsidRDefault="008C082E"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36000</w:t>
            </w:r>
          </w:p>
        </w:tc>
      </w:tr>
      <w:tr w:rsidR="00AC6DAA" w:rsidRPr="000D02A0">
        <w:tc>
          <w:tcPr>
            <w:tcW w:w="1862" w:type="dxa"/>
            <w:vMerge w:val="restart"/>
          </w:tcPr>
          <w:p w:rsidR="00AC6DAA" w:rsidRPr="000D02A0" w:rsidRDefault="00AC6DAA"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благоустройства территории</w:t>
            </w:r>
          </w:p>
        </w:tc>
        <w:tc>
          <w:tcPr>
            <w:tcW w:w="7200" w:type="dxa"/>
            <w:gridSpan w:val="6"/>
            <w:tcBorders>
              <w:bottom w:val="nil"/>
            </w:tcBorders>
          </w:tcPr>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исходя из анализа численности населения по городскому округу и экономической целесообразности, а также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101"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в области благоустройства территории:</w:t>
            </w:r>
          </w:p>
          <w:p w:rsidR="00AC6DAA" w:rsidRPr="000D02A0" w:rsidRDefault="00AC6DAA"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нормативы минимально допустимого уровня обеспеченности </w:t>
            </w:r>
            <w:r w:rsidRPr="000D02A0">
              <w:rPr>
                <w:rFonts w:ascii="Times New Roman" w:hAnsi="Times New Roman" w:cs="Times New Roman"/>
                <w:sz w:val="24"/>
                <w:szCs w:val="24"/>
              </w:rPr>
              <w:lastRenderedPageBreak/>
              <w:t>объектами благоустройства, в том числе показатели обеспеченности.</w:t>
            </w:r>
          </w:p>
          <w:p w:rsidR="00AC6DAA" w:rsidRPr="000D02A0" w:rsidRDefault="00AC6DAA" w:rsidP="00787807">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102"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 </w:t>
            </w:r>
            <w:r>
              <w:rPr>
                <w:rFonts w:ascii="Times New Roman" w:hAnsi="Times New Roman" w:cs="Times New Roman"/>
                <w:sz w:val="24"/>
                <w:szCs w:val="24"/>
              </w:rPr>
              <w:t>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AC6DAA" w:rsidRPr="000D02A0">
        <w:tblPrEx>
          <w:tblBorders>
            <w:insideH w:val="nil"/>
          </w:tblBorders>
        </w:tblPrEx>
        <w:tc>
          <w:tcPr>
            <w:tcW w:w="1862" w:type="dxa"/>
            <w:vMerge/>
          </w:tcPr>
          <w:p w:rsidR="00AC6DAA" w:rsidRPr="000D02A0" w:rsidRDefault="00AC6DAA" w:rsidP="000D02A0"/>
        </w:tc>
        <w:tc>
          <w:tcPr>
            <w:tcW w:w="7200" w:type="dxa"/>
            <w:gridSpan w:val="6"/>
            <w:tcBorders>
              <w:top w:val="nil"/>
            </w:tcBorders>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AC6DAA" w:rsidRPr="000D02A0">
        <w:tc>
          <w:tcPr>
            <w:tcW w:w="1862" w:type="dxa"/>
            <w:vMerge/>
          </w:tcPr>
          <w:p w:rsidR="00AC6DAA" w:rsidRPr="000D02A0" w:rsidRDefault="00AC6DAA" w:rsidP="000D02A0"/>
        </w:tc>
        <w:tc>
          <w:tcPr>
            <w:tcW w:w="2948"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AC6DAA" w:rsidRPr="000D02A0" w:rsidRDefault="00AC6DAA" w:rsidP="00787807">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Показатели на расчетный срок реализации документов территориального планирования г. </w:t>
            </w:r>
            <w:r>
              <w:rPr>
                <w:rFonts w:ascii="Times New Roman" w:hAnsi="Times New Roman" w:cs="Times New Roman"/>
                <w:sz w:val="24"/>
                <w:szCs w:val="24"/>
              </w:rPr>
              <w:t>Алейска</w:t>
            </w:r>
          </w:p>
        </w:tc>
      </w:tr>
      <w:tr w:rsidR="00AC6DAA" w:rsidRPr="000D02A0">
        <w:tc>
          <w:tcPr>
            <w:tcW w:w="1862" w:type="dxa"/>
            <w:vMerge/>
          </w:tcPr>
          <w:p w:rsidR="00AC6DAA" w:rsidRPr="000D02A0" w:rsidRDefault="00AC6DAA" w:rsidP="000D02A0"/>
        </w:tc>
        <w:tc>
          <w:tcPr>
            <w:tcW w:w="2948" w:type="dxa"/>
            <w:gridSpan w:val="2"/>
          </w:tcPr>
          <w:p w:rsidR="00AC6DAA" w:rsidRPr="000D02A0" w:rsidRDefault="006D4E06" w:rsidP="006D4E06">
            <w:pPr>
              <w:pStyle w:val="ConsPlusNormal"/>
              <w:rPr>
                <w:rFonts w:ascii="Times New Roman" w:hAnsi="Times New Roman" w:cs="Times New Roman"/>
                <w:sz w:val="24"/>
                <w:szCs w:val="24"/>
              </w:rPr>
            </w:pPr>
            <w:r w:rsidRPr="006D4E06">
              <w:rPr>
                <w:rFonts w:ascii="Times New Roman" w:hAnsi="Times New Roman" w:cs="Times New Roman"/>
                <w:sz w:val="24"/>
                <w:szCs w:val="24"/>
              </w:rPr>
              <w:t>Рекреационные зоны и озелененные территории общего пользования</w:t>
            </w:r>
          </w:p>
        </w:tc>
        <w:tc>
          <w:tcPr>
            <w:tcW w:w="2272" w:type="dxa"/>
            <w:gridSpan w:val="2"/>
          </w:tcPr>
          <w:p w:rsidR="00AC6DAA" w:rsidRPr="000D02A0" w:rsidRDefault="00AC6DAA"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га</w:t>
            </w:r>
          </w:p>
        </w:tc>
        <w:tc>
          <w:tcPr>
            <w:tcW w:w="1980" w:type="dxa"/>
            <w:gridSpan w:val="2"/>
          </w:tcPr>
          <w:p w:rsidR="00AC6DAA" w:rsidRPr="000D02A0" w:rsidRDefault="006D4E0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175</w:t>
            </w:r>
          </w:p>
        </w:tc>
      </w:tr>
      <w:tr w:rsidR="00392571" w:rsidRPr="000D02A0" w:rsidTr="000361F1">
        <w:tc>
          <w:tcPr>
            <w:tcW w:w="1862" w:type="dxa"/>
            <w:vMerge w:val="restart"/>
          </w:tcPr>
          <w:p w:rsidR="00392571" w:rsidRPr="000D02A0" w:rsidRDefault="00392571" w:rsidP="00A57A05">
            <w:pPr>
              <w:pStyle w:val="ConsPlusNormal"/>
              <w:outlineLvl w:val="5"/>
              <w:rPr>
                <w:rFonts w:ascii="Times New Roman" w:hAnsi="Times New Roman" w:cs="Times New Roman"/>
                <w:sz w:val="24"/>
                <w:szCs w:val="24"/>
              </w:rPr>
            </w:pPr>
            <w:r w:rsidRPr="000D02A0">
              <w:rPr>
                <w:rFonts w:ascii="Times New Roman" w:hAnsi="Times New Roman" w:cs="Times New Roman"/>
                <w:sz w:val="24"/>
                <w:szCs w:val="24"/>
              </w:rPr>
              <w:t>Объекты по оказанию ритуальных услуг и места захоронения</w:t>
            </w:r>
          </w:p>
        </w:tc>
        <w:tc>
          <w:tcPr>
            <w:tcW w:w="7200" w:type="dxa"/>
            <w:gridSpan w:val="6"/>
            <w:tcBorders>
              <w:bottom w:val="nil"/>
            </w:tcBorders>
          </w:tcPr>
          <w:p w:rsidR="00392571" w:rsidRPr="000D02A0" w:rsidRDefault="00392571"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Показатели рассчитаны с учетом Приказа Минрегиона РФ от 28.12.2010 N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rsidR="00392571" w:rsidRPr="000D02A0" w:rsidRDefault="00392571"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Региональными </w:t>
            </w:r>
            <w:hyperlink r:id="rId103" w:history="1">
              <w:r w:rsidRPr="000D02A0">
                <w:rPr>
                  <w:rFonts w:ascii="Times New Roman" w:hAnsi="Times New Roman" w:cs="Times New Roman"/>
                  <w:color w:val="0000FF"/>
                  <w:sz w:val="24"/>
                  <w:szCs w:val="24"/>
                </w:rPr>
                <w:t>нормативами</w:t>
              </w:r>
            </w:hyperlink>
            <w:r w:rsidRPr="000D02A0">
              <w:rPr>
                <w:rFonts w:ascii="Times New Roman" w:hAnsi="Times New Roman" w:cs="Times New Roman"/>
                <w:sz w:val="24"/>
                <w:szCs w:val="24"/>
              </w:rPr>
              <w:t xml:space="preserve"> градостроительного проектирования Алтайского края установлены нормативные параметры по объектам в области ритуальных услуг и места захоронения:</w:t>
            </w:r>
          </w:p>
          <w:p w:rsidR="00392571" w:rsidRPr="000D02A0" w:rsidRDefault="00392571"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нормативы минимально допустимого уровня обеспеченности ритуальными объектами с местами захоронения, в том числе показатели обеспеченности.</w:t>
            </w:r>
          </w:p>
          <w:p w:rsidR="00392571" w:rsidRPr="000D02A0" w:rsidRDefault="00392571" w:rsidP="007913E4">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Изложение региональных </w:t>
            </w:r>
            <w:hyperlink r:id="rId104" w:history="1">
              <w:r w:rsidRPr="000D02A0">
                <w:rPr>
                  <w:rFonts w:ascii="Times New Roman" w:hAnsi="Times New Roman" w:cs="Times New Roman"/>
                  <w:color w:val="0000FF"/>
                  <w:sz w:val="24"/>
                  <w:szCs w:val="24"/>
                </w:rPr>
                <w:t>нормативов</w:t>
              </w:r>
            </w:hyperlink>
            <w:r w:rsidRPr="000D02A0">
              <w:rPr>
                <w:rFonts w:ascii="Times New Roman" w:hAnsi="Times New Roman" w:cs="Times New Roman"/>
                <w:sz w:val="24"/>
                <w:szCs w:val="24"/>
              </w:rPr>
              <w:t xml:space="preserve"> применительно к</w:t>
            </w:r>
            <w:r>
              <w:rPr>
                <w:rFonts w:ascii="Times New Roman" w:hAnsi="Times New Roman" w:cs="Times New Roman"/>
                <w:sz w:val="24"/>
                <w:szCs w:val="24"/>
              </w:rPr>
              <w:t xml:space="preserve"> муниципальному образованию город Алейск Алтайского края</w:t>
            </w:r>
            <w:r w:rsidRPr="000D02A0">
              <w:rPr>
                <w:rFonts w:ascii="Times New Roman" w:hAnsi="Times New Roman" w:cs="Times New Roman"/>
                <w:sz w:val="24"/>
                <w:szCs w:val="24"/>
              </w:rPr>
              <w:t xml:space="preserve"> приведено в основной части настоящих местных нормативов.</w:t>
            </w:r>
          </w:p>
        </w:tc>
      </w:tr>
      <w:tr w:rsidR="00392571" w:rsidRPr="000D02A0" w:rsidTr="000361F1">
        <w:tc>
          <w:tcPr>
            <w:tcW w:w="1862" w:type="dxa"/>
            <w:vMerge/>
          </w:tcPr>
          <w:p w:rsidR="00392571" w:rsidRPr="000D02A0" w:rsidRDefault="00392571" w:rsidP="000D02A0"/>
        </w:tc>
        <w:tc>
          <w:tcPr>
            <w:tcW w:w="7200" w:type="dxa"/>
            <w:gridSpan w:val="6"/>
            <w:tcBorders>
              <w:top w:val="nil"/>
            </w:tcBorders>
          </w:tcPr>
          <w:p w:rsidR="00392571" w:rsidRPr="000D02A0" w:rsidRDefault="00392571"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Технико-экономические показатели:</w:t>
            </w:r>
          </w:p>
        </w:tc>
      </w:tr>
      <w:tr w:rsidR="00392571" w:rsidRPr="000D02A0">
        <w:tc>
          <w:tcPr>
            <w:tcW w:w="1862" w:type="dxa"/>
            <w:vMerge/>
          </w:tcPr>
          <w:p w:rsidR="00392571" w:rsidRPr="000D02A0" w:rsidRDefault="00392571" w:rsidP="000D02A0"/>
        </w:tc>
        <w:tc>
          <w:tcPr>
            <w:tcW w:w="2948" w:type="dxa"/>
            <w:gridSpan w:val="2"/>
          </w:tcPr>
          <w:p w:rsidR="00392571" w:rsidRPr="000D02A0" w:rsidRDefault="00392571" w:rsidP="00FA29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Показатель</w:t>
            </w:r>
          </w:p>
        </w:tc>
        <w:tc>
          <w:tcPr>
            <w:tcW w:w="2272" w:type="dxa"/>
            <w:gridSpan w:val="2"/>
          </w:tcPr>
          <w:p w:rsidR="00392571" w:rsidRPr="000D02A0" w:rsidRDefault="00392571" w:rsidP="00FA29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Един. изм.</w:t>
            </w:r>
          </w:p>
        </w:tc>
        <w:tc>
          <w:tcPr>
            <w:tcW w:w="1980" w:type="dxa"/>
            <w:gridSpan w:val="2"/>
          </w:tcPr>
          <w:p w:rsidR="00392571" w:rsidRPr="000D02A0" w:rsidRDefault="00392571" w:rsidP="00FA291E">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Показатели на расчетный срок реализации документов территориального планирования г. </w:t>
            </w:r>
            <w:r>
              <w:rPr>
                <w:rFonts w:ascii="Times New Roman" w:hAnsi="Times New Roman" w:cs="Times New Roman"/>
                <w:sz w:val="24"/>
                <w:szCs w:val="24"/>
              </w:rPr>
              <w:t>Алейска</w:t>
            </w:r>
          </w:p>
        </w:tc>
      </w:tr>
      <w:tr w:rsidR="00392571" w:rsidRPr="000D02A0">
        <w:tc>
          <w:tcPr>
            <w:tcW w:w="1862" w:type="dxa"/>
            <w:vMerge/>
          </w:tcPr>
          <w:p w:rsidR="00392571" w:rsidRPr="000D02A0" w:rsidRDefault="00392571" w:rsidP="000D02A0"/>
        </w:tc>
        <w:tc>
          <w:tcPr>
            <w:tcW w:w="2948" w:type="dxa"/>
            <w:gridSpan w:val="2"/>
          </w:tcPr>
          <w:p w:rsidR="00392571" w:rsidRPr="000D02A0" w:rsidRDefault="00392571"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Площадь мест захоронения</w:t>
            </w:r>
          </w:p>
        </w:tc>
        <w:tc>
          <w:tcPr>
            <w:tcW w:w="2272" w:type="dxa"/>
            <w:gridSpan w:val="2"/>
          </w:tcPr>
          <w:p w:rsidR="00392571" w:rsidRPr="000D02A0" w:rsidRDefault="00392571"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га</w:t>
            </w:r>
          </w:p>
        </w:tc>
        <w:tc>
          <w:tcPr>
            <w:tcW w:w="1980" w:type="dxa"/>
            <w:gridSpan w:val="2"/>
          </w:tcPr>
          <w:p w:rsidR="00392571" w:rsidRPr="000D02A0" w:rsidRDefault="00F57AA6" w:rsidP="000D02A0">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 Охрана окружающей среды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.1. Рациональное использование и охрана</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природных ресурсов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планировке и застройке городского округа следует выполнять требования по </w:t>
      </w:r>
      <w:r w:rsidRPr="000D02A0">
        <w:rPr>
          <w:rFonts w:ascii="Times New Roman" w:hAnsi="Times New Roman" w:cs="Times New Roman"/>
          <w:sz w:val="24"/>
          <w:szCs w:val="24"/>
        </w:rPr>
        <w:lastRenderedPageBreak/>
        <w:t>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генерального плана городского округа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05"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sidR="002C7826">
        <w:rPr>
          <w:rFonts w:ascii="Times New Roman" w:hAnsi="Times New Roman" w:cs="Times New Roman"/>
          <w:sz w:val="24"/>
          <w:szCs w:val="24"/>
        </w:rPr>
        <w:t>.2012</w:t>
      </w:r>
      <w:r w:rsidRPr="000D02A0">
        <w:rPr>
          <w:rFonts w:ascii="Times New Roman" w:hAnsi="Times New Roman" w:cs="Times New Roman"/>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Пригодность нарушенных земель для различных видов использования после рекультивации следует оценивать согласно ГОСТ 17.5.3.04</w:t>
      </w:r>
      <w:r w:rsidR="002C7826">
        <w:rPr>
          <w:rFonts w:ascii="Times New Roman" w:hAnsi="Times New Roman" w:cs="Times New Roman"/>
          <w:sz w:val="24"/>
          <w:szCs w:val="24"/>
        </w:rPr>
        <w:t>-83</w:t>
      </w:r>
      <w:r w:rsidRPr="000D02A0">
        <w:rPr>
          <w:rFonts w:ascii="Times New Roman" w:hAnsi="Times New Roman" w:cs="Times New Roman"/>
          <w:sz w:val="24"/>
          <w:szCs w:val="24"/>
        </w:rPr>
        <w:t xml:space="preserve"> и ГОСТ 17.5.1.02</w:t>
      </w:r>
      <w:r w:rsidR="002C7826">
        <w:rPr>
          <w:rFonts w:ascii="Times New Roman" w:hAnsi="Times New Roman" w:cs="Times New Roman"/>
          <w:sz w:val="24"/>
          <w:szCs w:val="24"/>
        </w:rPr>
        <w:t>-85</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в границах водоохранных зон регламентируется Водным </w:t>
      </w:r>
      <w:hyperlink r:id="rId106" w:history="1">
        <w:r w:rsidRPr="000D02A0">
          <w:rPr>
            <w:rFonts w:ascii="Times New Roman" w:hAnsi="Times New Roman" w:cs="Times New Roman"/>
            <w:color w:val="0000FF"/>
            <w:sz w:val="24"/>
            <w:szCs w:val="24"/>
          </w:rPr>
          <w:t>кодексом</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07"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Вокруг населенных пунктов,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w:t>
      </w:r>
      <w:r w:rsidR="00787807">
        <w:rPr>
          <w:rFonts w:ascii="Times New Roman" w:hAnsi="Times New Roman" w:cs="Times New Roman"/>
          <w:sz w:val="24"/>
          <w:szCs w:val="24"/>
        </w:rPr>
        <w:t>принимать не менее: для г. Алейска</w:t>
      </w:r>
      <w:r w:rsidRPr="000D02A0">
        <w:rPr>
          <w:rFonts w:ascii="Times New Roman" w:hAnsi="Times New Roman" w:cs="Times New Roman"/>
          <w:sz w:val="24"/>
          <w:szCs w:val="24"/>
        </w:rPr>
        <w:t xml:space="preserve"> - 500 м.</w:t>
      </w:r>
    </w:p>
    <w:p w:rsidR="006531CB" w:rsidRPr="000D02A0" w:rsidRDefault="00787807"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В границах города</w:t>
      </w:r>
      <w:r w:rsidR="006531CB" w:rsidRPr="000D02A0">
        <w:rPr>
          <w:rFonts w:ascii="Times New Roman" w:hAnsi="Times New Roman" w:cs="Times New Roman"/>
          <w:sz w:val="24"/>
          <w:szCs w:val="24"/>
        </w:rPr>
        <w:t xml:space="preserve"> и зеленой зоны следует предусматривать формирование единого природного каркаса на базе гидрографической сети, с учетом геоморфологии и рельефа, </w:t>
      </w:r>
      <w:r w:rsidR="006531CB" w:rsidRPr="000D02A0">
        <w:rPr>
          <w:rFonts w:ascii="Times New Roman" w:hAnsi="Times New Roman" w:cs="Times New Roman"/>
          <w:sz w:val="24"/>
          <w:szCs w:val="24"/>
        </w:rPr>
        <w:lastRenderedPageBreak/>
        <w:t>включая: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особо охраняемые природные </w:t>
      </w:r>
      <w:r w:rsidRPr="007301AD">
        <w:rPr>
          <w:rFonts w:ascii="Times New Roman" w:hAnsi="Times New Roman" w:cs="Times New Roman"/>
          <w:sz w:val="24"/>
          <w:szCs w:val="24"/>
        </w:rPr>
        <w:t>территории, городские леса и лесопарки, другие зоны рекреационного назначения, естественные экосистемы, сельскохозяйственные</w:t>
      </w:r>
      <w:r w:rsidRPr="000D02A0">
        <w:rPr>
          <w:rFonts w:ascii="Times New Roman" w:hAnsi="Times New Roman" w:cs="Times New Roman"/>
          <w:sz w:val="24"/>
          <w:szCs w:val="24"/>
        </w:rPr>
        <w:t xml:space="preserve"> земли, зоны с особыми условиями использования территорий (зоны охраны объектов природного и культурного наследия);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Параметры и режимы регулирования градостроительной и хозяйственной деятельности следует устанавливать с учетом </w:t>
      </w:r>
      <w:hyperlink r:id="rId108" w:history="1">
        <w:r w:rsidRPr="000D02A0">
          <w:rPr>
            <w:rFonts w:ascii="Times New Roman" w:hAnsi="Times New Roman" w:cs="Times New Roman"/>
            <w:color w:val="0000FF"/>
            <w:sz w:val="24"/>
            <w:szCs w:val="24"/>
          </w:rPr>
          <w:t>Земельного</w:t>
        </w:r>
      </w:hyperlink>
      <w:r w:rsidRPr="000D02A0">
        <w:rPr>
          <w:rFonts w:ascii="Times New Roman" w:hAnsi="Times New Roman" w:cs="Times New Roman"/>
          <w:sz w:val="24"/>
          <w:szCs w:val="24"/>
        </w:rPr>
        <w:t xml:space="preserve">, </w:t>
      </w:r>
      <w:hyperlink r:id="rId109" w:history="1">
        <w:r w:rsidRPr="000D02A0">
          <w:rPr>
            <w:rFonts w:ascii="Times New Roman" w:hAnsi="Times New Roman" w:cs="Times New Roman"/>
            <w:color w:val="0000FF"/>
            <w:sz w:val="24"/>
            <w:szCs w:val="24"/>
          </w:rPr>
          <w:t>Лесного</w:t>
        </w:r>
      </w:hyperlink>
      <w:r w:rsidRPr="000D02A0">
        <w:rPr>
          <w:rFonts w:ascii="Times New Roman" w:hAnsi="Times New Roman" w:cs="Times New Roman"/>
          <w:sz w:val="24"/>
          <w:szCs w:val="24"/>
        </w:rPr>
        <w:t xml:space="preserve"> и </w:t>
      </w:r>
      <w:hyperlink r:id="rId110" w:history="1">
        <w:r w:rsidRPr="000D02A0">
          <w:rPr>
            <w:rFonts w:ascii="Times New Roman" w:hAnsi="Times New Roman" w:cs="Times New Roman"/>
            <w:color w:val="0000FF"/>
            <w:sz w:val="24"/>
            <w:szCs w:val="24"/>
          </w:rPr>
          <w:t>Водного</w:t>
        </w:r>
      </w:hyperlink>
      <w:r w:rsidRPr="000D02A0">
        <w:rPr>
          <w:rFonts w:ascii="Times New Roman" w:hAnsi="Times New Roman" w:cs="Times New Roman"/>
          <w:sz w:val="24"/>
          <w:szCs w:val="24"/>
        </w:rPr>
        <w:t xml:space="preserve"> кодексов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3.3.3</w:t>
      </w:r>
      <w:r w:rsidR="006531CB" w:rsidRPr="000D02A0">
        <w:rPr>
          <w:rFonts w:ascii="Times New Roman" w:hAnsi="Times New Roman" w:cs="Times New Roman"/>
          <w:sz w:val="24"/>
          <w:szCs w:val="24"/>
        </w:rPr>
        <w:t>.2. Защита атмосферного воздуха, поверхностных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подземных вод и почв от загрязнения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планировке и застройке </w:t>
      </w:r>
      <w:r w:rsidR="00787807">
        <w:rPr>
          <w:rFonts w:ascii="Times New Roman" w:hAnsi="Times New Roman" w:cs="Times New Roman"/>
          <w:sz w:val="24"/>
          <w:szCs w:val="24"/>
        </w:rPr>
        <w:t xml:space="preserve">города </w:t>
      </w:r>
      <w:r w:rsidRPr="000D02A0">
        <w:rPr>
          <w:rFonts w:ascii="Times New Roman" w:hAnsi="Times New Roman" w:cs="Times New Roman"/>
          <w:sz w:val="24"/>
          <w:szCs w:val="24"/>
        </w:rPr>
        <w:t>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11" w:history="1">
        <w:r w:rsidR="00A073CD">
          <w:rPr>
            <w:rFonts w:ascii="Times New Roman" w:hAnsi="Times New Roman" w:cs="Times New Roman"/>
            <w:color w:val="0000FF"/>
            <w:sz w:val="24"/>
            <w:szCs w:val="24"/>
          </w:rPr>
          <w:t>СанПиН 2.2.1/2.1.1.1200-03</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в течение зимы 50 - 60% дней).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Расчет загрязненности атмосферного воздуха следует проводить в соответствии с требованиями </w:t>
      </w:r>
      <w:hyperlink r:id="rId112" w:history="1">
        <w:r w:rsidR="00A073CD">
          <w:rPr>
            <w:rFonts w:ascii="Times New Roman" w:hAnsi="Times New Roman" w:cs="Times New Roman"/>
            <w:color w:val="0000FF"/>
            <w:sz w:val="24"/>
            <w:szCs w:val="24"/>
          </w:rPr>
          <w:t>СанПиН 2.2.1/2.1.1.1200-03</w:t>
        </w:r>
      </w:hyperlink>
      <w:r w:rsidRPr="000D02A0">
        <w:rPr>
          <w:rFonts w:ascii="Times New Roman" w:hAnsi="Times New Roman" w:cs="Times New Roman"/>
          <w:sz w:val="24"/>
          <w:szCs w:val="24"/>
        </w:rPr>
        <w:t xml:space="preserve"> с учетом выделения вредных веществ автомобильным транспортом.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Мероприятия по защите водоемов и водотоков необходимо предусматривать в </w:t>
      </w:r>
      <w:r w:rsidRPr="000D02A0">
        <w:rPr>
          <w:rFonts w:ascii="Times New Roman" w:hAnsi="Times New Roman" w:cs="Times New Roman"/>
          <w:sz w:val="24"/>
          <w:szCs w:val="24"/>
        </w:rPr>
        <w:lastRenderedPageBreak/>
        <w:t xml:space="preserve">соответствии с требованиями Водного </w:t>
      </w:r>
      <w:hyperlink r:id="rId113"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Жилые, общественно-деловые, смешанные и рекреационные зоны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ниже указанных выпусков допускается при соблюдении СП 32.13330</w:t>
      </w:r>
      <w:r w:rsidR="00680341">
        <w:rPr>
          <w:rFonts w:ascii="Times New Roman" w:hAnsi="Times New Roman" w:cs="Times New Roman"/>
          <w:sz w:val="24"/>
          <w:szCs w:val="24"/>
        </w:rPr>
        <w:t>.2012</w:t>
      </w:r>
      <w:r w:rsidRPr="000D02A0">
        <w:rPr>
          <w:rFonts w:ascii="Times New Roman" w:hAnsi="Times New Roman" w:cs="Times New Roman"/>
          <w:sz w:val="24"/>
          <w:szCs w:val="24"/>
        </w:rPr>
        <w:t xml:space="preserve">, </w:t>
      </w:r>
      <w:hyperlink r:id="rId114" w:history="1">
        <w:r w:rsidRPr="000D02A0">
          <w:rPr>
            <w:rFonts w:ascii="Times New Roman" w:hAnsi="Times New Roman" w:cs="Times New Roman"/>
            <w:color w:val="0000FF"/>
            <w:sz w:val="24"/>
            <w:szCs w:val="24"/>
          </w:rPr>
          <w:t>СанПиН 2.1.5.980</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городского округа и пригородных зон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Ширина водоохранной зоны водных объектов устанавливается в соответствии с Водным </w:t>
      </w:r>
      <w:hyperlink r:id="rId115" w:history="1">
        <w:r w:rsidRPr="000D02A0">
          <w:rPr>
            <w:rFonts w:ascii="Times New Roman" w:hAnsi="Times New Roman" w:cs="Times New Roman"/>
            <w:color w:val="0000FF"/>
            <w:sz w:val="24"/>
            <w:szCs w:val="24"/>
          </w:rPr>
          <w:t>кодексом</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 10 км - 50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10 до 50 км - 100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 50 км и более - 200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водоохранной зоны озера,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Водоохранные зоны рек, их частей, помещенных в закрытые коллекторы, не устанавливаются.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водоохранных зон запрещаются: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использование сточных вод для удобрения почв;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w:t>
      </w:r>
      <w:r w:rsidRPr="000D02A0">
        <w:rPr>
          <w:rFonts w:ascii="Times New Roman" w:hAnsi="Times New Roman" w:cs="Times New Roman"/>
          <w:sz w:val="24"/>
          <w:szCs w:val="24"/>
        </w:rPr>
        <w:lastRenderedPageBreak/>
        <w:t>пунктов захоронения радиоактивных отходов;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осуществление авиационных мер по борьбе с вредителями и болезнями растений;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прибрежных защитных полос также запрещается: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распашка земель;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размещение отвалов размываемых грунтов;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выпас сельскохозяйственных животных и организация для них летних лагерей, ванн.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декоративных водоемах и водоемах,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Для источников хозяйственно-питьевого водоснабжения устанавливаются округа (II и III) санитарной охраны согласно </w:t>
      </w:r>
      <w:hyperlink r:id="rId116" w:history="1">
        <w:r w:rsidRPr="000D02A0">
          <w:rPr>
            <w:rFonts w:ascii="Times New Roman" w:hAnsi="Times New Roman" w:cs="Times New Roman"/>
            <w:color w:val="0000FF"/>
            <w:sz w:val="24"/>
            <w:szCs w:val="24"/>
          </w:rPr>
          <w:t>СанПиН 2.1.4.1110</w:t>
        </w:r>
      </w:hyperlink>
      <w:r w:rsidR="002A7AC5" w:rsidRPr="002A7AC5">
        <w:rPr>
          <w:rFonts w:ascii="Times New Roman" w:hAnsi="Times New Roman" w:cs="Times New Roman"/>
          <w:color w:val="0000FF"/>
          <w:sz w:val="24"/>
          <w:szCs w:val="24"/>
        </w:rPr>
        <w:t>-02</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Мероприятия по защите почв от загрязнения и их санирование следует предусматривать в соответствии с требованиями </w:t>
      </w:r>
      <w:hyperlink r:id="rId117" w:history="1">
        <w:r w:rsidRPr="000D02A0">
          <w:rPr>
            <w:rFonts w:ascii="Times New Roman" w:hAnsi="Times New Roman" w:cs="Times New Roman"/>
            <w:color w:val="0000FF"/>
            <w:sz w:val="24"/>
            <w:szCs w:val="24"/>
          </w:rPr>
          <w:t>СанПиН 2.1.7.1287</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lastRenderedPageBreak/>
        <w:t>3.3.3</w:t>
      </w:r>
      <w:r w:rsidR="006531CB" w:rsidRPr="000D02A0">
        <w:rPr>
          <w:rFonts w:ascii="Times New Roman" w:hAnsi="Times New Roman" w:cs="Times New Roman"/>
          <w:sz w:val="24"/>
          <w:szCs w:val="24"/>
        </w:rPr>
        <w:t>.3. Защита от шума, вибрации, электромагнитных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полей, радиации. Улучшение микроклимата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r w:rsidR="00381B80">
        <w:rPr>
          <w:rFonts w:ascii="Times New Roman" w:hAnsi="Times New Roman" w:cs="Times New Roman"/>
          <w:sz w:val="24"/>
          <w:szCs w:val="24"/>
        </w:rPr>
        <w:t>.2011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18" w:history="1">
        <w:r w:rsidRPr="000D02A0">
          <w:rPr>
            <w:rFonts w:ascii="Times New Roman" w:hAnsi="Times New Roman" w:cs="Times New Roman"/>
            <w:color w:val="0000FF"/>
            <w:sz w:val="24"/>
            <w:szCs w:val="24"/>
          </w:rPr>
          <w:t>ПУЭ</w:t>
        </w:r>
      </w:hyperlink>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и застройке городского округа следует учитывать климатические параметры в соответствии с СНиП 23-01 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СНиП 22-01.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19" w:history="1">
        <w:r w:rsidRPr="000D02A0">
          <w:rPr>
            <w:rFonts w:ascii="Times New Roman" w:hAnsi="Times New Roman" w:cs="Times New Roman"/>
            <w:color w:val="0000FF"/>
            <w:sz w:val="24"/>
            <w:szCs w:val="24"/>
          </w:rPr>
          <w:t>СанПиН 2.2.1/2.1.1.1076</w:t>
        </w:r>
      </w:hyperlink>
      <w:r w:rsidR="002C7826" w:rsidRPr="002C7826">
        <w:rPr>
          <w:rFonts w:ascii="Times New Roman" w:hAnsi="Times New Roman" w:cs="Times New Roman"/>
          <w:color w:val="0000FF"/>
          <w:sz w:val="24"/>
          <w:szCs w:val="24"/>
        </w:rPr>
        <w:t>-01</w:t>
      </w:r>
      <w:r w:rsidRPr="000D02A0">
        <w:rPr>
          <w:rFonts w:ascii="Times New Roman" w:hAnsi="Times New Roman" w:cs="Times New Roman"/>
          <w:sz w:val="24"/>
          <w:szCs w:val="24"/>
        </w:rPr>
        <w:t xml:space="preserve"> - не менее 2 ч. в день с 22 марта по 22 сентября.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6531CB" w:rsidRDefault="006531CB"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Pr="000D02A0" w:rsidRDefault="007C4F14" w:rsidP="000D02A0">
      <w:pPr>
        <w:pStyle w:val="ConsPlusNormal"/>
        <w:jc w:val="both"/>
        <w:rPr>
          <w:rFonts w:ascii="Times New Roman" w:hAnsi="Times New Roman" w:cs="Times New Roman"/>
          <w:sz w:val="24"/>
          <w:szCs w:val="24"/>
        </w:rPr>
      </w:pPr>
    </w:p>
    <w:p w:rsidR="006531CB" w:rsidRPr="00F01222" w:rsidRDefault="00F01222" w:rsidP="000D02A0">
      <w:pPr>
        <w:pStyle w:val="ConsPlusNormal"/>
        <w:jc w:val="center"/>
        <w:outlineLvl w:val="3"/>
        <w:rPr>
          <w:rFonts w:ascii="Times New Roman" w:hAnsi="Times New Roman" w:cs="Times New Roman"/>
          <w:sz w:val="24"/>
          <w:szCs w:val="24"/>
        </w:rPr>
      </w:pPr>
      <w:r w:rsidRPr="00F01222">
        <w:rPr>
          <w:rFonts w:ascii="Times New Roman" w:hAnsi="Times New Roman" w:cs="Times New Roman"/>
          <w:sz w:val="24"/>
          <w:szCs w:val="24"/>
        </w:rPr>
        <w:lastRenderedPageBreak/>
        <w:t>3.3.4</w:t>
      </w:r>
      <w:r w:rsidR="006531CB" w:rsidRPr="00F01222">
        <w:rPr>
          <w:rFonts w:ascii="Times New Roman" w:hAnsi="Times New Roman" w:cs="Times New Roman"/>
          <w:sz w:val="24"/>
          <w:szCs w:val="24"/>
        </w:rPr>
        <w:t>. Сохранение культурного наследия</w:t>
      </w:r>
    </w:p>
    <w:p w:rsidR="006531CB" w:rsidRPr="00F01222" w:rsidRDefault="006531CB" w:rsidP="000D02A0">
      <w:pPr>
        <w:pStyle w:val="ConsPlusNormal"/>
        <w:jc w:val="both"/>
        <w:rPr>
          <w:rFonts w:ascii="Times New Roman" w:hAnsi="Times New Roman" w:cs="Times New Roman"/>
          <w:sz w:val="24"/>
          <w:szCs w:val="24"/>
        </w:rPr>
      </w:pPr>
    </w:p>
    <w:p w:rsidR="006531CB" w:rsidRPr="007301AD" w:rsidRDefault="00F01222" w:rsidP="000D02A0">
      <w:pPr>
        <w:pStyle w:val="ConsPlusNormal"/>
        <w:jc w:val="center"/>
        <w:outlineLvl w:val="4"/>
        <w:rPr>
          <w:rFonts w:ascii="Times New Roman" w:hAnsi="Times New Roman" w:cs="Times New Roman"/>
          <w:sz w:val="24"/>
          <w:szCs w:val="24"/>
        </w:rPr>
      </w:pPr>
      <w:r w:rsidRPr="00F01222">
        <w:rPr>
          <w:rFonts w:ascii="Times New Roman" w:hAnsi="Times New Roman" w:cs="Times New Roman"/>
          <w:sz w:val="24"/>
          <w:szCs w:val="24"/>
        </w:rPr>
        <w:t>3.3.4</w:t>
      </w:r>
      <w:r w:rsidR="006531CB" w:rsidRPr="00F01222">
        <w:rPr>
          <w:rFonts w:ascii="Times New Roman" w:hAnsi="Times New Roman" w:cs="Times New Roman"/>
          <w:sz w:val="24"/>
          <w:szCs w:val="24"/>
        </w:rPr>
        <w:t xml:space="preserve">.1. Охрана памятников истории и </w:t>
      </w:r>
      <w:r w:rsidR="006531CB" w:rsidRPr="007301AD">
        <w:rPr>
          <w:rFonts w:ascii="Times New Roman" w:hAnsi="Times New Roman" w:cs="Times New Roman"/>
          <w:sz w:val="24"/>
          <w:szCs w:val="24"/>
        </w:rPr>
        <w:t>культуры</w:t>
      </w:r>
    </w:p>
    <w:p w:rsidR="006531CB" w:rsidRPr="007301AD"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(памятников истории и культуры). Виды объектов культурного наследия определены в соответствии со </w:t>
      </w:r>
      <w:hyperlink r:id="rId120" w:history="1">
        <w:r w:rsidRPr="000D02A0">
          <w:rPr>
            <w:rFonts w:ascii="Times New Roman" w:hAnsi="Times New Roman" w:cs="Times New Roman"/>
            <w:color w:val="0000FF"/>
            <w:sz w:val="24"/>
            <w:szCs w:val="24"/>
          </w:rPr>
          <w:t>статьей 3</w:t>
        </w:r>
      </w:hyperlink>
      <w:r w:rsidRPr="000D02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Земельные участки в границах территорий объектов культурного наследия, включенных</w:t>
      </w:r>
      <w:r w:rsidRPr="000D02A0">
        <w:rPr>
          <w:rFonts w:ascii="Times New Roman" w:hAnsi="Times New Roman" w:cs="Times New Roman"/>
          <w:sz w:val="24"/>
          <w:szCs w:val="24"/>
        </w:rPr>
        <w:t xml:space="preserve">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121" w:history="1">
        <w:r w:rsidRPr="000D02A0">
          <w:rPr>
            <w:rFonts w:ascii="Times New Roman" w:hAnsi="Times New Roman" w:cs="Times New Roman"/>
            <w:color w:val="0000FF"/>
            <w:sz w:val="24"/>
            <w:szCs w:val="24"/>
          </w:rPr>
          <w:t>законом</w:t>
        </w:r>
      </w:hyperlink>
      <w:r w:rsidRPr="000D02A0">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В целях обеспечения сохранности объекта культурного наследия в его исторической</w:t>
      </w:r>
      <w:r w:rsidRPr="000D02A0">
        <w:rPr>
          <w:rFonts w:ascii="Times New Roman" w:hAnsi="Times New Roman" w:cs="Times New Roman"/>
          <w:sz w:val="24"/>
          <w:szCs w:val="24"/>
        </w:rPr>
        <w:t xml:space="preserve">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2C7826" w:rsidRDefault="002C7826" w:rsidP="002C7826">
      <w:pPr>
        <w:autoSpaceDE w:val="0"/>
        <w:autoSpaceDN w:val="0"/>
        <w:adjustRightInd w:val="0"/>
        <w:jc w:val="both"/>
        <w:rPr>
          <w:rFonts w:eastAsiaTheme="minorHAnsi"/>
          <w:lang w:eastAsia="en-US"/>
        </w:rPr>
      </w:pPr>
      <w:r>
        <w:rPr>
          <w:rFonts w:eastAsiaTheme="minorHAnsi"/>
          <w:lang w:eastAsia="en-US"/>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w:t>
      </w:r>
      <w:hyperlink r:id="rId122" w:history="1">
        <w:r>
          <w:rPr>
            <w:rFonts w:eastAsiaTheme="minorHAnsi"/>
            <w:color w:val="0000FF"/>
            <w:lang w:eastAsia="en-US"/>
          </w:rPr>
          <w:t>Положением</w:t>
        </w:r>
      </w:hyperlink>
      <w:r>
        <w:rPr>
          <w:rFonts w:eastAsiaTheme="minorHAnsi"/>
          <w:lang w:eastAsia="en-US"/>
        </w:rPr>
        <w:t xml:space="preserve">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ценных панорам, а также отдельных объектов культурного наследия и природных ландшафтов.</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w:t>
      </w:r>
      <w:r w:rsidRPr="004D12B6">
        <w:rPr>
          <w:rFonts w:ascii="Times New Roman" w:hAnsi="Times New Roman" w:cs="Times New Roman"/>
          <w:sz w:val="24"/>
          <w:szCs w:val="24"/>
        </w:rPr>
        <w:lastRenderedPageBreak/>
        <w:t>населения, а также снижение пожарной опасности застройки.</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23" w:history="1">
        <w:r w:rsidRPr="004D12B6">
          <w:rPr>
            <w:rFonts w:ascii="Times New Roman" w:hAnsi="Times New Roman" w:cs="Times New Roman"/>
            <w:sz w:val="24"/>
            <w:szCs w:val="24"/>
          </w:rPr>
          <w:t>СанПиН 2.2.1/2.1.1.1076</w:t>
        </w:r>
      </w:hyperlink>
      <w:r w:rsidR="002C7826" w:rsidRPr="002C7826">
        <w:rPr>
          <w:rFonts w:ascii="Times New Roman" w:hAnsi="Times New Roman" w:cs="Times New Roman"/>
          <w:sz w:val="24"/>
          <w:szCs w:val="24"/>
        </w:rPr>
        <w:t>-01</w:t>
      </w:r>
      <w:r w:rsidRPr="004D12B6">
        <w:rPr>
          <w:rFonts w:ascii="Times New Roman" w:hAnsi="Times New Roman" w:cs="Times New Roman"/>
          <w:sz w:val="24"/>
          <w:szCs w:val="24"/>
        </w:rPr>
        <w:t xml:space="preserve"> и СП 52.13330</w:t>
      </w:r>
      <w:r w:rsidR="003D5AD7">
        <w:rPr>
          <w:rFonts w:ascii="Times New Roman" w:hAnsi="Times New Roman" w:cs="Times New Roman"/>
          <w:sz w:val="24"/>
          <w:szCs w:val="24"/>
        </w:rPr>
        <w:t>.2011</w:t>
      </w:r>
      <w:r w:rsidRPr="004D12B6">
        <w:rPr>
          <w:rFonts w:ascii="Times New Roman" w:hAnsi="Times New Roman" w:cs="Times New Roman"/>
          <w:sz w:val="24"/>
          <w:szCs w:val="24"/>
        </w:rPr>
        <w:t>.</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Расстояния от памятников истории и культуры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других подземных инженерных сетей - 5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В условиях реконструкции указанные расстояния до инженерных сетей допускается сокращать при проведение специальных технических мероприятий при производстве строительных работ, но принимать не менее: до водонесущих сетей - 5 м; неводонесущих - 2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до 1 и диаметром до 40 м - в радиусе 30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до 2 и диаметром до 50 м - в радиусе 40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до 3 и диаметром до 60 м - в радиусе 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свыше 3 м - определяется индивидуально в каждом конкретном случае, но не менее 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2) для курганных групп - радиусы устанавливаются как для курганов, включая межкурганное пространство, но не менее 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3) для городищ, селищ, поселений, грунтовых могильников - в радиусе 50 м от границ памятников.</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устанавливаются:</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от оси магистральных газопроводов - 75 - 250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от оси нефтепроводов и нефтепродуктопроводов - 50 - 100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от земляного полотна автодороги - 50 - 90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сплошной городской застройке до границы застройки - 250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разработке карьера от края карьера - 100 м;</w:t>
      </w: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при мелиоративных работах от границы орошаемого участка - 100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3"/>
        <w:rPr>
          <w:rFonts w:ascii="Times New Roman" w:hAnsi="Times New Roman" w:cs="Times New Roman"/>
          <w:sz w:val="24"/>
          <w:szCs w:val="24"/>
        </w:rPr>
      </w:pPr>
      <w:r w:rsidRPr="000D02A0">
        <w:rPr>
          <w:rFonts w:ascii="Times New Roman" w:hAnsi="Times New Roman" w:cs="Times New Roman"/>
          <w:sz w:val="24"/>
          <w:szCs w:val="24"/>
        </w:rPr>
        <w:t>3.3</w:t>
      </w:r>
      <w:r w:rsidR="00F01222">
        <w:rPr>
          <w:rFonts w:ascii="Times New Roman" w:hAnsi="Times New Roman" w:cs="Times New Roman"/>
          <w:sz w:val="24"/>
          <w:szCs w:val="24"/>
        </w:rPr>
        <w:t>.5</w:t>
      </w:r>
      <w:r w:rsidRPr="000D02A0">
        <w:rPr>
          <w:rFonts w:ascii="Times New Roman" w:hAnsi="Times New Roman" w:cs="Times New Roman"/>
          <w:sz w:val="24"/>
          <w:szCs w:val="24"/>
        </w:rPr>
        <w:t>. Защита территорий от неблагоприятных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воздействий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p>
    <w:p w:rsidR="003C4331" w:rsidRPr="003C4331" w:rsidRDefault="00F01222" w:rsidP="003C4331">
      <w:pPr>
        <w:pStyle w:val="ConsPlusNormal"/>
        <w:jc w:val="center"/>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 xml:space="preserve">.1. </w:t>
      </w:r>
      <w:r w:rsidR="003C4331" w:rsidRPr="003C4331">
        <w:rPr>
          <w:rFonts w:ascii="Times New Roman" w:hAnsi="Times New Roman" w:cs="Times New Roman"/>
          <w:sz w:val="24"/>
          <w:szCs w:val="24"/>
        </w:rPr>
        <w:t>Защита населения и территорий от воздействия</w:t>
      </w:r>
    </w:p>
    <w:p w:rsidR="006531CB" w:rsidRPr="000D02A0" w:rsidRDefault="003C4331" w:rsidP="003C4331">
      <w:pPr>
        <w:pStyle w:val="ConsPlusNormal"/>
        <w:jc w:val="center"/>
        <w:rPr>
          <w:rFonts w:ascii="Times New Roman" w:hAnsi="Times New Roman" w:cs="Times New Roman"/>
          <w:sz w:val="24"/>
          <w:szCs w:val="24"/>
        </w:rPr>
      </w:pPr>
      <w:r w:rsidRPr="003C4331">
        <w:rPr>
          <w:rFonts w:ascii="Times New Roman" w:hAnsi="Times New Roman" w:cs="Times New Roman"/>
          <w:sz w:val="24"/>
          <w:szCs w:val="24"/>
        </w:rPr>
        <w:t>поражающих</w:t>
      </w:r>
      <w:r w:rsidR="006C1172">
        <w:rPr>
          <w:rFonts w:ascii="Times New Roman" w:hAnsi="Times New Roman" w:cs="Times New Roman"/>
          <w:sz w:val="24"/>
          <w:szCs w:val="24"/>
        </w:rPr>
        <w:t xml:space="preserve"> факторов чрезвычайных ситуаций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w:t>
      </w:r>
      <w:r w:rsidRPr="000D02A0">
        <w:rPr>
          <w:rFonts w:ascii="Times New Roman" w:hAnsi="Times New Roman" w:cs="Times New Roman"/>
          <w:sz w:val="24"/>
          <w:szCs w:val="24"/>
        </w:rPr>
        <w:lastRenderedPageBreak/>
        <w:t>военных действий или вследствие этих действий.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w:t>
      </w:r>
      <w:hyperlink r:id="rId124"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21.12.1994 N 68-ФЗ "О защите населения и территорий от чрезвычайных ситуаций природного и техногенного характера", Федерального </w:t>
      </w:r>
      <w:hyperlink r:id="rId125"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09.01.1996 N 3-ФЗ "О радиационной безопасности населения", Федерального </w:t>
      </w:r>
      <w:hyperlink r:id="rId126" w:history="1">
        <w:r w:rsidRPr="000D02A0">
          <w:rPr>
            <w:rFonts w:ascii="Times New Roman" w:hAnsi="Times New Roman" w:cs="Times New Roman"/>
            <w:color w:val="0000FF"/>
            <w:sz w:val="24"/>
            <w:szCs w:val="24"/>
          </w:rPr>
          <w:t>закона</w:t>
        </w:r>
      </w:hyperlink>
      <w:r w:rsidR="00F241E3">
        <w:rPr>
          <w:rFonts w:ascii="Times New Roman" w:hAnsi="Times New Roman" w:cs="Times New Roman"/>
          <w:sz w:val="24"/>
          <w:szCs w:val="24"/>
        </w:rPr>
        <w:t xml:space="preserve"> от 12.0</w:t>
      </w:r>
      <w:r w:rsidRPr="000D02A0">
        <w:rPr>
          <w:rFonts w:ascii="Times New Roman" w:hAnsi="Times New Roman" w:cs="Times New Roman"/>
          <w:sz w:val="24"/>
          <w:szCs w:val="24"/>
        </w:rPr>
        <w:t xml:space="preserve">2.1998 N 28-ФЗ "О гражданской обороне", </w:t>
      </w:r>
      <w:hyperlink r:id="rId127"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Подготовку ген</w:t>
      </w:r>
      <w:r w:rsidR="00F241E3">
        <w:rPr>
          <w:rFonts w:ascii="Times New Roman" w:hAnsi="Times New Roman" w:cs="Times New Roman"/>
          <w:sz w:val="24"/>
          <w:szCs w:val="24"/>
        </w:rPr>
        <w:t>ерального плана город</w:t>
      </w:r>
      <w:r w:rsidRPr="000D02A0">
        <w:rPr>
          <w:rFonts w:ascii="Times New Roman" w:hAnsi="Times New Roman" w:cs="Times New Roman"/>
          <w:sz w:val="24"/>
          <w:szCs w:val="24"/>
        </w:rPr>
        <w:t xml:space="preserve">а, в том числе в части населенных пунктов,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 СНиП П-7, СНиП 2.01.51, СНиП И-11, СНиП 21-01, СНиП 2.01.02, </w:t>
      </w:r>
      <w:hyperlink r:id="rId128" w:history="1">
        <w:r w:rsidRPr="000D02A0">
          <w:rPr>
            <w:rFonts w:ascii="Times New Roman" w:hAnsi="Times New Roman" w:cs="Times New Roman"/>
            <w:color w:val="0000FF"/>
            <w:sz w:val="24"/>
            <w:szCs w:val="24"/>
          </w:rPr>
          <w:t>ППБ 01-03</w:t>
        </w:r>
      </w:hyperlink>
      <w:r w:rsidRPr="000D02A0">
        <w:rPr>
          <w:rFonts w:ascii="Times New Roman" w:hAnsi="Times New Roman" w:cs="Times New Roman"/>
          <w:sz w:val="24"/>
          <w:szCs w:val="24"/>
        </w:rPr>
        <w:t>, СП 11-112</w:t>
      </w:r>
      <w:r w:rsidR="003D5AD7">
        <w:rPr>
          <w:rFonts w:ascii="Times New Roman" w:hAnsi="Times New Roman" w:cs="Times New Roman"/>
          <w:sz w:val="24"/>
          <w:szCs w:val="24"/>
        </w:rPr>
        <w:t>-2001</w:t>
      </w:r>
      <w:r w:rsidRPr="000D02A0">
        <w:rPr>
          <w:rFonts w:ascii="Times New Roman" w:hAnsi="Times New Roman" w:cs="Times New Roman"/>
          <w:sz w:val="24"/>
          <w:szCs w:val="24"/>
        </w:rPr>
        <w:t xml:space="preserve">, СП 11-107, </w:t>
      </w:r>
      <w:hyperlink r:id="rId129" w:history="1">
        <w:r w:rsidRPr="000D02A0">
          <w:rPr>
            <w:rFonts w:ascii="Times New Roman" w:hAnsi="Times New Roman" w:cs="Times New Roman"/>
            <w:color w:val="0000FF"/>
            <w:sz w:val="24"/>
            <w:szCs w:val="24"/>
          </w:rPr>
          <w:t>Положения</w:t>
        </w:r>
      </w:hyperlink>
      <w:r w:rsidRPr="000D02A0">
        <w:rPr>
          <w:rFonts w:ascii="Times New Roman" w:hAnsi="Times New Roman" w:cs="Times New Roman"/>
          <w:sz w:val="24"/>
          <w:szCs w:val="24"/>
        </w:rPr>
        <w:t xml:space="preserve"> о системе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Классификация чрезвычайных ситуаций (ЧС) осуществляется в соответствии с </w:t>
      </w:r>
      <w:hyperlink r:id="rId130" w:history="1">
        <w:r w:rsidRPr="000D02A0">
          <w:rPr>
            <w:rFonts w:ascii="Times New Roman" w:hAnsi="Times New Roman" w:cs="Times New Roman"/>
            <w:color w:val="0000FF"/>
            <w:sz w:val="24"/>
            <w:szCs w:val="24"/>
          </w:rPr>
          <w:t>постановлением</w:t>
        </w:r>
      </w:hyperlink>
      <w:r w:rsidRPr="000D02A0">
        <w:rPr>
          <w:rFonts w:ascii="Times New Roman" w:hAnsi="Times New Roman" w:cs="Times New Roman"/>
          <w:sz w:val="24"/>
          <w:szCs w:val="24"/>
        </w:rPr>
        <w:t xml:space="preserve"> Правительства Российской Федерации от 21.05.2007 N 304 "О классификации чрезвычайных ситуаций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6C1172">
      <w:pPr>
        <w:pStyle w:val="ConsPlusNormal"/>
        <w:jc w:val="center"/>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 xml:space="preserve">.2. </w:t>
      </w:r>
      <w:r w:rsidR="006C1172" w:rsidRPr="006C1172">
        <w:rPr>
          <w:rFonts w:ascii="Times New Roman" w:hAnsi="Times New Roman" w:cs="Times New Roman"/>
          <w:sz w:val="24"/>
          <w:szCs w:val="24"/>
        </w:rPr>
        <w:t>Инженерная подготовка и защита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 СНиП 11-02, СНиП 33-01, СНиП 2.06.15 и другими) и Общей схемой инженерной защиты территории России от опасных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 Инженерная подготовка территории должна обеспечивать возможность градостроительного освоения территорий, подлежащих застройке.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Необходимость инженерной защиты определяется в соответствии с положениями Градостроительного </w:t>
      </w:r>
      <w:hyperlink r:id="rId131" w:history="1">
        <w:r w:rsidRPr="000D02A0">
          <w:rPr>
            <w:rFonts w:ascii="Times New Roman" w:hAnsi="Times New Roman" w:cs="Times New Roman"/>
            <w:color w:val="0000FF"/>
            <w:sz w:val="24"/>
            <w:szCs w:val="24"/>
          </w:rPr>
          <w:t>кодекса</w:t>
        </w:r>
      </w:hyperlink>
      <w:r w:rsidRPr="000D02A0">
        <w:rPr>
          <w:rFonts w:ascii="Times New Roman" w:hAnsi="Times New Roman" w:cs="Times New Roman"/>
          <w:sz w:val="24"/>
          <w:szCs w:val="24"/>
        </w:rPr>
        <w:t xml:space="preserve"> Российской Федерации и </w:t>
      </w:r>
      <w:hyperlink r:id="rId132"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Алтайского края от 29.12.2009 N 120-ЗС "О градостроительной деятельности на территории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При проектировании инженерной защиты следует обеспечивать (предусматривать):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производство работ способами, не приводящими к появлению новых и (или) интенсификации действующих геологических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сохранение заповедных зон, ландшафтов, исторических и иных объектов, территорий и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надлежащее архитектурное оформление сооружений инженерной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сочетание с мероприятиями по охране окружающей среды;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по защите от опасных геологических процессов должны выполняться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Рекультивацию и благоустройство территорий следует производить с учетом требований ГОСТ 17.5.3.04-83* и ГОСТ 17.5.3.05-84.</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.3. Противооползневые и противообвальные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bookmarkStart w:id="19" w:name="P3789"/>
      <w:bookmarkEnd w:id="19"/>
      <w:r w:rsidRPr="000D02A0">
        <w:rPr>
          <w:rFonts w:ascii="Times New Roman" w:hAnsi="Times New Roman" w:cs="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искусственное понижение уровня подземных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Если применение мероприятий и сооружений активной защиты, указанных в </w:t>
      </w:r>
      <w:hyperlink w:anchor="P3789" w:history="1">
        <w:r w:rsidRPr="000D02A0">
          <w:rPr>
            <w:rFonts w:ascii="Times New Roman" w:hAnsi="Times New Roman" w:cs="Times New Roman"/>
            <w:color w:val="0000FF"/>
            <w:sz w:val="24"/>
            <w:szCs w:val="24"/>
          </w:rPr>
          <w:t>первом абзаце п. 3.3.4.3</w:t>
        </w:r>
      </w:hyperlink>
      <w:r w:rsidRPr="000D02A0">
        <w:rPr>
          <w:rFonts w:ascii="Times New Roman" w:hAnsi="Times New Roman" w:cs="Times New Roman"/>
          <w:sz w:val="24"/>
          <w:szCs w:val="24"/>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приспособление защищаемых сооружений к обтеканию их оползнем;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прочие мероприятия.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Противооползневые и противообвальные сооружения проектируются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.4. Сооружения и мероприятия для защиты от подтопления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от подтопления должна включать: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защиту населения от опасных явлений, связанных с пропуском паводковых вод в весенне-осенний период, при половодье;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локальную защиту зданий, сооружений, грунтов оснований и защиту застроенной территории в целом;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водоотведение;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утилизацию (при необходимости очистки) дренажных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от подтопления должна обеспечивать: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нормативные санитарно-гигиенические условия жизнедеятельности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нормативные санитарно-гигиенические, социальные и рекреационные условия защищаемых территорий.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В зависимости от характера подтопления (локальный - отдельные здания, сооружения и участки; площадной) проектируются локальные и/или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 планом городского округа и документацией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для защиты от подтопления проектируются в соответствии с требованиями СНиП 22-02 и СНиП 2.06.15.</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.5. Сооружения и мероприятия для защиты от затопления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 и СНиП 33-01.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плоскостных спортивных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В качестве основных средств инженерной защиты от затопления следует предусматривать: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обвалование территорий со стороны водных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искусственное повышение рельефа территории до незатопляемых планировочных отметок;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сооружения инженерной защиты, в том числе: дамбы обвалования, дренажи, дренажные и водосбросные сети и другие.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для защиты от затопления проектируются в соответствии с требованиями СНиП 22-02 и СНиП 2.06.15.</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.6. Берегозащитные сооружения и мероприятия</w:t>
      </w:r>
    </w:p>
    <w:p w:rsidR="006531CB" w:rsidRPr="000D02A0" w:rsidRDefault="006531CB" w:rsidP="000D02A0">
      <w:pPr>
        <w:pStyle w:val="ConsPlusNormal"/>
        <w:jc w:val="both"/>
        <w:rPr>
          <w:rFonts w:ascii="Times New Roman" w:hAnsi="Times New Roman" w:cs="Times New Roman"/>
          <w:sz w:val="24"/>
          <w:szCs w:val="24"/>
        </w:rPr>
      </w:pPr>
    </w:p>
    <w:p w:rsidR="006531CB" w:rsidRPr="004D12B6" w:rsidRDefault="006531CB" w:rsidP="000D02A0">
      <w:pPr>
        <w:pStyle w:val="ConsPlusNormal"/>
        <w:jc w:val="both"/>
        <w:rPr>
          <w:rFonts w:ascii="Times New Roman" w:hAnsi="Times New Roman" w:cs="Times New Roman"/>
          <w:sz w:val="24"/>
          <w:szCs w:val="24"/>
        </w:rPr>
      </w:pPr>
      <w:r w:rsidRPr="004D12B6">
        <w:rPr>
          <w:rFonts w:ascii="Times New Roman" w:hAnsi="Times New Roman" w:cs="Times New Roman"/>
          <w:sz w:val="24"/>
          <w:szCs w:val="24"/>
        </w:rPr>
        <w:t>Для инженерной защиты берегов рек, озер, водохранилищ используют сооружения и осуществляются мероп</w:t>
      </w:r>
      <w:r w:rsidR="00B22D23" w:rsidRPr="004D12B6">
        <w:rPr>
          <w:rFonts w:ascii="Times New Roman" w:hAnsi="Times New Roman" w:cs="Times New Roman"/>
          <w:sz w:val="24"/>
          <w:szCs w:val="24"/>
        </w:rPr>
        <w:t>риятия, приведенные в</w:t>
      </w:r>
      <w:r w:rsidR="00233B25">
        <w:rPr>
          <w:rFonts w:ascii="Times New Roman" w:hAnsi="Times New Roman" w:cs="Times New Roman"/>
          <w:sz w:val="24"/>
          <w:szCs w:val="24"/>
        </w:rPr>
        <w:t xml:space="preserve"> таблице 57</w:t>
      </w:r>
      <w:r w:rsidRPr="004D12B6">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233B25" w:rsidP="000D02A0">
      <w:pPr>
        <w:pStyle w:val="ConsPlusNormal"/>
        <w:jc w:val="right"/>
        <w:outlineLvl w:val="5"/>
        <w:rPr>
          <w:rFonts w:ascii="Times New Roman" w:hAnsi="Times New Roman" w:cs="Times New Roman"/>
          <w:sz w:val="24"/>
          <w:szCs w:val="24"/>
        </w:rPr>
      </w:pPr>
      <w:r>
        <w:rPr>
          <w:rFonts w:ascii="Times New Roman" w:hAnsi="Times New Roman" w:cs="Times New Roman"/>
          <w:sz w:val="24"/>
          <w:szCs w:val="24"/>
        </w:rPr>
        <w:t>Таблица 57</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11"/>
      </w:tblGrid>
      <w:tr w:rsidR="006531CB" w:rsidRPr="000D02A0">
        <w:tc>
          <w:tcPr>
            <w:tcW w:w="413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сооружения и мероприятия</w:t>
            </w:r>
          </w:p>
        </w:tc>
        <w:tc>
          <w:tcPr>
            <w:tcW w:w="49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Назначение сооружения и мероприятия и условия их применения</w:t>
            </w:r>
          </w:p>
        </w:tc>
      </w:tr>
      <w:tr w:rsidR="006531CB" w:rsidRPr="000D02A0">
        <w:tc>
          <w:tcPr>
            <w:tcW w:w="413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4911"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Волнозащитные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Вдольбереговые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шпунтовые стенки железобетонные и металлические</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основном на реках и водохранилищах</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ступенчатые крепления с укреплением основания террас</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крутизне откосов более 15°</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массивные волноломы</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стабильном уровне воды</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Откосные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монолитные покрытия из бетона, асфальтобетона, асфальта</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подпорных земляных сооружений при достаточной их статической устойчивости</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покрытия из сборных плит</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волнах до 2,5 м</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покрытия из гибких тюфяков и сетчатых блоков, заполненных камнем</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земляных сооружений (при пологих откосах и невысоких волнах - менее 0,5 - 0,6 м)</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покрытия из синтетических материалов и вторичного сырья</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 же</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Волногасящие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Вдольбереговые (проницаемые сооружения с пористой напорной гранью и волногасящими камерами)</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Откосные наброски из камня</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земляных сооружений при отсутствии рекреационного использования</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наброска или укладка из фасонных блоков</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и водохранилищах при отсутствии рекреационного использования</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искусственные свободные пляжи</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Пляжеудерживающие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Вдольбереговые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подводные банкеты из бетона, бетонных блоков, камня</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небольшом волнении для закрепления пляжа</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загрузка инертными на локальных участках (каменные банкеты, песчаные примывы и другие)</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при относительно пологих откосах</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поперечные (молы, шпоры (гравитационные, свайные и др.)</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при создании и закреплении естественных и искусственных пляжей</w:t>
            </w:r>
          </w:p>
        </w:tc>
      </w:tr>
      <w:tr w:rsidR="006531CB" w:rsidRPr="000D02A0">
        <w:tc>
          <w:tcPr>
            <w:tcW w:w="9050" w:type="dxa"/>
            <w:gridSpan w:val="2"/>
          </w:tcPr>
          <w:p w:rsidR="006531CB" w:rsidRPr="000D02A0" w:rsidRDefault="006531CB" w:rsidP="000D02A0">
            <w:pPr>
              <w:pStyle w:val="ConsPlusNormal"/>
              <w:jc w:val="center"/>
              <w:outlineLvl w:val="6"/>
              <w:rPr>
                <w:rFonts w:ascii="Times New Roman" w:hAnsi="Times New Roman" w:cs="Times New Roman"/>
                <w:sz w:val="24"/>
                <w:szCs w:val="24"/>
              </w:rPr>
            </w:pPr>
            <w:r w:rsidRPr="000D02A0">
              <w:rPr>
                <w:rFonts w:ascii="Times New Roman" w:hAnsi="Times New Roman" w:cs="Times New Roman"/>
                <w:sz w:val="24"/>
                <w:szCs w:val="24"/>
              </w:rPr>
              <w:t>Специальные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Регулирующие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сооружения, имитирующие </w:t>
            </w:r>
            <w:r w:rsidRPr="000D02A0">
              <w:rPr>
                <w:rFonts w:ascii="Times New Roman" w:hAnsi="Times New Roman" w:cs="Times New Roman"/>
                <w:sz w:val="24"/>
                <w:szCs w:val="24"/>
              </w:rPr>
              <w:lastRenderedPageBreak/>
              <w:t>природные формы рельефа</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на водохранилищах для регулирования </w:t>
            </w:r>
            <w:r w:rsidRPr="000D02A0">
              <w:rPr>
                <w:rFonts w:ascii="Times New Roman" w:hAnsi="Times New Roman" w:cs="Times New Roman"/>
                <w:sz w:val="24"/>
                <w:szCs w:val="24"/>
              </w:rPr>
              <w:lastRenderedPageBreak/>
              <w:t>береговых процессов</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перебазирование запаса наносов (переброска вдоль побережья, использование подводных карьеров и т.д.)</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для регулирования баланса наносов</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 дамбы из каменной наброски</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реках для защиты берегов рек и отклонения оси потока от размывания берега</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 дамбы из грунта</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реках с невысокими скоростями течения для отклонения оси потока</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струенаправляющие массивные шпоры или полузапруды</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 же</w:t>
            </w: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Склоноукрепляющие</w:t>
            </w:r>
          </w:p>
        </w:tc>
        <w:tc>
          <w:tcPr>
            <w:tcW w:w="4911" w:type="dxa"/>
          </w:tcPr>
          <w:p w:rsidR="006531CB" w:rsidRPr="000D02A0" w:rsidRDefault="006531CB" w:rsidP="000D02A0">
            <w:pPr>
              <w:pStyle w:val="ConsPlusNormal"/>
              <w:rPr>
                <w:rFonts w:ascii="Times New Roman" w:hAnsi="Times New Roman" w:cs="Times New Roman"/>
                <w:sz w:val="24"/>
                <w:szCs w:val="24"/>
              </w:rPr>
            </w:pPr>
          </w:p>
        </w:tc>
      </w:tr>
      <w:tr w:rsidR="006531CB" w:rsidRPr="000D02A0">
        <w:tc>
          <w:tcPr>
            <w:tcW w:w="4139"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искусственное закрепление грунта откосов</w:t>
            </w:r>
          </w:p>
        </w:tc>
        <w:tc>
          <w:tcPr>
            <w:tcW w:w="491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водохранилищах, реках, откосах земляных сооружений при высоте волн до 0,5 м</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Берегозащитные сооружения проектируются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.7. Мероприятия для защиты от морозного</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пучения грунтов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для защиты от морозного пучения грунтов следует проектировать в соответствии с требованиями СНиП 22-02, СНиП 33-01 и СНиП 2.06.15.</w:t>
      </w:r>
    </w:p>
    <w:p w:rsidR="006531CB" w:rsidRPr="000D02A0" w:rsidRDefault="006531CB" w:rsidP="000D02A0">
      <w:pPr>
        <w:pStyle w:val="ConsPlusNormal"/>
        <w:jc w:val="both"/>
        <w:rPr>
          <w:rFonts w:ascii="Times New Roman" w:hAnsi="Times New Roman" w:cs="Times New Roman"/>
          <w:sz w:val="24"/>
          <w:szCs w:val="24"/>
        </w:rPr>
      </w:pPr>
    </w:p>
    <w:p w:rsidR="006531CB" w:rsidRPr="004D12B6" w:rsidRDefault="00F01222" w:rsidP="000D02A0">
      <w:pPr>
        <w:pStyle w:val="ConsPlusNormal"/>
        <w:jc w:val="center"/>
        <w:outlineLvl w:val="4"/>
        <w:rPr>
          <w:rFonts w:ascii="Times New Roman" w:hAnsi="Times New Roman" w:cs="Times New Roman"/>
          <w:sz w:val="24"/>
          <w:szCs w:val="24"/>
        </w:rPr>
      </w:pPr>
      <w:r w:rsidRPr="004D12B6">
        <w:rPr>
          <w:rFonts w:ascii="Times New Roman" w:hAnsi="Times New Roman" w:cs="Times New Roman"/>
          <w:sz w:val="24"/>
          <w:szCs w:val="24"/>
        </w:rPr>
        <w:t>3.3.5</w:t>
      </w:r>
      <w:r w:rsidR="006531CB" w:rsidRPr="004D12B6">
        <w:rPr>
          <w:rFonts w:ascii="Times New Roman" w:hAnsi="Times New Roman" w:cs="Times New Roman"/>
          <w:sz w:val="24"/>
          <w:szCs w:val="24"/>
        </w:rPr>
        <w:t>.8. Противокарстовые мероприятия</w:t>
      </w:r>
    </w:p>
    <w:p w:rsidR="006531CB" w:rsidRPr="004D12B6"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инженерной защиты зданий и сооружений от карста осуществляются следующие мероприятия или их сочетания: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водозащитные и противофильтрационные;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геотехнические (укрепление оснований);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конструктивные (отдельно или в комплексе с геотехническими);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эксплуатационные (мониторинг состояния грунтов, деформаций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должны: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предотвращать активизацию, а при необходимости и снижать активность карстовых и карстово-суффозионных процессов;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исключать или уменьшать в необходимой степени карстовые и карстово-суффозионные деформации грунтовых толщ;</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предотвращать повышенную фильтрацию и прорывы воды из карстовых полостей в подземные помещения и горные выработки;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обеспечивать возможность нормальной эксплуатации территорий, зданий и сооружений при допущенных карстовых проявлениях.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состав планировочных мероприятий входят: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разработка инженерной защиты территорий от техногенного влияния строительства на развитие карста;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предотвращение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w:t>
      </w:r>
      <w:r w:rsidRPr="000D02A0">
        <w:rPr>
          <w:rFonts w:ascii="Times New Roman" w:hAnsi="Times New Roman" w:cs="Times New Roman"/>
          <w:sz w:val="24"/>
          <w:szCs w:val="24"/>
        </w:rPr>
        <w:lastRenderedPageBreak/>
        <w:t>застроенные и застраиваемые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водохранилищ, водоемов, каналов, шламохранилищ,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Противокарстовые мероприятия осуществляются в соответствии с требованиями СНиП 22-02.</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.9. Сооружения и мероприятия по защите</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 подрабатываемых территориях и просадочных грунтах</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планировочные мероприятия;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конструктивные меры защиты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мероприятия, снижающие неравномерную осадку и устраняющие крены зданий и сооружений с применением различных методов их выравнивания;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горные меры защиты, предусматривающие порядок горных работ, снижающий деформации земной поверхности;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инженерную подготовку строительных площадок, снижающую неравномерность деформаций основания;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водозащитные мероприятия на территориях, сложенных просадочными грунтами;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генерального плана городского округа, применительно к территориям с величинами деформаций большими, чем для III и IV k групп (таблицы 1 и 2 СНиП 2.01.09), следует предусматривать наиболее эффективное использование территорий, пригодных для застройки.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6531CB" w:rsidRPr="007E6327" w:rsidRDefault="006531CB" w:rsidP="000D02A0">
      <w:pPr>
        <w:pStyle w:val="ConsPlusNormal"/>
        <w:jc w:val="both"/>
        <w:rPr>
          <w:rFonts w:ascii="Times New Roman" w:hAnsi="Times New Roman" w:cs="Times New Roman"/>
          <w:sz w:val="24"/>
          <w:szCs w:val="24"/>
        </w:rPr>
      </w:pPr>
      <w:r w:rsidRPr="007E6327">
        <w:rPr>
          <w:rFonts w:ascii="Times New Roman" w:hAnsi="Times New Roman" w:cs="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6531CB" w:rsidRPr="007E6327" w:rsidRDefault="006531CB" w:rsidP="000D02A0">
      <w:pPr>
        <w:pStyle w:val="ConsPlusNormal"/>
        <w:jc w:val="both"/>
        <w:rPr>
          <w:rFonts w:ascii="Times New Roman" w:hAnsi="Times New Roman" w:cs="Times New Roman"/>
          <w:sz w:val="24"/>
          <w:szCs w:val="24"/>
        </w:rPr>
      </w:pPr>
      <w:r w:rsidRPr="007E6327">
        <w:rPr>
          <w:rFonts w:ascii="Times New Roman" w:hAnsi="Times New Roman" w:cs="Times New Roman"/>
          <w:sz w:val="24"/>
          <w:szCs w:val="24"/>
        </w:rPr>
        <w:t>На подрабатываемых территориях, где по прогнозу ожидаются деформации земной поверхности, превышающие предельные по группам I и 1к (таблицы 1 и 2 СНиП 2.01.09),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6531CB" w:rsidRPr="007E6327" w:rsidRDefault="006531CB" w:rsidP="000D02A0">
      <w:pPr>
        <w:pStyle w:val="ConsPlusNormal"/>
        <w:jc w:val="both"/>
        <w:rPr>
          <w:rFonts w:ascii="Times New Roman" w:hAnsi="Times New Roman" w:cs="Times New Roman"/>
          <w:sz w:val="24"/>
          <w:szCs w:val="24"/>
        </w:rPr>
      </w:pPr>
      <w:r w:rsidRPr="007E6327">
        <w:rPr>
          <w:rFonts w:ascii="Times New Roman" w:hAnsi="Times New Roman" w:cs="Times New Roman"/>
          <w:sz w:val="24"/>
          <w:szCs w:val="24"/>
        </w:rPr>
        <w:t xml:space="preserve">Проектирование зданий и сооружений в районах со старыми горными выработками, </w:t>
      </w:r>
      <w:r w:rsidRPr="007E6327">
        <w:rPr>
          <w:rFonts w:ascii="Times New Roman" w:hAnsi="Times New Roman" w:cs="Times New Roman"/>
          <w:sz w:val="24"/>
          <w:szCs w:val="24"/>
        </w:rPr>
        <w:lastRenderedPageBreak/>
        <w:t>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рельефе местности в виде крутых склонов планировку застраиваемой территории следует осуществлять террасами.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пункта 3.10 СНиП 2.01.09.</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.10. Инженерно-технические мероприятия гражданской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обороны и предупреждения чрезвычайных ситуаций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градостроительном проектировании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Обеспечение безопасности людей в чрезвычайной ситуации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градостроительном проектировании безопасность людей в ЧС должна обеспечиваться: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w:t>
      </w:r>
      <w:r w:rsidRPr="000D02A0">
        <w:rPr>
          <w:rFonts w:ascii="Times New Roman" w:hAnsi="Times New Roman" w:cs="Times New Roman"/>
          <w:sz w:val="24"/>
          <w:szCs w:val="24"/>
        </w:rPr>
        <w:lastRenderedPageBreak/>
        <w:t>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анализа вероятности возникновения на данной территории и на отдельных ее элементах 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прогнозирования характера, масштабов и времени существования вероятных 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оценки возможных факторов риска, интенсивности формирования и проявления поражающих факторов и воздействий источников ЧС;</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оценки особенностей техносферы и населения подконтрольной территории и ее элементов.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Для выделенных зон опасности 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генерального плана городского округа и внесения в него изменений следует учитывать требования СНиП 2.01.51 "Инженерно-технические мероприятия гражданской обороны".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.11. Пожарная безопасность</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разработке генерального плана городского округа должны выполняться требования Федерального </w:t>
      </w:r>
      <w:hyperlink r:id="rId133"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34" w:history="1">
        <w:r w:rsidRPr="000D02A0">
          <w:rPr>
            <w:rFonts w:ascii="Times New Roman" w:hAnsi="Times New Roman" w:cs="Times New Roman"/>
            <w:color w:val="0000FF"/>
            <w:sz w:val="24"/>
            <w:szCs w:val="24"/>
          </w:rPr>
          <w:t>статьи 68</w:t>
        </w:r>
      </w:hyperlink>
      <w:r w:rsidRPr="000D02A0">
        <w:rPr>
          <w:rFonts w:ascii="Times New Roman" w:hAnsi="Times New Roman" w:cs="Times New Roman"/>
          <w:sz w:val="24"/>
          <w:szCs w:val="24"/>
        </w:rPr>
        <w:t xml:space="preserve"> Федерального закона от 22.07.2008 N 123-ФЗ "Технический </w:t>
      </w:r>
      <w:r w:rsidRPr="000D02A0">
        <w:rPr>
          <w:rFonts w:ascii="Times New Roman" w:hAnsi="Times New Roman" w:cs="Times New Roman"/>
          <w:sz w:val="24"/>
          <w:szCs w:val="24"/>
        </w:rPr>
        <w:lastRenderedPageBreak/>
        <w:t xml:space="preserve">регламент о требованиях пожарной безопасности", </w:t>
      </w:r>
      <w:hyperlink r:id="rId135" w:history="1">
        <w:r w:rsidRPr="000D02A0">
          <w:rPr>
            <w:rFonts w:ascii="Times New Roman" w:hAnsi="Times New Roman" w:cs="Times New Roman"/>
            <w:color w:val="0000FF"/>
            <w:sz w:val="24"/>
            <w:szCs w:val="24"/>
          </w:rPr>
          <w:t>СП 8.13130</w:t>
        </w:r>
      </w:hyperlink>
      <w:r w:rsidR="003D5AD7" w:rsidRPr="003D5AD7">
        <w:rPr>
          <w:rFonts w:ascii="Times New Roman" w:hAnsi="Times New Roman" w:cs="Times New Roman"/>
          <w:color w:val="0000FF"/>
          <w:sz w:val="24"/>
          <w:szCs w:val="24"/>
        </w:rPr>
        <w:t>.2009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разработке генерального плана городского округа необходимо резервировать территорию под размещение пожарных депо с учетом перспективы развития городского округа и населенных пунктов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Размещение пожарных депо следует осуществлять в соответствии с требованиями </w:t>
      </w:r>
      <w:hyperlink r:id="rId136" w:history="1">
        <w:r w:rsidRPr="000D02A0">
          <w:rPr>
            <w:rFonts w:ascii="Times New Roman" w:hAnsi="Times New Roman" w:cs="Times New Roman"/>
            <w:color w:val="0000FF"/>
            <w:sz w:val="24"/>
            <w:szCs w:val="24"/>
          </w:rPr>
          <w:t>главы 17</w:t>
        </w:r>
      </w:hyperlink>
      <w:r w:rsidRPr="000D02A0">
        <w:rPr>
          <w:rFonts w:ascii="Times New Roman" w:hAnsi="Times New Roman" w:cs="Times New Roman"/>
          <w:sz w:val="24"/>
          <w:szCs w:val="24"/>
        </w:rPr>
        <w:t xml:space="preserve"> Федерального закона от 22.07.2008 N 123-ФЗ и с учетом настоящих нормативов.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37" w:history="1">
        <w:r w:rsidRPr="000D02A0">
          <w:rPr>
            <w:rFonts w:ascii="Times New Roman" w:hAnsi="Times New Roman" w:cs="Times New Roman"/>
            <w:color w:val="0000FF"/>
            <w:sz w:val="24"/>
            <w:szCs w:val="24"/>
          </w:rPr>
          <w:t>таблицей 11</w:t>
        </w:r>
      </w:hyperlink>
      <w:r w:rsidRPr="000D02A0">
        <w:rPr>
          <w:rFonts w:ascii="Times New Roman" w:hAnsi="Times New Roman" w:cs="Times New Roman"/>
          <w:sz w:val="24"/>
          <w:szCs w:val="24"/>
        </w:rPr>
        <w:t xml:space="preserve"> приложения к Федеральному закону от 22.07.2008 N 123-ФЗ.</w:t>
      </w:r>
    </w:p>
    <w:p w:rsidR="006531CB"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3.3.5</w:t>
      </w:r>
      <w:r w:rsidR="006531CB" w:rsidRPr="000D02A0">
        <w:rPr>
          <w:rFonts w:ascii="Times New Roman" w:hAnsi="Times New Roman" w:cs="Times New Roman"/>
          <w:sz w:val="24"/>
          <w:szCs w:val="24"/>
        </w:rPr>
        <w:t>.12. Обеспечение антитеррористической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защищенности зданий и сооружений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38" w:history="1">
        <w:r w:rsidRPr="000D02A0">
          <w:rPr>
            <w:rFonts w:ascii="Times New Roman" w:hAnsi="Times New Roman" w:cs="Times New Roman"/>
            <w:color w:val="0000FF"/>
            <w:sz w:val="24"/>
            <w:szCs w:val="24"/>
          </w:rPr>
          <w:t>СП 132.13330</w:t>
        </w:r>
      </w:hyperlink>
      <w:r w:rsidR="003D5AD7" w:rsidRPr="003D5AD7">
        <w:rPr>
          <w:rFonts w:ascii="Times New Roman" w:hAnsi="Times New Roman" w:cs="Times New Roman"/>
          <w:color w:val="0000FF"/>
          <w:sz w:val="24"/>
          <w:szCs w:val="24"/>
        </w:rPr>
        <w:t>.2011</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3.3.6</w:t>
      </w:r>
      <w:r w:rsidR="006531CB" w:rsidRPr="000D02A0">
        <w:rPr>
          <w:rFonts w:ascii="Times New Roman" w:hAnsi="Times New Roman" w:cs="Times New Roman"/>
          <w:sz w:val="24"/>
          <w:szCs w:val="24"/>
        </w:rPr>
        <w:t>. Доступная среда для маломобильных групп 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F01222" w:rsidP="000D02A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3.3.6</w:t>
      </w:r>
      <w:r w:rsidR="006531CB" w:rsidRPr="000D02A0">
        <w:rPr>
          <w:rFonts w:ascii="Times New Roman" w:hAnsi="Times New Roman" w:cs="Times New Roman"/>
          <w:sz w:val="24"/>
          <w:szCs w:val="24"/>
        </w:rPr>
        <w:t>.1 Обеспечение доступности объектов социальной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транспортной инфраструктуры для маломобильных групп</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населения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w:t>
      </w:r>
      <w:hyperlink r:id="rId139" w:history="1">
        <w:r w:rsidRPr="000D02A0">
          <w:rPr>
            <w:rFonts w:ascii="Times New Roman" w:hAnsi="Times New Roman" w:cs="Times New Roman"/>
            <w:color w:val="0000FF"/>
            <w:sz w:val="24"/>
            <w:szCs w:val="24"/>
          </w:rPr>
          <w:t>закона</w:t>
        </w:r>
      </w:hyperlink>
      <w:r w:rsidRPr="000D02A0">
        <w:rPr>
          <w:rFonts w:ascii="Times New Roman" w:hAnsi="Times New Roman" w:cs="Times New Roman"/>
          <w:sz w:val="24"/>
          <w:szCs w:val="24"/>
        </w:rPr>
        <w:t xml:space="preserve"> от 24.11.1995 N 181-ФЗ "О социальной защите инвалидов в Российской Федерации", СНиП 35-01, СП 35-101</w:t>
      </w:r>
      <w:r w:rsidR="003D5AD7">
        <w:rPr>
          <w:rFonts w:ascii="Times New Roman" w:hAnsi="Times New Roman" w:cs="Times New Roman"/>
          <w:sz w:val="24"/>
          <w:szCs w:val="24"/>
        </w:rPr>
        <w:t>-2001</w:t>
      </w:r>
      <w:r w:rsidRPr="000D02A0">
        <w:rPr>
          <w:rFonts w:ascii="Times New Roman" w:hAnsi="Times New Roman" w:cs="Times New Roman"/>
          <w:sz w:val="24"/>
          <w:szCs w:val="24"/>
        </w:rPr>
        <w:t>, СП 35-102</w:t>
      </w:r>
      <w:r w:rsidR="003D5AD7">
        <w:rPr>
          <w:rFonts w:ascii="Times New Roman" w:hAnsi="Times New Roman" w:cs="Times New Roman"/>
          <w:sz w:val="24"/>
          <w:szCs w:val="24"/>
        </w:rPr>
        <w:t>-2001</w:t>
      </w:r>
      <w:r w:rsidRPr="000D02A0">
        <w:rPr>
          <w:rFonts w:ascii="Times New Roman" w:hAnsi="Times New Roman" w:cs="Times New Roman"/>
          <w:sz w:val="24"/>
          <w:szCs w:val="24"/>
        </w:rPr>
        <w:t>, СП 31-102</w:t>
      </w:r>
      <w:r w:rsidR="003D5AD7">
        <w:rPr>
          <w:rFonts w:ascii="Times New Roman" w:hAnsi="Times New Roman" w:cs="Times New Roman"/>
          <w:sz w:val="24"/>
          <w:szCs w:val="24"/>
        </w:rPr>
        <w:t>-99</w:t>
      </w:r>
      <w:r w:rsidRPr="000D02A0">
        <w:rPr>
          <w:rFonts w:ascii="Times New Roman" w:hAnsi="Times New Roman" w:cs="Times New Roman"/>
          <w:sz w:val="24"/>
          <w:szCs w:val="24"/>
        </w:rPr>
        <w:t>, СП 35-103</w:t>
      </w:r>
      <w:r w:rsidR="003D5AD7">
        <w:rPr>
          <w:rFonts w:ascii="Times New Roman" w:hAnsi="Times New Roman" w:cs="Times New Roman"/>
          <w:sz w:val="24"/>
          <w:szCs w:val="24"/>
        </w:rPr>
        <w:t>-2001</w:t>
      </w:r>
      <w:r w:rsidRPr="000D02A0">
        <w:rPr>
          <w:rFonts w:ascii="Times New Roman" w:hAnsi="Times New Roman" w:cs="Times New Roman"/>
          <w:sz w:val="24"/>
          <w:szCs w:val="24"/>
        </w:rPr>
        <w:t>, ВСН 62-91*, РДС 35-201</w:t>
      </w:r>
      <w:r w:rsidR="003D5AD7">
        <w:rPr>
          <w:rFonts w:ascii="Times New Roman" w:hAnsi="Times New Roman" w:cs="Times New Roman"/>
          <w:sz w:val="24"/>
          <w:szCs w:val="24"/>
        </w:rPr>
        <w:t>-99</w:t>
      </w:r>
      <w:r w:rsidRPr="000D02A0">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жилые и административные здания и сооружения;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объекты культуры и культурно-зрелищные сооружения (театры, библиотеки, музеи, места отправления религиозных обрядов и т.д.);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объекты и учреждения образования и науки, здравоохранения и социальной защиты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объекты торговли, общественного питания и бытового обслуживания населения, финансово-банковские учреждения, страховые организации;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гостиницы, отели, иные места временного проживания;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 тротуары, переходы улиц, дорог и магистралей;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 прилегающие к вышеперечисленным зданиям и сооружениям территории и площади.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должны обеспечивать:</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беспрепятственное передвижение по участку к зданию или по территории предприятия, комплекса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досягаемость мест целевого посещения и беспрепятственность перемещения внутри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безопасность путей движения (в том числе эвакуационных), а также мест проживания, обслуживания и приложения труда;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информационную поддержку маломобильных групп населения на всех путях движения.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Опасные для инвалидов участки и пространства следует огораживать бортовым камнем высотой не менее 0,1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Объекты социальной инфраструктуры должны оснащаться следующими специальными приспособлениями и оборудованием: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визуальной и звуковой информацией, включая специальные знаки у строящихся, ремонтируемых объектов и звуковую сигнализацию у светофоров;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телефонами-автоматами или иными средствами связи, доступными для инвалидов;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санитарно-гигиеническими помещениями;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 пандусами и поручнями у лестниц при входах в здания;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6531CB" w:rsidRPr="000D02A0" w:rsidRDefault="00C47F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6531CB" w:rsidRPr="000D02A0">
        <w:rPr>
          <w:rFonts w:ascii="Times New Roman" w:hAnsi="Times New Roman" w:cs="Times New Roman"/>
          <w:sz w:val="24"/>
          <w:szCs w:val="24"/>
        </w:rPr>
        <w:t>) специальными указателями маршрутов движения инвалидов по территории вокзалов, парков и других рекреационных зон;</w:t>
      </w:r>
    </w:p>
    <w:p w:rsidR="006531CB" w:rsidRPr="000D02A0" w:rsidRDefault="00C47F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6531CB" w:rsidRPr="000D02A0">
        <w:rPr>
          <w:rFonts w:ascii="Times New Roman" w:hAnsi="Times New Roman" w:cs="Times New Roman"/>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6531CB" w:rsidRPr="000D02A0" w:rsidRDefault="00C47F58"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6531CB" w:rsidRPr="000D02A0">
        <w:rPr>
          <w:rFonts w:ascii="Times New Roman" w:hAnsi="Times New Roman" w:cs="Times New Roman"/>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проектировании участка здания или комплекса следует соблюдать непрерывность </w:t>
      </w:r>
      <w:r w:rsidRPr="000D02A0">
        <w:rPr>
          <w:rFonts w:ascii="Times New Roman" w:hAnsi="Times New Roman" w:cs="Times New Roman"/>
          <w:sz w:val="24"/>
          <w:szCs w:val="24"/>
        </w:rPr>
        <w:lastRenderedPageBreak/>
        <w:t>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140" w:history="1">
        <w:r w:rsidRPr="000D02A0">
          <w:rPr>
            <w:rFonts w:ascii="Times New Roman" w:hAnsi="Times New Roman" w:cs="Times New Roman"/>
            <w:color w:val="0000FF"/>
            <w:sz w:val="24"/>
            <w:szCs w:val="24"/>
          </w:rPr>
          <w:t>Правил</w:t>
        </w:r>
      </w:hyperlink>
      <w:r w:rsidRPr="000D02A0">
        <w:rPr>
          <w:rFonts w:ascii="Times New Roman" w:hAnsi="Times New Roman" w:cs="Times New Roman"/>
          <w:sz w:val="24"/>
          <w:szCs w:val="24"/>
        </w:rPr>
        <w:t xml:space="preserve">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1"/>
        <w:rPr>
          <w:rFonts w:ascii="Times New Roman" w:hAnsi="Times New Roman" w:cs="Times New Roman"/>
          <w:sz w:val="24"/>
          <w:szCs w:val="24"/>
        </w:rPr>
      </w:pPr>
      <w:r w:rsidRPr="000D02A0">
        <w:rPr>
          <w:rFonts w:ascii="Times New Roman" w:hAnsi="Times New Roman" w:cs="Times New Roman"/>
          <w:sz w:val="24"/>
          <w:szCs w:val="24"/>
        </w:rPr>
        <w:t>4. Правила и область применения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В местных нормативах определяются виды объектов и территорий, создание и содержание которых муниципальное образование обеспечивает полностью или частично. Виды объектов и территорий обусловлены вопросами местного значения, исполнение которых возложено на муниципальное образование согласно Федеральному </w:t>
      </w:r>
      <w:hyperlink r:id="rId141" w:history="1">
        <w:r w:rsidRPr="000D02A0">
          <w:rPr>
            <w:rFonts w:ascii="Times New Roman" w:hAnsi="Times New Roman" w:cs="Times New Roman"/>
            <w:color w:val="0000FF"/>
            <w:sz w:val="24"/>
            <w:szCs w:val="24"/>
          </w:rPr>
          <w:t>закону</w:t>
        </w:r>
      </w:hyperlink>
      <w:r w:rsidRPr="000D02A0">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Определенные Местными нормативами объекты и территории в соответствующих случаях (при использовании институтов комплексного освоения свободных от застройки территорий, развития застроенных территорий) могут создаваться за счет победителей аукционов с участием, или без участия средств бюджета (о чем указывается по результатам соответствующих расчетов в проектах договоров до проведения аукционов).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 В частности, иные объекты социальной инфраструктуры, не определенные Местными нормативами, создаются за счет частных лиц с участием, или без участия бюджетных средств различных уровней.</w:t>
      </w:r>
    </w:p>
    <w:p w:rsidR="006531CB" w:rsidRPr="00C75DBB"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Объекты социальной инфраструктуры регионального значения создаются за счет регионального бюджета и нормируются региональными нормативами градостроительного проектирования; могут определяться путем назначения в документации по планировке территории земельных участков, свободных от прав третьих лиц, для создания условий </w:t>
      </w:r>
      <w:r w:rsidRPr="00C75DBB">
        <w:rPr>
          <w:rFonts w:ascii="Times New Roman" w:hAnsi="Times New Roman" w:cs="Times New Roman"/>
          <w:sz w:val="24"/>
          <w:szCs w:val="24"/>
        </w:rPr>
        <w:lastRenderedPageBreak/>
        <w:t>возведения объектов инфраструктуры регионального значения.</w:t>
      </w:r>
    </w:p>
    <w:p w:rsidR="006531CB" w:rsidRPr="000D02A0" w:rsidRDefault="006531CB" w:rsidP="000D02A0">
      <w:pPr>
        <w:pStyle w:val="ConsPlusNormal"/>
        <w:jc w:val="both"/>
        <w:rPr>
          <w:rFonts w:ascii="Times New Roman" w:hAnsi="Times New Roman" w:cs="Times New Roman"/>
          <w:sz w:val="24"/>
          <w:szCs w:val="24"/>
        </w:rPr>
      </w:pPr>
      <w:r w:rsidRPr="00C75DBB">
        <w:rPr>
          <w:rFonts w:ascii="Times New Roman" w:hAnsi="Times New Roman" w:cs="Times New Roman"/>
          <w:sz w:val="24"/>
          <w:szCs w:val="24"/>
        </w:rPr>
        <w:t xml:space="preserve">Иные показатели, необходимые при осуществлении градостроительной деятельности в границах </w:t>
      </w:r>
      <w:r w:rsidR="00C75DBB" w:rsidRPr="00C75DBB">
        <w:rPr>
          <w:rFonts w:ascii="Times New Roman" w:hAnsi="Times New Roman" w:cs="Times New Roman"/>
          <w:sz w:val="24"/>
          <w:szCs w:val="24"/>
        </w:rPr>
        <w:t xml:space="preserve">муниципального </w:t>
      </w:r>
      <w:r w:rsidR="00C75DBB">
        <w:rPr>
          <w:rFonts w:ascii="Times New Roman" w:hAnsi="Times New Roman" w:cs="Times New Roman"/>
          <w:sz w:val="24"/>
          <w:szCs w:val="24"/>
        </w:rPr>
        <w:t>образовани</w:t>
      </w:r>
      <w:r w:rsidR="00C75DBB" w:rsidRPr="00C75DBB">
        <w:rPr>
          <w:rFonts w:ascii="Times New Roman" w:hAnsi="Times New Roman" w:cs="Times New Roman"/>
          <w:sz w:val="24"/>
          <w:szCs w:val="24"/>
        </w:rPr>
        <w:t xml:space="preserve">я город Алейск Алтайского края </w:t>
      </w:r>
      <w:r w:rsidRPr="00C75DBB">
        <w:rPr>
          <w:rFonts w:ascii="Times New Roman" w:hAnsi="Times New Roman" w:cs="Times New Roman"/>
          <w:sz w:val="24"/>
          <w:szCs w:val="24"/>
        </w:rPr>
        <w:t xml:space="preserve">и не установленные Местными нормативами, </w:t>
      </w:r>
      <w:hyperlink r:id="rId142" w:history="1">
        <w:r w:rsidRPr="00C75DBB">
          <w:rPr>
            <w:rFonts w:ascii="Times New Roman" w:hAnsi="Times New Roman" w:cs="Times New Roman"/>
            <w:sz w:val="24"/>
            <w:szCs w:val="24"/>
          </w:rPr>
          <w:t>Правилами</w:t>
        </w:r>
      </w:hyperlink>
      <w:r w:rsidRPr="00C75DBB">
        <w:rPr>
          <w:rFonts w:ascii="Times New Roman" w:hAnsi="Times New Roman" w:cs="Times New Roman"/>
          <w:sz w:val="24"/>
          <w:szCs w:val="24"/>
        </w:rPr>
        <w:t xml:space="preserve"> землепользования и застройки и Генеральным </w:t>
      </w:r>
      <w:hyperlink r:id="rId143" w:history="1">
        <w:r w:rsidRPr="00C75DBB">
          <w:rPr>
            <w:rFonts w:ascii="Times New Roman" w:hAnsi="Times New Roman" w:cs="Times New Roman"/>
            <w:sz w:val="24"/>
            <w:szCs w:val="24"/>
          </w:rPr>
          <w:t>планом</w:t>
        </w:r>
      </w:hyperlink>
      <w:r w:rsidRPr="00C75DBB">
        <w:rPr>
          <w:rFonts w:ascii="Times New Roman" w:hAnsi="Times New Roman" w:cs="Times New Roman"/>
          <w:sz w:val="24"/>
          <w:szCs w:val="24"/>
        </w:rPr>
        <w:t xml:space="preserve">, принимаются в соответствии с региональными </w:t>
      </w:r>
      <w:hyperlink r:id="rId144" w:history="1">
        <w:r w:rsidRPr="00C75DBB">
          <w:rPr>
            <w:rFonts w:ascii="Times New Roman" w:hAnsi="Times New Roman" w:cs="Times New Roman"/>
            <w:sz w:val="24"/>
            <w:szCs w:val="24"/>
          </w:rPr>
          <w:t>нормативами</w:t>
        </w:r>
      </w:hyperlink>
      <w:r w:rsidRPr="00C75DBB">
        <w:rPr>
          <w:rFonts w:ascii="Times New Roman" w:hAnsi="Times New Roman" w:cs="Times New Roman"/>
          <w:sz w:val="24"/>
          <w:szCs w:val="24"/>
        </w:rPr>
        <w:t xml:space="preserve"> градостроительного проектирования Алтайского края, требованиями нормативных правовых актов Российской Федерации,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w:t>
      </w:r>
      <w:r w:rsidRPr="000D02A0">
        <w:rPr>
          <w:rFonts w:ascii="Times New Roman" w:hAnsi="Times New Roman" w:cs="Times New Roman"/>
          <w:sz w:val="24"/>
          <w:szCs w:val="24"/>
        </w:rPr>
        <w:t xml:space="preserve"> градостроительной</w:t>
      </w:r>
      <w:r w:rsidR="00C75DBB">
        <w:rPr>
          <w:rFonts w:ascii="Times New Roman" w:hAnsi="Times New Roman" w:cs="Times New Roman"/>
          <w:sz w:val="24"/>
          <w:szCs w:val="24"/>
        </w:rPr>
        <w:t xml:space="preserve"> деятельности на территории муниципального образования город Алейск</w:t>
      </w:r>
      <w:r w:rsidRPr="000D02A0">
        <w:rPr>
          <w:rFonts w:ascii="Times New Roman" w:hAnsi="Times New Roman" w:cs="Times New Roman"/>
          <w:sz w:val="24"/>
          <w:szCs w:val="24"/>
        </w:rPr>
        <w:t xml:space="preserve">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4.1. Правила применения Местных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 расчетных показателей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применении Местных нормативов и расчетных показателей, содержащихся в основной части Местных нормативов, следует учитывать следующие правила: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планировочная организация территорий должна учитывать архитектурные традиции, ландшафтные и другие местные особенности;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территорий с преобладанием сложившейся жилой застройки должно быть предусмотрено:</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упорядочение планировочной структуры и сети улиц;</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благоустройство и озеленение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максимальное сохранение своеобразия архитектурного облика жилых и общественных зданий;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приспособление под современное использование памятников истории и культуры с учетом требований законодательства Российской Федерации об объектах культурного наследия;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4.2. Обязательность применения местных</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нормативов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Местные нормативы градостроительного проектирования обязательны в следующих случаях: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w:t>
      </w:r>
      <w:r w:rsidR="00C75DBB">
        <w:rPr>
          <w:rFonts w:ascii="Times New Roman" w:hAnsi="Times New Roman" w:cs="Times New Roman"/>
          <w:sz w:val="24"/>
          <w:szCs w:val="24"/>
        </w:rPr>
        <w:t>я муниципального образования  город Алейск Алтайского края</w:t>
      </w:r>
      <w:r w:rsidR="00C75DBB" w:rsidRPr="000D02A0">
        <w:rPr>
          <w:rFonts w:ascii="Times New Roman" w:hAnsi="Times New Roman" w:cs="Times New Roman"/>
          <w:sz w:val="24"/>
          <w:szCs w:val="24"/>
        </w:rPr>
        <w:t xml:space="preserve"> </w:t>
      </w:r>
      <w:r w:rsidRPr="000D02A0">
        <w:rPr>
          <w:rFonts w:ascii="Times New Roman" w:hAnsi="Times New Roman" w:cs="Times New Roman"/>
          <w:sz w:val="24"/>
          <w:szCs w:val="24"/>
        </w:rPr>
        <w:t>- в отношении: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тех объектов и территорий, соответствующие показатели для которых определены в Местных нормативах для использования при подготовке, согласовании и утверждении документов 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земельных участков комплексного освоения и застроенных территорий развития, в отношении которых согласно договорам с победителями аукционов муниципальное образование взяло на себя бюджетные обязательства (часть обязательств) по созданию соответствующих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победителей аукционов (на право развития застроенных территорий, а также на права аренды земельных участков для их комплексного освоения в целях жилищного строительства) - в отношении: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подготовки документации по планировке территории, что является одним из неотъемлемых обязательств по договору с муниципальным образованием;</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w:t>
      </w:r>
      <w:r w:rsidRPr="000D02A0">
        <w:rPr>
          <w:rFonts w:ascii="Times New Roman" w:hAnsi="Times New Roman" w:cs="Times New Roman"/>
          <w:sz w:val="24"/>
          <w:szCs w:val="24"/>
        </w:rPr>
        <w:lastRenderedPageBreak/>
        <w:t>создание в соответствии с Местными нормативами и согласно договору определено как обязательство застройщика (победителя аукциона);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Для лиц, подготавливающих документацию территориального планирования 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Местных нормативов.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4.3. Область применения местных нормативов</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Местные нормативы градостроительного проектирования применяются в случаях: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При подготовке проектов документов территориального планирования, градостроительного зонирования и документации по планировке территории городского округа, а также при внесении изменений в указанные виды градостроительной документации.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При согласовании проектов документов территориального планирования с органами местной администрации городского округа, а также в случаях, предусмотренных Градостроительным </w:t>
      </w:r>
      <w:hyperlink r:id="rId145" w:history="1">
        <w:r w:rsidRPr="000D02A0">
          <w:rPr>
            <w:rFonts w:ascii="Times New Roman" w:hAnsi="Times New Roman" w:cs="Times New Roman"/>
            <w:color w:val="0000FF"/>
            <w:sz w:val="24"/>
            <w:szCs w:val="24"/>
          </w:rPr>
          <w:t>кодексом</w:t>
        </w:r>
      </w:hyperlink>
      <w:r w:rsidRPr="000D02A0">
        <w:rPr>
          <w:rFonts w:ascii="Times New Roman" w:hAnsi="Times New Roman" w:cs="Times New Roman"/>
          <w:sz w:val="24"/>
          <w:szCs w:val="24"/>
        </w:rPr>
        <w:t xml:space="preserve"> РФ.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 При проверке подготовленной документации по планировке территории на соответствие требованиям, предусмотренным </w:t>
      </w:r>
      <w:hyperlink r:id="rId146" w:history="1">
        <w:r w:rsidRPr="000D02A0">
          <w:rPr>
            <w:rFonts w:ascii="Times New Roman" w:hAnsi="Times New Roman" w:cs="Times New Roman"/>
            <w:color w:val="0000FF"/>
            <w:sz w:val="24"/>
            <w:szCs w:val="24"/>
          </w:rPr>
          <w:t>частью 10 ст. 45</w:t>
        </w:r>
      </w:hyperlink>
      <w:r w:rsidRPr="000D02A0">
        <w:rPr>
          <w:rFonts w:ascii="Times New Roman" w:hAnsi="Times New Roman" w:cs="Times New Roman"/>
          <w:sz w:val="24"/>
          <w:szCs w:val="24"/>
        </w:rPr>
        <w:t xml:space="preserve"> Градостроительного кодекса РФ.</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Населением и иными заинтересованными субъектами, местными общественными организациями, при проведении публичных слушаний по проекту генерального плана, проекту правил землепользования и застройки, проекту планировки территории и проекту межевания территории, подготовленному в составе документации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Орган исполнительной власти Алтайского края, уполномоченный на осуществление государственной экспертизы проектов документов территориального планирования муниципальных образований, вправе принять во внимание положения местных нормативов градостроительного проектирования при проведении экспертизы таких проектов.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Орган исполнительной власти Алтайского края, уполномоченный на осуществление контроля за соблюдением 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местных нормативов градостроительного проектирования для обоснования выявленных нарушений в муниципальной градостроительной документации.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4.4. Правила применения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работе с документами территориального планирования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При подготовке и утверждении Генеральных планов, в том числе при внесении изменений в Генеральные планы, а также при проверке и согласовании таких проектов, осуществляется учет нормативов градостроительного проектирования </w:t>
      </w:r>
      <w:r w:rsidR="004B638A">
        <w:rPr>
          <w:rFonts w:ascii="Times New Roman" w:hAnsi="Times New Roman" w:cs="Times New Roman"/>
          <w:sz w:val="24"/>
          <w:szCs w:val="24"/>
        </w:rPr>
        <w:t>муниципального образования город Алейск Алтайского края</w:t>
      </w:r>
      <w:r w:rsidR="004B638A" w:rsidRPr="000D02A0">
        <w:rPr>
          <w:rFonts w:ascii="Times New Roman" w:hAnsi="Times New Roman" w:cs="Times New Roman"/>
          <w:sz w:val="24"/>
          <w:szCs w:val="24"/>
        </w:rPr>
        <w:t xml:space="preserve"> </w:t>
      </w:r>
      <w:r w:rsidRPr="000D02A0">
        <w:rPr>
          <w:rFonts w:ascii="Times New Roman" w:hAnsi="Times New Roman" w:cs="Times New Roman"/>
          <w:sz w:val="24"/>
          <w:szCs w:val="24"/>
        </w:rPr>
        <w:t xml:space="preserve">в части соблюдения минимального уровня обеспеченности объектами местного значения городского округа, относящимися к областям, указанным в </w:t>
      </w:r>
      <w:hyperlink r:id="rId147" w:history="1">
        <w:r w:rsidRPr="000D02A0">
          <w:rPr>
            <w:rFonts w:ascii="Times New Roman" w:hAnsi="Times New Roman" w:cs="Times New Roman"/>
            <w:color w:val="0000FF"/>
            <w:sz w:val="24"/>
            <w:szCs w:val="24"/>
          </w:rPr>
          <w:t>пункте 1 части 3 статьи 19</w:t>
        </w:r>
      </w:hyperlink>
      <w:r w:rsidRPr="000D02A0">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w:t>
      </w:r>
      <w:r w:rsidR="00810DA0">
        <w:rPr>
          <w:rFonts w:ascii="Times New Roman" w:hAnsi="Times New Roman" w:cs="Times New Roman"/>
          <w:sz w:val="24"/>
          <w:szCs w:val="24"/>
        </w:rPr>
        <w:t xml:space="preserve"> муниципального образования  город Алейск Алтайского края</w:t>
      </w:r>
      <w:r w:rsidRPr="000D02A0">
        <w:rPr>
          <w:rFonts w:ascii="Times New Roman" w:hAnsi="Times New Roman" w:cs="Times New Roman"/>
          <w:sz w:val="24"/>
          <w:szCs w:val="24"/>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sidR="00810DA0">
        <w:rPr>
          <w:rFonts w:ascii="Times New Roman" w:hAnsi="Times New Roman" w:cs="Times New Roman"/>
          <w:sz w:val="24"/>
          <w:szCs w:val="24"/>
        </w:rPr>
        <w:t xml:space="preserve">города Алейска </w:t>
      </w:r>
      <w:r w:rsidRPr="000D02A0">
        <w:rPr>
          <w:rFonts w:ascii="Times New Roman" w:hAnsi="Times New Roman" w:cs="Times New Roman"/>
          <w:sz w:val="24"/>
          <w:szCs w:val="24"/>
        </w:rPr>
        <w:t>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проведении публичных слушаний по проектам внесения изменений в Генеральные планы осуществляется контроль за размещением объектов местного значения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lastRenderedPageBreak/>
        <w:t>муниципального образования  город Алейск Алтайского края</w:t>
      </w:r>
      <w:r w:rsidRPr="000D02A0">
        <w:rPr>
          <w:rFonts w:ascii="Times New Roman" w:hAnsi="Times New Roman" w:cs="Times New Roman"/>
          <w:sz w:val="24"/>
          <w:szCs w:val="24"/>
        </w:rPr>
        <w:t>, подлежащих учету при внесении изменений в Генеральные планы.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4.5. Правила применения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при работе с документацией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подготовке и утверждении документации по планировке территории осуществляется учет нормативов градостроительного проектирования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в части соблюдения минимального уровня обеспеченности объектами местного значения</w:t>
      </w:r>
      <w:r w:rsidR="00810DA0">
        <w:rPr>
          <w:rFonts w:ascii="Times New Roman" w:hAnsi="Times New Roman" w:cs="Times New Roman"/>
          <w:sz w:val="24"/>
          <w:szCs w:val="24"/>
        </w:rPr>
        <w:t xml:space="preserve"> города</w:t>
      </w:r>
      <w:r w:rsidRPr="000D02A0">
        <w:rPr>
          <w:rFonts w:ascii="Times New Roman" w:hAnsi="Times New Roman" w:cs="Times New Roman"/>
          <w:sz w:val="24"/>
          <w:szCs w:val="24"/>
        </w:rPr>
        <w:t xml:space="preserve">, относящимися к областям, указанным в </w:t>
      </w:r>
      <w:hyperlink r:id="rId148" w:history="1">
        <w:r w:rsidRPr="000D02A0">
          <w:rPr>
            <w:rFonts w:ascii="Times New Roman" w:hAnsi="Times New Roman" w:cs="Times New Roman"/>
            <w:color w:val="0000FF"/>
            <w:sz w:val="24"/>
            <w:szCs w:val="24"/>
          </w:rPr>
          <w:t>пункте 1 части 3 статьи 19</w:t>
        </w:r>
      </w:hyperlink>
      <w:r w:rsidRPr="000D02A0">
        <w:rPr>
          <w:rFonts w:ascii="Times New Roman" w:hAnsi="Times New Roman" w:cs="Times New Roman"/>
          <w:sz w:val="24"/>
          <w:szCs w:val="24"/>
        </w:rPr>
        <w:t xml:space="preserve"> Градостроительного кодекса Российской Федерации, объектами местного значения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sidR="00810DA0">
        <w:rPr>
          <w:rFonts w:ascii="Times New Roman" w:hAnsi="Times New Roman" w:cs="Times New Roman"/>
          <w:sz w:val="24"/>
          <w:szCs w:val="24"/>
        </w:rPr>
        <w:t xml:space="preserve">муниципального образования  город Алейск Алтайского края. </w:t>
      </w:r>
      <w:r w:rsidRPr="000D02A0">
        <w:rPr>
          <w:rFonts w:ascii="Times New Roman" w:hAnsi="Times New Roman" w:cs="Times New Roman"/>
          <w:sz w:val="24"/>
          <w:szCs w:val="24"/>
        </w:rPr>
        <w:t xml:space="preserve">При проверке подготовленной документации по планировке территории на соответствие документам территориального планирования, </w:t>
      </w:r>
      <w:hyperlink r:id="rId149" w:history="1">
        <w:r w:rsidRPr="000D02A0">
          <w:rPr>
            <w:rFonts w:ascii="Times New Roman" w:hAnsi="Times New Roman" w:cs="Times New Roman"/>
            <w:color w:val="0000FF"/>
            <w:sz w:val="24"/>
            <w:szCs w:val="24"/>
          </w:rPr>
          <w:t>Правилам</w:t>
        </w:r>
      </w:hyperlink>
      <w:r w:rsidRPr="000D02A0">
        <w:rPr>
          <w:rFonts w:ascii="Times New Roman" w:hAnsi="Times New Roman" w:cs="Times New Roman"/>
          <w:sz w:val="24"/>
          <w:szCs w:val="24"/>
        </w:rPr>
        <w:t xml:space="preserve">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положений нормативов градостроительного проектирования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подлежащих учету при подготовке документации по планировке территории.</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4.6. Правила применения расчетных показателей</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иных областях</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w:t>
      </w:r>
      <w:r w:rsidR="00810DA0">
        <w:rPr>
          <w:rFonts w:ascii="Times New Roman" w:hAnsi="Times New Roman" w:cs="Times New Roman"/>
          <w:sz w:val="24"/>
          <w:szCs w:val="24"/>
        </w:rPr>
        <w:t>тного значения города</w:t>
      </w:r>
      <w:r w:rsidRPr="000D02A0">
        <w:rPr>
          <w:rFonts w:ascii="Times New Roman" w:hAnsi="Times New Roman" w:cs="Times New Roman"/>
          <w:sz w:val="24"/>
          <w:szCs w:val="24"/>
        </w:rPr>
        <w:t>, иными объектами мес</w:t>
      </w:r>
      <w:r w:rsidR="00810DA0">
        <w:rPr>
          <w:rFonts w:ascii="Times New Roman" w:hAnsi="Times New Roman" w:cs="Times New Roman"/>
          <w:sz w:val="24"/>
          <w:szCs w:val="24"/>
        </w:rPr>
        <w:t>тного значения города</w:t>
      </w:r>
      <w:r w:rsidRPr="000D02A0">
        <w:rPr>
          <w:rFonts w:ascii="Times New Roman" w:hAnsi="Times New Roman" w:cs="Times New Roman"/>
          <w:sz w:val="24"/>
          <w:szCs w:val="24"/>
        </w:rPr>
        <w:t>, населения город</w:t>
      </w:r>
      <w:r w:rsidR="00810DA0">
        <w:rPr>
          <w:rFonts w:ascii="Times New Roman" w:hAnsi="Times New Roman" w:cs="Times New Roman"/>
          <w:sz w:val="24"/>
          <w:szCs w:val="24"/>
        </w:rPr>
        <w:t>а Алейска</w:t>
      </w:r>
      <w:r w:rsidRPr="000D02A0">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проверяется соблюдение положений нормативов градостроительного проектирования</w:t>
      </w:r>
      <w:r w:rsidR="00810DA0" w:rsidRPr="00810DA0">
        <w:rPr>
          <w:rFonts w:ascii="Times New Roman" w:hAnsi="Times New Roman" w:cs="Times New Roman"/>
          <w:sz w:val="24"/>
          <w:szCs w:val="24"/>
        </w:rPr>
        <w:t xml:space="preserve"> </w:t>
      </w:r>
      <w:r w:rsidR="00810DA0">
        <w:rPr>
          <w:rFonts w:ascii="Times New Roman" w:hAnsi="Times New Roman" w:cs="Times New Roman"/>
          <w:sz w:val="24"/>
          <w:szCs w:val="24"/>
        </w:rPr>
        <w:t>муниципального образования город Алейск Алтайского края</w:t>
      </w:r>
      <w:r w:rsidRPr="000D02A0">
        <w:rPr>
          <w:rFonts w:ascii="Times New Roman" w:hAnsi="Times New Roman" w:cs="Times New Roman"/>
          <w:sz w:val="24"/>
          <w:szCs w:val="24"/>
        </w:rPr>
        <w:t>, в части соблюдения расчетных показателей.</w:t>
      </w:r>
    </w:p>
    <w:p w:rsidR="006531CB" w:rsidRDefault="006531CB"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Default="007C4F14" w:rsidP="000D02A0">
      <w:pPr>
        <w:pStyle w:val="ConsPlusNormal"/>
        <w:jc w:val="both"/>
        <w:rPr>
          <w:rFonts w:ascii="Times New Roman" w:hAnsi="Times New Roman" w:cs="Times New Roman"/>
          <w:sz w:val="24"/>
          <w:szCs w:val="24"/>
        </w:rPr>
      </w:pPr>
    </w:p>
    <w:p w:rsidR="007C4F14" w:rsidRPr="000D02A0" w:rsidRDefault="007C4F14"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right"/>
        <w:outlineLvl w:val="1"/>
        <w:rPr>
          <w:rFonts w:ascii="Times New Roman" w:hAnsi="Times New Roman" w:cs="Times New Roman"/>
          <w:sz w:val="24"/>
          <w:szCs w:val="24"/>
        </w:rPr>
      </w:pPr>
      <w:r w:rsidRPr="000D02A0">
        <w:rPr>
          <w:rFonts w:ascii="Times New Roman" w:hAnsi="Times New Roman" w:cs="Times New Roman"/>
          <w:sz w:val="24"/>
          <w:szCs w:val="24"/>
        </w:rPr>
        <w:lastRenderedPageBreak/>
        <w:t xml:space="preserve">Приложение </w:t>
      </w:r>
      <w:r w:rsidR="006E462F">
        <w:rPr>
          <w:rFonts w:ascii="Times New Roman" w:hAnsi="Times New Roman" w:cs="Times New Roman"/>
          <w:sz w:val="24"/>
          <w:szCs w:val="24"/>
        </w:rPr>
        <w:t>№</w:t>
      </w:r>
      <w:r w:rsidRPr="000D02A0">
        <w:rPr>
          <w:rFonts w:ascii="Times New Roman" w:hAnsi="Times New Roman" w:cs="Times New Roman"/>
          <w:sz w:val="24"/>
          <w:szCs w:val="24"/>
        </w:rPr>
        <w:t xml:space="preserve"> 1</w:t>
      </w:r>
    </w:p>
    <w:p w:rsidR="006531CB" w:rsidRPr="000D02A0"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к местным нормативам</w:t>
      </w:r>
    </w:p>
    <w:p w:rsidR="006531CB" w:rsidRPr="000D02A0"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w:t>
      </w:r>
    </w:p>
    <w:p w:rsidR="00810DA0" w:rsidRDefault="00810DA0"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6531CB" w:rsidRPr="000D02A0" w:rsidRDefault="00810DA0"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 Алейск </w:t>
      </w:r>
      <w:r w:rsidR="006531CB" w:rsidRPr="000D02A0">
        <w:rPr>
          <w:rFonts w:ascii="Times New Roman" w:hAnsi="Times New Roman" w:cs="Times New Roman"/>
          <w:sz w:val="24"/>
          <w:szCs w:val="24"/>
        </w:rPr>
        <w:t>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bookmarkStart w:id="20" w:name="P4132"/>
      <w:bookmarkEnd w:id="20"/>
      <w:r w:rsidRPr="000D02A0">
        <w:rPr>
          <w:rFonts w:ascii="Times New Roman" w:hAnsi="Times New Roman" w:cs="Times New Roman"/>
          <w:sz w:val="24"/>
          <w:szCs w:val="24"/>
        </w:rPr>
        <w:t>РЕКОМЕНДУЕМАЯ НОМЕНКЛАТУРА</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ОТКРЫТЫХ ПЛОСКОСТНЫХ ФИЗКУЛЬТУРНО-СПОРТИВНЫХ И</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ФИЗКУЛЬТУРНО-РЕКРЕАЦИОННЫХ СООРУЖЕНИЙ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Игровые площадки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895"/>
        <w:gridCol w:w="1012"/>
        <w:gridCol w:w="1186"/>
        <w:gridCol w:w="1200"/>
        <w:gridCol w:w="962"/>
        <w:gridCol w:w="1022"/>
      </w:tblGrid>
      <w:tr w:rsidR="006531CB" w:rsidRPr="000D02A0">
        <w:tc>
          <w:tcPr>
            <w:tcW w:w="277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6277"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м</w:t>
            </w:r>
          </w:p>
        </w:tc>
      </w:tr>
      <w:tr w:rsidR="006531CB" w:rsidRPr="000D02A0">
        <w:tc>
          <w:tcPr>
            <w:tcW w:w="2778" w:type="dxa"/>
            <w:vMerge/>
          </w:tcPr>
          <w:p w:rsidR="006531CB" w:rsidRPr="000D02A0" w:rsidRDefault="006531CB" w:rsidP="000D02A0"/>
        </w:tc>
        <w:tc>
          <w:tcPr>
            <w:tcW w:w="1907"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игровое поле</w:t>
            </w:r>
          </w:p>
        </w:tc>
        <w:tc>
          <w:tcPr>
            <w:tcW w:w="2386"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зоны безопасности площадки</w:t>
            </w:r>
          </w:p>
        </w:tc>
        <w:tc>
          <w:tcPr>
            <w:tcW w:w="198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градостроительные параметры</w:t>
            </w:r>
          </w:p>
        </w:tc>
      </w:tr>
      <w:tr w:rsidR="006531CB" w:rsidRPr="000D02A0">
        <w:tc>
          <w:tcPr>
            <w:tcW w:w="2778" w:type="dxa"/>
            <w:vMerge/>
          </w:tcPr>
          <w:p w:rsidR="006531CB" w:rsidRPr="000D02A0" w:rsidRDefault="006531CB" w:rsidP="000D02A0"/>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длине</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ширине</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Бадминтон</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13,4</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6,1</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15,9</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9,1</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Баскетбол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Волейбол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Гандбол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44</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Городки</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26 - 30</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13 - 15</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Теннис: площадка для игры</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23,8</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11</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6,11</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36</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18</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Теннис: площадка с тренировочной стенкой</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16 - 20</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12 - 18</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Теннис настольный (один стол)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2,74</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1,52</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7,7</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4,3</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Проектирование мест для зрителей следует ориентировать на север или восток.</w:t>
      </w:r>
    </w:p>
    <w:p w:rsidR="00917F26" w:rsidRPr="000D02A0" w:rsidRDefault="00917F26"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Игровые поля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895"/>
        <w:gridCol w:w="1012"/>
        <w:gridCol w:w="1186"/>
        <w:gridCol w:w="1200"/>
        <w:gridCol w:w="962"/>
        <w:gridCol w:w="1022"/>
      </w:tblGrid>
      <w:tr w:rsidR="006531CB" w:rsidRPr="000D02A0">
        <w:tc>
          <w:tcPr>
            <w:tcW w:w="2778"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6277" w:type="dxa"/>
            <w:gridSpan w:val="6"/>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м</w:t>
            </w:r>
          </w:p>
        </w:tc>
      </w:tr>
      <w:tr w:rsidR="006531CB" w:rsidRPr="000D02A0">
        <w:tc>
          <w:tcPr>
            <w:tcW w:w="2778" w:type="dxa"/>
            <w:vMerge/>
          </w:tcPr>
          <w:p w:rsidR="006531CB" w:rsidRPr="000D02A0" w:rsidRDefault="006531CB" w:rsidP="000D02A0"/>
        </w:tc>
        <w:tc>
          <w:tcPr>
            <w:tcW w:w="1907"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игровое поле</w:t>
            </w:r>
          </w:p>
        </w:tc>
        <w:tc>
          <w:tcPr>
            <w:tcW w:w="2386"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зона безопасности</w:t>
            </w:r>
          </w:p>
        </w:tc>
        <w:tc>
          <w:tcPr>
            <w:tcW w:w="198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градостроительные параметры</w:t>
            </w:r>
          </w:p>
        </w:tc>
      </w:tr>
      <w:tr w:rsidR="006531CB" w:rsidRPr="000D02A0">
        <w:tc>
          <w:tcPr>
            <w:tcW w:w="2778" w:type="dxa"/>
            <w:vMerge/>
          </w:tcPr>
          <w:p w:rsidR="006531CB" w:rsidRPr="000D02A0" w:rsidRDefault="006531CB" w:rsidP="000D02A0"/>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передняя сторона</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боковая сторона</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Лапта</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40 - 55</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25 - 40</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5 - 20</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5 - 10</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w:t>
            </w:r>
          </w:p>
        </w:tc>
      </w:tr>
      <w:tr w:rsidR="006531CB" w:rsidRPr="000D02A0">
        <w:tc>
          <w:tcPr>
            <w:tcW w:w="2778" w:type="dxa"/>
            <w:vMerge w:val="restart"/>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Футбол</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90 - 110</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60 - 75</w:t>
            </w:r>
          </w:p>
        </w:tc>
        <w:tc>
          <w:tcPr>
            <w:tcW w:w="118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4 - 8</w:t>
            </w:r>
          </w:p>
        </w:tc>
        <w:tc>
          <w:tcPr>
            <w:tcW w:w="1200"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2 - 4</w:t>
            </w:r>
          </w:p>
        </w:tc>
        <w:tc>
          <w:tcPr>
            <w:tcW w:w="96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120</w:t>
            </w:r>
          </w:p>
        </w:tc>
        <w:tc>
          <w:tcPr>
            <w:tcW w:w="1022"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80</w:t>
            </w:r>
          </w:p>
        </w:tc>
      </w:tr>
      <w:tr w:rsidR="006531CB" w:rsidRPr="000D02A0">
        <w:tc>
          <w:tcPr>
            <w:tcW w:w="2778" w:type="dxa"/>
            <w:vMerge/>
          </w:tcPr>
          <w:p w:rsidR="006531CB" w:rsidRPr="000D02A0" w:rsidRDefault="006531CB" w:rsidP="000D02A0"/>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105</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68</w:t>
            </w:r>
          </w:p>
        </w:tc>
        <w:tc>
          <w:tcPr>
            <w:tcW w:w="1186" w:type="dxa"/>
            <w:vMerge/>
          </w:tcPr>
          <w:p w:rsidR="006531CB" w:rsidRPr="000D02A0" w:rsidRDefault="006531CB" w:rsidP="000D02A0"/>
        </w:tc>
        <w:tc>
          <w:tcPr>
            <w:tcW w:w="1200" w:type="dxa"/>
            <w:vMerge/>
          </w:tcPr>
          <w:p w:rsidR="006531CB" w:rsidRPr="000D02A0" w:rsidRDefault="006531CB" w:rsidP="000D02A0"/>
        </w:tc>
        <w:tc>
          <w:tcPr>
            <w:tcW w:w="962" w:type="dxa"/>
            <w:vMerge/>
          </w:tcPr>
          <w:p w:rsidR="006531CB" w:rsidRPr="000D02A0" w:rsidRDefault="006531CB" w:rsidP="000D02A0"/>
        </w:tc>
        <w:tc>
          <w:tcPr>
            <w:tcW w:w="1022" w:type="dxa"/>
            <w:vMerge/>
          </w:tcPr>
          <w:p w:rsidR="006531CB" w:rsidRPr="000D02A0" w:rsidRDefault="006531CB" w:rsidP="000D02A0"/>
        </w:tc>
      </w:tr>
      <w:tr w:rsidR="006531CB" w:rsidRPr="000D02A0">
        <w:tc>
          <w:tcPr>
            <w:tcW w:w="2778"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Хоккей на траве</w:t>
            </w:r>
          </w:p>
        </w:tc>
        <w:tc>
          <w:tcPr>
            <w:tcW w:w="895"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91,4</w:t>
            </w:r>
          </w:p>
        </w:tc>
        <w:tc>
          <w:tcPr>
            <w:tcW w:w="101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55</w:t>
            </w:r>
          </w:p>
        </w:tc>
        <w:tc>
          <w:tcPr>
            <w:tcW w:w="118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4 - 8</w:t>
            </w:r>
          </w:p>
        </w:tc>
        <w:tc>
          <w:tcPr>
            <w:tcW w:w="1200"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3 - 5</w:t>
            </w:r>
          </w:p>
        </w:tc>
        <w:tc>
          <w:tcPr>
            <w:tcW w:w="96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99,4</w:t>
            </w:r>
          </w:p>
        </w:tc>
        <w:tc>
          <w:tcPr>
            <w:tcW w:w="1022"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61</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При проектировании полей для спортивных игр с воротами (регби,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Места для занятия легкой атлетикой</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63"/>
        <w:gridCol w:w="1134"/>
        <w:gridCol w:w="1417"/>
      </w:tblGrid>
      <w:tr w:rsidR="006531CB" w:rsidRPr="000D02A0">
        <w:tc>
          <w:tcPr>
            <w:tcW w:w="6463"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2551"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м</w:t>
            </w:r>
          </w:p>
        </w:tc>
      </w:tr>
      <w:tr w:rsidR="006531CB" w:rsidRPr="000D02A0">
        <w:tc>
          <w:tcPr>
            <w:tcW w:w="6463" w:type="dxa"/>
            <w:vMerge/>
          </w:tcPr>
          <w:p w:rsidR="006531CB" w:rsidRPr="000D02A0" w:rsidRDefault="006531CB" w:rsidP="000D02A0"/>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6463"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Прыжки в длину и тройной прыжок,</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54</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3,25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Прыжки в высоту,</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19</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сектор для разбега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Прыжки с шестом,</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52</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8</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Толкание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площадка под кольцо,</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Метание диска и (или) молота: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площадка под кольцо</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2,7</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сектор для приземления снарядов (при размещении вне </w:t>
            </w:r>
            <w:r w:rsidRPr="000D02A0">
              <w:rPr>
                <w:rFonts w:ascii="Times New Roman" w:hAnsi="Times New Roman" w:cs="Times New Roman"/>
                <w:sz w:val="24"/>
                <w:szCs w:val="24"/>
              </w:rPr>
              <w:lastRenderedPageBreak/>
              <w:t>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lastRenderedPageBreak/>
              <w:t>83</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65</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Метание копья:</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копья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Метание гранаты:</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в том числе: дорожка для разбега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сектор для приземления гранаты (при размещении вне спортивного ядра)</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95</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Бег по прямой</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130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по числу отдельных дорожек</w:t>
            </w:r>
          </w:p>
        </w:tc>
      </w:tr>
      <w:tr w:rsidR="006531CB" w:rsidRPr="000D02A0">
        <w:tc>
          <w:tcPr>
            <w:tcW w:w="6463"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Бег (ходьба) по кругу</w:t>
            </w:r>
          </w:p>
        </w:tc>
        <w:tc>
          <w:tcPr>
            <w:tcW w:w="113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400</w:t>
            </w:r>
          </w:p>
        </w:tc>
        <w:tc>
          <w:tcPr>
            <w:tcW w:w="14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то же</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Комплексные физкультурно-игровые площадки</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529"/>
        <w:gridCol w:w="968"/>
        <w:gridCol w:w="1766"/>
        <w:gridCol w:w="1216"/>
      </w:tblGrid>
      <w:tr w:rsidR="006531CB" w:rsidRPr="000D02A0">
        <w:tc>
          <w:tcPr>
            <w:tcW w:w="2551"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Возрастная группа занимающихся</w:t>
            </w:r>
          </w:p>
        </w:tc>
        <w:tc>
          <w:tcPr>
            <w:tcW w:w="6479" w:type="dxa"/>
            <w:gridSpan w:val="4"/>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 xml:space="preserve">Элементы комплексной площадки </w:t>
            </w:r>
            <w:hyperlink w:anchor="P4353" w:history="1">
              <w:r w:rsidRPr="000D02A0">
                <w:rPr>
                  <w:rFonts w:ascii="Times New Roman" w:hAnsi="Times New Roman" w:cs="Times New Roman"/>
                  <w:color w:val="0000FF"/>
                  <w:sz w:val="24"/>
                  <w:szCs w:val="24"/>
                </w:rPr>
                <w:t>&lt;*&gt;</w:t>
              </w:r>
            </w:hyperlink>
          </w:p>
        </w:tc>
      </w:tr>
      <w:tr w:rsidR="006531CB" w:rsidRPr="000D02A0">
        <w:tc>
          <w:tcPr>
            <w:tcW w:w="2551" w:type="dxa"/>
            <w:vMerge/>
          </w:tcPr>
          <w:p w:rsidR="006531CB" w:rsidRPr="000D02A0" w:rsidRDefault="006531CB" w:rsidP="000D02A0"/>
        </w:tc>
        <w:tc>
          <w:tcPr>
            <w:tcW w:w="2529"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площадка для подвижных игр и общеразвивающих упражнений, м</w:t>
            </w:r>
            <w:r w:rsidRPr="000D02A0">
              <w:rPr>
                <w:rFonts w:ascii="Times New Roman" w:hAnsi="Times New Roman" w:cs="Times New Roman"/>
                <w:sz w:val="24"/>
                <w:szCs w:val="24"/>
                <w:vertAlign w:val="superscript"/>
              </w:rPr>
              <w:t>2</w:t>
            </w:r>
          </w:p>
        </w:tc>
        <w:tc>
          <w:tcPr>
            <w:tcW w:w="3950" w:type="dxa"/>
            <w:gridSpan w:val="3"/>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Замкнутый контур беговой дорожки</w:t>
            </w:r>
          </w:p>
        </w:tc>
      </w:tr>
      <w:tr w:rsidR="006531CB" w:rsidRPr="000D02A0">
        <w:tc>
          <w:tcPr>
            <w:tcW w:w="2551" w:type="dxa"/>
            <w:vMerge/>
          </w:tcPr>
          <w:p w:rsidR="006531CB" w:rsidRPr="000D02A0" w:rsidRDefault="006531CB" w:rsidP="000D02A0"/>
        </w:tc>
        <w:tc>
          <w:tcPr>
            <w:tcW w:w="2529" w:type="dxa"/>
            <w:vMerge/>
          </w:tcPr>
          <w:p w:rsidR="006531CB" w:rsidRPr="000D02A0" w:rsidRDefault="006531CB" w:rsidP="000D02A0"/>
        </w:tc>
        <w:tc>
          <w:tcPr>
            <w:tcW w:w="2734"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 м</w:t>
            </w:r>
          </w:p>
        </w:tc>
        <w:tc>
          <w:tcPr>
            <w:tcW w:w="1216"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 м</w:t>
            </w:r>
          </w:p>
        </w:tc>
      </w:tr>
      <w:tr w:rsidR="006531CB" w:rsidRPr="000D02A0">
        <w:tc>
          <w:tcPr>
            <w:tcW w:w="2551" w:type="dxa"/>
            <w:vMerge/>
          </w:tcPr>
          <w:p w:rsidR="006531CB" w:rsidRPr="000D02A0" w:rsidRDefault="006531CB" w:rsidP="000D02A0"/>
        </w:tc>
        <w:tc>
          <w:tcPr>
            <w:tcW w:w="2529" w:type="dxa"/>
            <w:vMerge/>
          </w:tcPr>
          <w:p w:rsidR="006531CB" w:rsidRPr="000D02A0" w:rsidRDefault="006531CB" w:rsidP="000D02A0"/>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общая</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 том числе прямого участка</w:t>
            </w:r>
          </w:p>
        </w:tc>
        <w:tc>
          <w:tcPr>
            <w:tcW w:w="1216" w:type="dxa"/>
            <w:vMerge/>
          </w:tcPr>
          <w:p w:rsidR="006531CB" w:rsidRPr="000D02A0" w:rsidRDefault="006531CB" w:rsidP="000D02A0"/>
        </w:tc>
      </w:tr>
      <w:tr w:rsidR="006531CB" w:rsidRPr="000D02A0">
        <w:tc>
          <w:tcPr>
            <w:tcW w:w="255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дети от 7 до 10 лет</w:t>
            </w:r>
          </w:p>
        </w:tc>
        <w:tc>
          <w:tcPr>
            <w:tcW w:w="252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50</w:t>
            </w:r>
          </w:p>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60</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15</w:t>
            </w:r>
          </w:p>
        </w:tc>
        <w:tc>
          <w:tcPr>
            <w:tcW w:w="1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1,2</w:t>
            </w:r>
          </w:p>
        </w:tc>
      </w:tr>
      <w:tr w:rsidR="006531CB" w:rsidRPr="000D02A0">
        <w:tc>
          <w:tcPr>
            <w:tcW w:w="2551" w:type="dxa"/>
          </w:tcPr>
          <w:p w:rsidR="00917F26" w:rsidRPr="000D02A0" w:rsidRDefault="006531CB" w:rsidP="006E462F">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дети старше 10 до 14 лет</w:t>
            </w:r>
          </w:p>
        </w:tc>
        <w:tc>
          <w:tcPr>
            <w:tcW w:w="252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100</w:t>
            </w:r>
          </w:p>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150</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30</w:t>
            </w:r>
          </w:p>
        </w:tc>
        <w:tc>
          <w:tcPr>
            <w:tcW w:w="1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1,5</w:t>
            </w:r>
          </w:p>
        </w:tc>
      </w:tr>
      <w:tr w:rsidR="006531CB" w:rsidRPr="000D02A0">
        <w:tc>
          <w:tcPr>
            <w:tcW w:w="2551"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дети старше 14 лет и взрослые</w:t>
            </w:r>
          </w:p>
        </w:tc>
        <w:tc>
          <w:tcPr>
            <w:tcW w:w="2529"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250</w:t>
            </w:r>
          </w:p>
        </w:tc>
        <w:tc>
          <w:tcPr>
            <w:tcW w:w="96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200</w:t>
            </w:r>
          </w:p>
        </w:tc>
        <w:tc>
          <w:tcPr>
            <w:tcW w:w="176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не менее 60</w:t>
            </w:r>
          </w:p>
        </w:tc>
        <w:tc>
          <w:tcPr>
            <w:tcW w:w="1216"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w:t>
            </w:r>
          </w:p>
        </w:tc>
      </w:tr>
    </w:tbl>
    <w:p w:rsidR="006531CB" w:rsidRDefault="006531CB" w:rsidP="000D02A0">
      <w:pPr>
        <w:pStyle w:val="ConsPlusNormal"/>
        <w:jc w:val="both"/>
        <w:rPr>
          <w:rFonts w:ascii="Times New Roman" w:hAnsi="Times New Roman" w:cs="Times New Roman"/>
          <w:sz w:val="24"/>
          <w:szCs w:val="24"/>
        </w:rPr>
      </w:pPr>
    </w:p>
    <w:p w:rsidR="006E462F" w:rsidRPr="000D02A0" w:rsidRDefault="006E462F"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w:t>
      </w:r>
    </w:p>
    <w:p w:rsidR="006531CB" w:rsidRPr="000D02A0" w:rsidRDefault="006531CB" w:rsidP="000D02A0">
      <w:pPr>
        <w:pStyle w:val="ConsPlusNormal"/>
        <w:jc w:val="both"/>
        <w:rPr>
          <w:rFonts w:ascii="Times New Roman" w:hAnsi="Times New Roman" w:cs="Times New Roman"/>
          <w:sz w:val="24"/>
          <w:szCs w:val="24"/>
        </w:rPr>
      </w:pPr>
      <w:bookmarkStart w:id="21" w:name="P4353"/>
      <w:bookmarkEnd w:id="21"/>
      <w:r w:rsidRPr="000D02A0">
        <w:rPr>
          <w:rFonts w:ascii="Times New Roman" w:hAnsi="Times New Roman" w:cs="Times New Roman"/>
          <w:sz w:val="24"/>
          <w:szCs w:val="24"/>
        </w:rPr>
        <w:t>&lt;*&gt;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Площадки для пляжных игровых видов спорта</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4"/>
        <w:gridCol w:w="3004"/>
        <w:gridCol w:w="3004"/>
      </w:tblGrid>
      <w:tr w:rsidR="006531CB" w:rsidRPr="000D02A0">
        <w:tc>
          <w:tcPr>
            <w:tcW w:w="3034" w:type="dxa"/>
            <w:vMerge w:val="restart"/>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Вид спорта</w:t>
            </w:r>
          </w:p>
        </w:tc>
        <w:tc>
          <w:tcPr>
            <w:tcW w:w="6008" w:type="dxa"/>
            <w:gridSpan w:val="2"/>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Планировочные размеры (включая зону безопасности), м</w:t>
            </w:r>
          </w:p>
        </w:tc>
      </w:tr>
      <w:tr w:rsidR="006531CB" w:rsidRPr="000D02A0">
        <w:tc>
          <w:tcPr>
            <w:tcW w:w="3034" w:type="dxa"/>
            <w:vMerge/>
          </w:tcPr>
          <w:p w:rsidR="006531CB" w:rsidRPr="000D02A0" w:rsidRDefault="006531CB" w:rsidP="000D02A0"/>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длина</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ширина</w:t>
            </w:r>
          </w:p>
        </w:tc>
      </w:tr>
      <w:tr w:rsidR="006531CB" w:rsidRPr="000D02A0">
        <w:tc>
          <w:tcPr>
            <w:tcW w:w="303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Пляжный футбол</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30</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20</w:t>
            </w:r>
          </w:p>
        </w:tc>
      </w:tr>
      <w:tr w:rsidR="006531CB" w:rsidRPr="000D02A0">
        <w:tc>
          <w:tcPr>
            <w:tcW w:w="3034" w:type="dxa"/>
          </w:tcPr>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Пляжный волейбол</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24 - 26</w:t>
            </w:r>
          </w:p>
        </w:tc>
        <w:tc>
          <w:tcPr>
            <w:tcW w:w="3004"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14 - 18</w:t>
            </w:r>
          </w:p>
        </w:tc>
      </w:tr>
    </w:tbl>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Примечание: 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6531CB" w:rsidRDefault="006531CB"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6E462F" w:rsidRDefault="006E462F"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Default="00917F26" w:rsidP="000D02A0">
      <w:pPr>
        <w:pStyle w:val="ConsPlusNormal"/>
        <w:jc w:val="both"/>
        <w:rPr>
          <w:rFonts w:ascii="Times New Roman" w:hAnsi="Times New Roman" w:cs="Times New Roman"/>
          <w:sz w:val="24"/>
          <w:szCs w:val="24"/>
        </w:rPr>
      </w:pPr>
    </w:p>
    <w:p w:rsidR="00917F26" w:rsidRPr="000D02A0" w:rsidRDefault="00917F26" w:rsidP="000D02A0">
      <w:pPr>
        <w:pStyle w:val="ConsPlusNormal"/>
        <w:jc w:val="both"/>
        <w:rPr>
          <w:rFonts w:ascii="Times New Roman" w:hAnsi="Times New Roman" w:cs="Times New Roman"/>
          <w:sz w:val="24"/>
          <w:szCs w:val="24"/>
        </w:rPr>
      </w:pPr>
    </w:p>
    <w:p w:rsidR="006531CB" w:rsidRPr="000D02A0" w:rsidRDefault="00564756" w:rsidP="000D02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6531CB" w:rsidRPr="000D02A0"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к местным нормативам</w:t>
      </w:r>
    </w:p>
    <w:p w:rsidR="004B638A" w:rsidRDefault="006531CB" w:rsidP="000D02A0">
      <w:pPr>
        <w:pStyle w:val="ConsPlusNormal"/>
        <w:jc w:val="right"/>
        <w:rPr>
          <w:rFonts w:ascii="Times New Roman" w:hAnsi="Times New Roman" w:cs="Times New Roman"/>
          <w:sz w:val="24"/>
          <w:szCs w:val="24"/>
        </w:rPr>
      </w:pPr>
      <w:r w:rsidRPr="000D02A0">
        <w:rPr>
          <w:rFonts w:ascii="Times New Roman" w:hAnsi="Times New Roman" w:cs="Times New Roman"/>
          <w:sz w:val="24"/>
          <w:szCs w:val="24"/>
        </w:rPr>
        <w:t>градостроительного проектирования</w:t>
      </w:r>
    </w:p>
    <w:p w:rsidR="004B638A" w:rsidRDefault="004B638A" w:rsidP="000D02A0">
      <w:pPr>
        <w:pStyle w:val="ConsPlusNormal"/>
        <w:jc w:val="right"/>
        <w:rPr>
          <w:rFonts w:ascii="Times New Roman" w:hAnsi="Times New Roman" w:cs="Times New Roman"/>
          <w:sz w:val="24"/>
          <w:szCs w:val="24"/>
        </w:rPr>
      </w:pPr>
      <w:r w:rsidRPr="004B638A">
        <w:rPr>
          <w:rFonts w:ascii="Times New Roman" w:hAnsi="Times New Roman" w:cs="Times New Roman"/>
          <w:sz w:val="24"/>
          <w:szCs w:val="24"/>
        </w:rPr>
        <w:t xml:space="preserve"> </w:t>
      </w:r>
      <w:r w:rsidR="00564756">
        <w:rPr>
          <w:rFonts w:ascii="Times New Roman" w:hAnsi="Times New Roman" w:cs="Times New Roman"/>
          <w:sz w:val="24"/>
          <w:szCs w:val="24"/>
        </w:rPr>
        <w:t>муниципального образования</w:t>
      </w:r>
    </w:p>
    <w:p w:rsidR="006531CB" w:rsidRPr="000D02A0" w:rsidRDefault="004B638A"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ЗАКОНОДАТЕЛЬНЫХ И НОРМАТИВНЫХ ДОКУМЕНТОВ</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Федеральные нормативные правовые акты</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 </w:t>
      </w:r>
      <w:hyperlink r:id="rId150" w:history="1">
        <w:r w:rsidRPr="000D02A0">
          <w:rPr>
            <w:rFonts w:ascii="Times New Roman" w:hAnsi="Times New Roman" w:cs="Times New Roman"/>
            <w:color w:val="0000FF"/>
            <w:sz w:val="24"/>
            <w:szCs w:val="24"/>
          </w:rPr>
          <w:t>Конституция</w:t>
        </w:r>
      </w:hyperlink>
      <w:r w:rsidRPr="000D02A0">
        <w:rPr>
          <w:rFonts w:ascii="Times New Roman" w:hAnsi="Times New Roman" w:cs="Times New Roman"/>
          <w:sz w:val="24"/>
          <w:szCs w:val="24"/>
        </w:rPr>
        <w:t xml:space="preserve">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 Водный </w:t>
      </w:r>
      <w:hyperlink r:id="rId151"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Российской Федерации. Закон Российской Федерации от 3 июня 2006 г. N 75-ФЗ.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 Лесной </w:t>
      </w:r>
      <w:hyperlink r:id="rId152"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Российской Федерации. Закон Российской Федерации от 4 декабря 2004 г. N 200-ФЗ.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4. Воздушный </w:t>
      </w:r>
      <w:hyperlink r:id="rId153"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Российской Федерации. Закон Российской Федерации от 19 марта 1997 г. N 60-ФЗ.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5. </w:t>
      </w:r>
      <w:hyperlink r:id="rId154" w:history="1">
        <w:r w:rsidRPr="000D02A0">
          <w:rPr>
            <w:rFonts w:ascii="Times New Roman" w:hAnsi="Times New Roman" w:cs="Times New Roman"/>
            <w:color w:val="0000FF"/>
            <w:sz w:val="24"/>
            <w:szCs w:val="24"/>
          </w:rPr>
          <w:t>Кодекс</w:t>
        </w:r>
      </w:hyperlink>
      <w:r w:rsidRPr="000D02A0">
        <w:rPr>
          <w:rFonts w:ascii="Times New Roman" w:hAnsi="Times New Roman" w:cs="Times New Roman"/>
          <w:sz w:val="24"/>
          <w:szCs w:val="24"/>
        </w:rPr>
        <w:t xml:space="preserve"> внутреннего водного транспорта Российской Федерации. Закон Российской Федерации от 7 марта 2001 г. N 24-ФЗ.</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 </w:t>
      </w:r>
      <w:hyperlink r:id="rId155"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21 февраля 1992 г. N 2395-1 "О недрах".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7. Федеральный </w:t>
      </w:r>
      <w:hyperlink r:id="rId156"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24 апреля 1995 г. N 52-ФЗ "О животном мире".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8. Федеральный </w:t>
      </w:r>
      <w:hyperlink r:id="rId157"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02.08.1995 N 122-ФЗ "О социальном обслуживании граждан пожилого возраста и инвалидов".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9. Федеральный </w:t>
      </w:r>
      <w:hyperlink r:id="rId158"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17 ноября 1995 г. N 169-ФЗ "Об архитектурной деятельности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10. Федеральный </w:t>
      </w:r>
      <w:hyperlink r:id="rId159"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от 23 ноября 1995 г. N 174-ФЗ "Об экологической экспертизе".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 Федеральный </w:t>
      </w:r>
      <w:hyperlink r:id="rId160"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24 ноября 1995 г. N 181-ФЗ "О социальной защите инвалидов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12. Федеральный </w:t>
      </w:r>
      <w:hyperlink r:id="rId161"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10 декабря 1995 г. N 196-ФЗ "О безопасности дорожного движения".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13. Федеральный </w:t>
      </w:r>
      <w:hyperlink r:id="rId162"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9 января 1996 г. N 3-ФЗ "О радиационной безопасности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 Федеральный </w:t>
      </w:r>
      <w:hyperlink r:id="rId163"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12 </w:t>
      </w:r>
      <w:r w:rsidR="009B7EE8">
        <w:rPr>
          <w:rFonts w:ascii="Times New Roman" w:hAnsi="Times New Roman" w:cs="Times New Roman"/>
          <w:sz w:val="24"/>
          <w:szCs w:val="24"/>
        </w:rPr>
        <w:t>января</w:t>
      </w:r>
      <w:r w:rsidRPr="000D02A0">
        <w:rPr>
          <w:rFonts w:ascii="Times New Roman" w:hAnsi="Times New Roman" w:cs="Times New Roman"/>
          <w:sz w:val="24"/>
          <w:szCs w:val="24"/>
        </w:rPr>
        <w:t xml:space="preserve"> 1996 г. N 8-ФЗ "О погребении и похоронном деле".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15. Федеральный </w:t>
      </w:r>
      <w:hyperlink r:id="rId164"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21 июля 1997 г. N 116-ФЗ "О промышленной безопасности опасных производственных объектов".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16. Федеральный </w:t>
      </w:r>
      <w:hyperlink r:id="rId165"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24 июня 1998 г. N 89-ФЗ "Об отходах производства и потребления".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17. Федеральный </w:t>
      </w:r>
      <w:hyperlink r:id="rId166"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12 февраля 1998 г. N 28-ФЗ "О гражданской обороне".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18. Федеральный </w:t>
      </w:r>
      <w:hyperlink r:id="rId167"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4 мая 1999 г. N 96-ФЗ "Об охране атмосферного воздуха".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19. Федеральный </w:t>
      </w:r>
      <w:hyperlink r:id="rId168"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27 декабря 2002 г. N 184-ФЗ "О техническом регулировании".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20. Федеральный </w:t>
      </w:r>
      <w:hyperlink r:id="rId169"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от Российской Федерации 6 октября 2003 г. N 131-ФЗ "Об общих принципах организации местного самоуправления 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21. Федеральный </w:t>
      </w:r>
      <w:hyperlink r:id="rId170"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21 декабря 2004 г. N 172-ФЗ "О переводе земель или земельных участков из одной категории в другую".</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22. Федеральный </w:t>
      </w:r>
      <w:hyperlink r:id="rId171"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Российской Федерации от 1 июля 2011 г. N 170-ФЗ "О техническом осмотре транспортных средств и о внесении изменений в отдельные </w:t>
      </w:r>
      <w:r w:rsidRPr="000D02A0">
        <w:rPr>
          <w:rFonts w:ascii="Times New Roman" w:hAnsi="Times New Roman" w:cs="Times New Roman"/>
          <w:sz w:val="24"/>
          <w:szCs w:val="24"/>
        </w:rPr>
        <w:lastRenderedPageBreak/>
        <w:t>законодательные акты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23. Указ Президента Российской Федерации от 2 октября 1992 г. N 1156 "О мерах по формированию доступной для инвалидов среды жизнедеятельности".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24. </w:t>
      </w:r>
      <w:hyperlink r:id="rId172" w:history="1">
        <w:r w:rsidRPr="000D02A0">
          <w:rPr>
            <w:rFonts w:ascii="Times New Roman" w:hAnsi="Times New Roman" w:cs="Times New Roman"/>
            <w:color w:val="0000FF"/>
            <w:sz w:val="24"/>
            <w:szCs w:val="24"/>
          </w:rPr>
          <w:t>Указ</w:t>
        </w:r>
      </w:hyperlink>
      <w:r w:rsidRPr="000D02A0">
        <w:rPr>
          <w:rFonts w:ascii="Times New Roman" w:hAnsi="Times New Roman" w:cs="Times New Roman"/>
          <w:sz w:val="24"/>
          <w:szCs w:val="24"/>
        </w:rPr>
        <w:t xml:space="preserve"> Президента Российской Федерации от 30 ноября 1992 г. N 1487 "Об особо ценных объектах культурного наследия народов Российской Федерации".</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25. </w:t>
      </w:r>
      <w:hyperlink r:id="rId173" w:history="1">
        <w:r w:rsidRPr="000D02A0">
          <w:rPr>
            <w:rFonts w:ascii="Times New Roman" w:hAnsi="Times New Roman" w:cs="Times New Roman"/>
            <w:color w:val="0000FF"/>
            <w:sz w:val="24"/>
            <w:szCs w:val="24"/>
          </w:rPr>
          <w:t>Распоряжение</w:t>
        </w:r>
      </w:hyperlink>
      <w:r w:rsidRPr="000D02A0">
        <w:rPr>
          <w:rFonts w:ascii="Times New Roman" w:hAnsi="Times New Roman" w:cs="Times New Roman"/>
          <w:sz w:val="24"/>
          <w:szCs w:val="24"/>
        </w:rPr>
        <w:t xml:space="preserve"> Правительства Российской Федерации от 3 июля 1996 г. N 1063-р "О социальных нормативах и нормах".</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26. </w:t>
      </w:r>
      <w:hyperlink r:id="rId174"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1 декабря 1998 г. N 1420 "Об утверждении правил установления и использования придорожных полос федеральных автомобильных дорог общего пользования".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27. </w:t>
      </w:r>
      <w:hyperlink r:id="rId175"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17 февраля 2000 г.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6531CB" w:rsidRPr="000D02A0" w:rsidRDefault="006531CB" w:rsidP="004D0FBE">
      <w:pPr>
        <w:autoSpaceDE w:val="0"/>
        <w:autoSpaceDN w:val="0"/>
        <w:adjustRightInd w:val="0"/>
        <w:jc w:val="both"/>
      </w:pPr>
      <w:r w:rsidRPr="000D02A0">
        <w:t>28.</w:t>
      </w:r>
      <w:r w:rsidR="004D0FBE" w:rsidRPr="004D0FBE">
        <w:rPr>
          <w:rFonts w:eastAsiaTheme="minorHAnsi"/>
          <w:lang w:eastAsia="en-US"/>
        </w:rPr>
        <w:t xml:space="preserve"> </w:t>
      </w:r>
      <w:hyperlink r:id="rId176" w:history="1">
        <w:r w:rsidR="002822F2">
          <w:rPr>
            <w:rFonts w:eastAsiaTheme="minorHAnsi"/>
            <w:color w:val="0000FF"/>
            <w:lang w:eastAsia="en-US"/>
          </w:rPr>
          <w:t>П</w:t>
        </w:r>
        <w:r w:rsidR="004D0FBE">
          <w:rPr>
            <w:rFonts w:eastAsiaTheme="minorHAnsi"/>
            <w:color w:val="0000FF"/>
            <w:lang w:eastAsia="en-US"/>
          </w:rPr>
          <w:t>остановление</w:t>
        </w:r>
      </w:hyperlink>
      <w:r w:rsidR="004D0FBE">
        <w:rPr>
          <w:rFonts w:eastAsiaTheme="minorHAnsi"/>
          <w:lang w:eastAsia="en-US"/>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0D02A0">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29. </w:t>
      </w:r>
      <w:hyperlink r:id="rId177"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30. Постановление Министерства строительства Российской Федерации и Министерства социальной защиты населения Российской Федерации от 11 ноября 1994 г.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31. </w:t>
      </w:r>
      <w:hyperlink r:id="rId178" w:history="1">
        <w:r w:rsidRPr="000D02A0">
          <w:rPr>
            <w:rFonts w:ascii="Times New Roman" w:hAnsi="Times New Roman" w:cs="Times New Roman"/>
            <w:color w:val="0000FF"/>
            <w:sz w:val="24"/>
            <w:szCs w:val="24"/>
          </w:rPr>
          <w:t>Приказ</w:t>
        </w:r>
      </w:hyperlink>
      <w:r w:rsidRPr="000D02A0">
        <w:rPr>
          <w:rFonts w:ascii="Times New Roman" w:hAnsi="Times New Roman" w:cs="Times New Roman"/>
          <w:sz w:val="24"/>
          <w:szCs w:val="24"/>
        </w:rPr>
        <w:t xml:space="preserve"> от 25 июля 2006 г. Министерства Российской Федерации по делам гражданской обороны, чрезвычайным ситуациям и ликвидации последствий стихийных бедствий N 422, Министерства информационных технологий и связи Российской Федерации N 90, Министерства культуры и массовых коммуникаций Российской Федерации N 376 "Об утверждении Положения о системах оповещения населения".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32. </w:t>
      </w:r>
      <w:hyperlink r:id="rId179" w:history="1">
        <w:r w:rsidRPr="000D02A0">
          <w:rPr>
            <w:rFonts w:ascii="Times New Roman" w:hAnsi="Times New Roman" w:cs="Times New Roman"/>
            <w:color w:val="0000FF"/>
            <w:sz w:val="24"/>
            <w:szCs w:val="24"/>
          </w:rPr>
          <w:t>Постановление</w:t>
        </w:r>
      </w:hyperlink>
      <w:r w:rsidRPr="000D02A0">
        <w:rPr>
          <w:rFonts w:ascii="Times New Roman" w:hAnsi="Times New Roman" w:cs="Times New Roman"/>
          <w:sz w:val="24"/>
          <w:szCs w:val="24"/>
        </w:rPr>
        <w:t xml:space="preserve">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33. </w:t>
      </w:r>
      <w:hyperlink r:id="rId180" w:history="1">
        <w:r w:rsidRPr="000D02A0">
          <w:rPr>
            <w:rFonts w:ascii="Times New Roman" w:hAnsi="Times New Roman" w:cs="Times New Roman"/>
            <w:color w:val="0000FF"/>
            <w:sz w:val="24"/>
            <w:szCs w:val="24"/>
          </w:rPr>
          <w:t>Приказ</w:t>
        </w:r>
      </w:hyperlink>
      <w:r w:rsidRPr="000D02A0">
        <w:rPr>
          <w:rFonts w:ascii="Times New Roman" w:hAnsi="Times New Roman" w:cs="Times New Roman"/>
          <w:sz w:val="24"/>
          <w:szCs w:val="24"/>
        </w:rPr>
        <w:t xml:space="preserve"> Федерального агентства Российской Федерации по техническому регулированию и метрологии от </w:t>
      </w:r>
      <w:r w:rsidR="008870F6">
        <w:rPr>
          <w:rFonts w:ascii="Times New Roman" w:hAnsi="Times New Roman" w:cs="Times New Roman"/>
          <w:sz w:val="24"/>
          <w:szCs w:val="24"/>
        </w:rPr>
        <w:t>3</w:t>
      </w:r>
      <w:r w:rsidRPr="000D02A0">
        <w:rPr>
          <w:rFonts w:ascii="Times New Roman" w:hAnsi="Times New Roman" w:cs="Times New Roman"/>
          <w:sz w:val="24"/>
          <w:szCs w:val="24"/>
        </w:rPr>
        <w:t>0 апреля 2009 г. N 1573 "Об утверждении Перечня национальных стандартов и сводов правил, в результате применения которых на добровольной основе обеспечивается соблюдение требований Федерального закона от 22 июля 2008 года N 123-ФЗ "Технический регламент о требованиях пожарной безопасности".</w:t>
      </w:r>
    </w:p>
    <w:p w:rsidR="006531CB" w:rsidRPr="000D02A0" w:rsidRDefault="006531CB" w:rsidP="002822F2">
      <w:pPr>
        <w:autoSpaceDE w:val="0"/>
        <w:autoSpaceDN w:val="0"/>
        <w:adjustRightInd w:val="0"/>
        <w:jc w:val="both"/>
      </w:pPr>
      <w:r w:rsidRPr="000D02A0">
        <w:t>34.</w:t>
      </w:r>
      <w:r w:rsidR="002822F2" w:rsidRPr="002822F2">
        <w:rPr>
          <w:rFonts w:eastAsiaTheme="minorHAnsi"/>
          <w:lang w:eastAsia="en-US"/>
        </w:rPr>
        <w:t xml:space="preserve"> </w:t>
      </w:r>
      <w:r w:rsidR="002822F2" w:rsidRPr="002822F2">
        <w:rPr>
          <w:rFonts w:eastAsiaTheme="minorHAnsi"/>
          <w:color w:val="0000FF"/>
          <w:lang w:eastAsia="en-US"/>
        </w:rPr>
        <w:t>П</w:t>
      </w:r>
      <w:r w:rsidR="002822F2">
        <w:rPr>
          <w:rFonts w:eastAsiaTheme="minorHAnsi"/>
          <w:color w:val="0000FF"/>
          <w:lang w:eastAsia="en-US"/>
        </w:rPr>
        <w:t>остановление</w:t>
      </w:r>
      <w:r w:rsidR="002822F2">
        <w:rPr>
          <w:rFonts w:eastAsiaTheme="minorHAnsi"/>
          <w:lang w:eastAsia="en-US"/>
        </w:rPr>
        <w:t xml:space="preserve">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0D02A0">
        <w:t>.</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35. </w:t>
      </w:r>
      <w:hyperlink r:id="rId181" w:history="1">
        <w:r w:rsidRPr="000D02A0">
          <w:rPr>
            <w:rFonts w:ascii="Times New Roman" w:hAnsi="Times New Roman" w:cs="Times New Roman"/>
            <w:color w:val="0000FF"/>
            <w:sz w:val="24"/>
            <w:szCs w:val="24"/>
          </w:rPr>
          <w:t>Приказ</w:t>
        </w:r>
      </w:hyperlink>
      <w:r w:rsidRPr="000D02A0">
        <w:rPr>
          <w:rFonts w:ascii="Times New Roman" w:hAnsi="Times New Roman" w:cs="Times New Roman"/>
          <w:sz w:val="24"/>
          <w:szCs w:val="24"/>
        </w:rPr>
        <w:t xml:space="preserve"> Минрегиона России от 27 декабря 2011 г. N 613 "Об утверждении Методических рекомендаций по разработке норм и правил по благоустройству территорий муниципальных образований".</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Нормативные правовые акты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36. </w:t>
      </w:r>
      <w:hyperlink r:id="rId182" w:history="1">
        <w:r w:rsidRPr="000D02A0">
          <w:rPr>
            <w:rFonts w:ascii="Times New Roman" w:hAnsi="Times New Roman" w:cs="Times New Roman"/>
            <w:color w:val="0000FF"/>
            <w:sz w:val="24"/>
            <w:szCs w:val="24"/>
          </w:rPr>
          <w:t>Устав</w:t>
        </w:r>
      </w:hyperlink>
      <w:r w:rsidRPr="000D02A0">
        <w:rPr>
          <w:rFonts w:ascii="Times New Roman" w:hAnsi="Times New Roman" w:cs="Times New Roman"/>
          <w:sz w:val="24"/>
          <w:szCs w:val="24"/>
        </w:rPr>
        <w:t xml:space="preserve"> (Основной Закон)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37. </w:t>
      </w:r>
      <w:hyperlink r:id="rId183" w:history="1">
        <w:r w:rsidRPr="000D02A0">
          <w:rPr>
            <w:rFonts w:ascii="Times New Roman" w:hAnsi="Times New Roman" w:cs="Times New Roman"/>
            <w:color w:val="0000FF"/>
            <w:sz w:val="24"/>
            <w:szCs w:val="24"/>
          </w:rPr>
          <w:t>Нормативы</w:t>
        </w:r>
      </w:hyperlink>
      <w:r w:rsidRPr="000D02A0">
        <w:rPr>
          <w:rFonts w:ascii="Times New Roman" w:hAnsi="Times New Roman" w:cs="Times New Roman"/>
          <w:sz w:val="24"/>
          <w:szCs w:val="24"/>
        </w:rPr>
        <w:t xml:space="preserve"> градостроительного проектирования Алтайского края.</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 xml:space="preserve">38. </w:t>
      </w:r>
      <w:hyperlink r:id="rId184"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Алтайского края от 12 мая 2005 г. N 32-ЗС "Об объектах культурного наследия (памятниках истории и культуры) в Алтайском крае".</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39. </w:t>
      </w:r>
      <w:hyperlink r:id="rId185" w:history="1">
        <w:r w:rsidRPr="000D02A0">
          <w:rPr>
            <w:rFonts w:ascii="Times New Roman" w:hAnsi="Times New Roman" w:cs="Times New Roman"/>
            <w:color w:val="0000FF"/>
            <w:sz w:val="24"/>
            <w:szCs w:val="24"/>
          </w:rPr>
          <w:t>Закон</w:t>
        </w:r>
      </w:hyperlink>
      <w:r w:rsidRPr="000D02A0">
        <w:rPr>
          <w:rFonts w:ascii="Times New Roman" w:hAnsi="Times New Roman" w:cs="Times New Roman"/>
          <w:sz w:val="24"/>
          <w:szCs w:val="24"/>
        </w:rPr>
        <w:t xml:space="preserve"> Алтайского края от 18 декабря 1996 г. N 60-ЗС "Об особо охраняемых природных территориях в Алтайском крае".</w:t>
      </w:r>
    </w:p>
    <w:p w:rsidR="006531CB" w:rsidRPr="000D02A0" w:rsidRDefault="006531CB" w:rsidP="000D02A0">
      <w:pPr>
        <w:pStyle w:val="ConsPlusNormal"/>
        <w:jc w:val="both"/>
        <w:rPr>
          <w:rFonts w:ascii="Times New Roman" w:hAnsi="Times New Roman" w:cs="Times New Roman"/>
          <w:sz w:val="24"/>
          <w:szCs w:val="24"/>
        </w:rPr>
      </w:pPr>
    </w:p>
    <w:p w:rsidR="004B638A" w:rsidRDefault="006531CB" w:rsidP="004B638A">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 xml:space="preserve">Нормативные правовые акты </w:t>
      </w:r>
      <w:r w:rsidR="004B638A">
        <w:rPr>
          <w:rFonts w:ascii="Times New Roman" w:hAnsi="Times New Roman" w:cs="Times New Roman"/>
          <w:sz w:val="24"/>
          <w:szCs w:val="24"/>
        </w:rPr>
        <w:t>муниципального образования город Алейск Алтайского края</w:t>
      </w:r>
    </w:p>
    <w:p w:rsidR="005C1E37" w:rsidRPr="000D02A0" w:rsidRDefault="005C1E37" w:rsidP="00B85C30">
      <w:pPr>
        <w:pStyle w:val="ConsPlusNormal"/>
        <w:jc w:val="both"/>
        <w:outlineLvl w:val="2"/>
        <w:rPr>
          <w:rFonts w:ascii="Times New Roman" w:hAnsi="Times New Roman" w:cs="Times New Roman"/>
          <w:sz w:val="24"/>
          <w:szCs w:val="24"/>
        </w:rPr>
      </w:pPr>
    </w:p>
    <w:p w:rsidR="006531CB" w:rsidRPr="00897BBD" w:rsidRDefault="006531CB" w:rsidP="000D02A0">
      <w:pPr>
        <w:pStyle w:val="ConsPlusNormal"/>
        <w:jc w:val="both"/>
        <w:rPr>
          <w:rFonts w:ascii="Times New Roman" w:hAnsi="Times New Roman" w:cs="Times New Roman"/>
          <w:sz w:val="24"/>
          <w:szCs w:val="24"/>
        </w:rPr>
      </w:pPr>
      <w:r w:rsidRPr="00897BBD">
        <w:rPr>
          <w:rFonts w:ascii="Times New Roman" w:hAnsi="Times New Roman" w:cs="Times New Roman"/>
          <w:sz w:val="24"/>
          <w:szCs w:val="24"/>
        </w:rPr>
        <w:t xml:space="preserve">40. </w:t>
      </w:r>
      <w:hyperlink r:id="rId186" w:history="1">
        <w:r w:rsidRPr="00897BBD">
          <w:rPr>
            <w:rFonts w:ascii="Times New Roman" w:hAnsi="Times New Roman" w:cs="Times New Roman"/>
            <w:sz w:val="24"/>
            <w:szCs w:val="24"/>
          </w:rPr>
          <w:t>Устав</w:t>
        </w:r>
      </w:hyperlink>
      <w:r w:rsidR="00897BBD" w:rsidRPr="00897BBD">
        <w:rPr>
          <w:rFonts w:ascii="Times New Roman" w:hAnsi="Times New Roman" w:cs="Times New Roman"/>
          <w:sz w:val="24"/>
          <w:szCs w:val="24"/>
        </w:rPr>
        <w:t xml:space="preserve"> муниципального образования город Алейск Алтайского края</w:t>
      </w:r>
      <w:r w:rsidRPr="00897BBD">
        <w:rPr>
          <w:rFonts w:ascii="Times New Roman" w:hAnsi="Times New Roman" w:cs="Times New Roman"/>
          <w:sz w:val="24"/>
          <w:szCs w:val="24"/>
        </w:rPr>
        <w:t>.</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Государственные стандарты (ГОСТ)</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41. ГОСТ 17.0.0.01-76* Система стандартов в области охраны природы и улучшения использования природных ресурсов. Основные положения. Утвержден Постановлением Государственного комитета Союза Советских Социалистических Республик по стандартам от 25 марта 1976 г. N 699.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42. ГОСТ 17.1.1.04-80 Охрана природы. Гидросфера. Классификация подземных вод по целям водопользования. Утвержден Постановлением Государственного комитета Союза Советских Социалистических Республик по стандартам от 31 марта 1980 г. N 1452.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43. ГОСТ 17.1.3.05-82 Охрана природы. Гидросфера. Общие требования к охране поверхностных и подземных вод от загрязнения нефтью и нефтепродуктами. Утвержден Постановлением Государственного комитета Союза Советских Социалистических Республик по стандартам от 25 марта 1982 г. N 1243.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44. ГОСТ 17.1.3.06-82 Охрана природы. Гидросфера. Общие требования к охране подземных вод. Утвержден Постановлением Государственного комитета Союза Советских Социалистических Республик по стандартам от 25 марта 1982 г. N 1244.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45. 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Утвержден Постановлением Государственного комитета Союза Советских Социалистических Республик по стандартам от 4 октября 1983 г. N 4758.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46. ГОСТ 17.1.3.13-86 Охрана природы. Гидросфера. Общие требования к охране поверхностных вод от загрязнения. Утвержден Постановлением Государственного комитета Союза Советских Социалистических Республик по стандартам от 25 июня 1986 г. N 1790.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47. ГОСТ 17.1.5.02-80 Охрана природы. Гидросфера. Гигиенические требования к зонам рекреации водных объектов. Утвержден Постановлением Государственного комитета Союза Советских Социалистических Республик по стандартам от 25 декабря 1980 г. N 1713.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48. </w:t>
      </w:r>
      <w:hyperlink r:id="rId187" w:history="1">
        <w:r w:rsidRPr="000D02A0">
          <w:rPr>
            <w:rFonts w:ascii="Times New Roman" w:hAnsi="Times New Roman" w:cs="Times New Roman"/>
            <w:color w:val="0000FF"/>
            <w:sz w:val="24"/>
            <w:szCs w:val="24"/>
          </w:rPr>
          <w:t>ГОСТ 17.2.3.02-78</w:t>
        </w:r>
      </w:hyperlink>
      <w:r w:rsidRPr="000D02A0">
        <w:rPr>
          <w:rFonts w:ascii="Times New Roman" w:hAnsi="Times New Roman" w:cs="Times New Roman"/>
          <w:sz w:val="24"/>
          <w:szCs w:val="24"/>
        </w:rPr>
        <w:t xml:space="preserve"> Охрана природы. Атмосфера. Правила установления допустимых выбросов вредных веществ промышленными предприятиями. Утвержден Постановлением Государственного комитета Союза Советских Социалистических Республик по стандартам от 24 августа 1978 г. N 2329.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49. ГОСТ 17.5.1.02-85 Охрана природы. Земли. Классификация нарушенных земель для рекультивации. Утвержден Постановлением Государственного комитета Союза Советских Социалистических Республик по стандартам от 13 декабря 1983 г. N 5854.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50. ГОСТ 17.5.3.01-78* Охрана природы. Земли. Состав и размер зеленых зон городов. Утвержден Постановлением Государственного комитета Союза Советских Социалистических Республик по стандартам от 16 марта 1978 г. N 701.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51. ГОСТ 17.5.3.02-90 Охрана природы. Земли. Нормы выделения на землях государственного лесного фонда защитных полос лесов вдоль железных и автомобильных дорог. Утвержден Постановлением государственного комитета Союза Советских Социалистических Республик по охране природы от 3 июля 1990 г. N 26.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lastRenderedPageBreak/>
        <w:t>52. ГОСТ 17.5.3.03-80 Охрана природы. Земли. Общие требования к гидролесомелиорации. Утвержден Постановлением Государственного комитета Союза Советских Социалистических Республик по стандартам от 21 августа 1980 г. N 4368.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53. ГОСТ 17.5.3.04-83* Охрана природы. Земли. Общие требования к рекультивации земель. Утвержден Постановлением Государственного комитета Союза Советских Социалистических Республик по стандартам от 30.03.1983 N 1521.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54. ГОСТ 17.5.3.05-84 Охрана природы. Рекультивация земель. Общие требования к землеванию. Утвержден Постановлением Государственного комитета Союза Советских Социалистических Республик по стандартам от 27 марта 1984 г. N 1020.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55. ГОСТ 17.6.3.01-78 Охрана природы. Флора. Охрана и рациональное использование лесов, зеленых зон городов. Общие требования. Утвержден Постановлением Государственного комитета Союза Советских Социалистических Республик по стандартам от 10.07.1978 N 1851.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56. ГОСТ 5542-87 Газы горючие природные для промышленного и коммунально-бытового назначения. Технические условия. Утвержден Постановлением Государственного комитета Союза Советских Социалистических Республик по стандартам от 16 апреля 1987 г. N 36.</w:t>
      </w:r>
    </w:p>
    <w:p w:rsidR="009D2428"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57. </w:t>
      </w:r>
      <w:r w:rsidR="009D2428" w:rsidRPr="009D2428">
        <w:rPr>
          <w:rFonts w:ascii="Times New Roman" w:hAnsi="Times New Roman" w:cs="Times New Roman"/>
          <w:sz w:val="24"/>
          <w:szCs w:val="24"/>
        </w:rPr>
        <w:t>ГОСТ 9238-2013 "Габариты железнодорожного подвижного состава и приближения строений".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58. ГОСТ 9720-76 Габариты приближения строений и подвижного состава железных дорог колеи 750 мм. Утвержден Постановлением Государственного комитета Совета Министров Союза Советских Социалистических Республик по делам строительства от 5 октября 1976 г. N 156.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59. ГОСТ 20444-85 Шум. Транспортные потоки. Методы измерения шумовой характеристики. Утвержден Постановлением Государственного комитета Союза Советских Социалистических Республик по делам строительства от 25 апреля 1985 г. N 59.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60. ГОСТ 22283-88. Шум авиационный. Допустимые уровни шума на территории жилой застройки и методы его измерения. Утвержден Постановлением Государственного комитета Союза Советских Социалистических Республик по стандартам от 22.12.1988 N 4457.</w:t>
      </w:r>
    </w:p>
    <w:p w:rsidR="00D353AF"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61. </w:t>
      </w:r>
      <w:r w:rsidR="00D353AF" w:rsidRPr="00D353AF">
        <w:rPr>
          <w:rFonts w:ascii="Times New Roman" w:hAnsi="Times New Roman" w:cs="Times New Roman"/>
          <w:sz w:val="24"/>
          <w:szCs w:val="24"/>
        </w:rPr>
        <w:t>ГОСТ 23337-2014 "Шум. Методы измерения шума на селитебной территории и в помещениях жилых и общественных зданий".</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62. ГОСТ 2761-84* Источники централизованного хозяйственно-питьевого водоснабжения. Гигиенические, технические требования и правила выбора. Утвержден Постановлением Государственного комитета Союза Советских Социалистических Республик по стандартам от 27.11.1984 N 4013.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63. СП 14.13330.2011 Строительство в сейсмических районах, (актуализированная редакция СНИП II-7-81*). Утвержден Министерством регионального развития РФ от 27.12.2010 N 779.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64. ГОСТ 28329-89 Озеленение городов. Термины и определения. Утвержден Постановлением Государственного комитета Союза Советских Социалистических Республик по управлению качеством продукции и стандартам от 10.11.1989 N 3336.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65. </w:t>
      </w:r>
      <w:hyperlink r:id="rId188" w:history="1">
        <w:r w:rsidRPr="000D02A0">
          <w:rPr>
            <w:rFonts w:ascii="Times New Roman" w:hAnsi="Times New Roman" w:cs="Times New Roman"/>
            <w:color w:val="0000FF"/>
            <w:sz w:val="24"/>
            <w:szCs w:val="24"/>
          </w:rPr>
          <w:t>ГОСТ Р 52289-2004*</w:t>
        </w:r>
      </w:hyperlink>
      <w:r w:rsidRPr="000D02A0">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Федерального агентства по техническому регулированию и метрологии от 15 декабря 2004 г. N 120-ст.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66. ГОСТ Р 22.0.03-95 Безопасность в чрезвычайных ситуациях. Природные чрезвычайные ситуации. Утвержден Постановлением Комитета Российской Федерации по стандартизации, метрологии и сертификации от 25 мая 1995 г. N 267.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67. ГОСТ Р 22.0.05-94 Безопасность в чрезвычайных ситуациях. Техногенные чрезвычайные ситуации. Утвержден Постановлением Комитета Российской Федерации по </w:t>
      </w:r>
      <w:r w:rsidRPr="000D02A0">
        <w:rPr>
          <w:rFonts w:ascii="Times New Roman" w:hAnsi="Times New Roman" w:cs="Times New Roman"/>
          <w:sz w:val="24"/>
          <w:szCs w:val="24"/>
        </w:rPr>
        <w:lastRenderedPageBreak/>
        <w:t>стандартизации, метрологии и сертификации от 26 декабря 1994 г. N 362.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68. ГОСТ Р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1995 г. N 561.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69. ГОСТ Р 22.1.02-95 Безопасность в чрезвычайных ситуациях. Мониторинг и прогнозирование. Утвержден Постановлением Комитета Российской Федерации по стандартизации, метрологии и сертификации от 21 декабря 1995 г. N 625.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70. ГОСТ Р 50681-94 Туристско-экскурсионное обслуживание. Проектирование туристских услуг. Утвержден Постановлением Комитета Российской Федерации по стандартизации, метрологии и сертификации от 21.06.1994 N 177.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71. ГОСТ Р 50690-2000 Туристские услуги. Общие требования. Утвержден Постановлением Комитета Российской Федерации по стандартизации, метрологии и сертификации от 16 ноября 2000 г. N 295.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72. ГОСТ Р 51185-98 Туристские услуги. Средства размещения. Общие требования. Утвержден Постановлением Комитета Российской Федерации по стандартизации, метрологии и сертификации от 9 июля 1998 г. N 286.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73. ГОСТ Р 52108-2003 Ресурсосбережение. Обращение с отходами. Основные положения. Утвержден Постановлением Комитета Российской Федерации по стандартизации, метрологии и сертификации от 3 июля 2003 г. N 236.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74.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Утвержден Приказом Федерального агентства по техническому регулированию и метрологии от 15 декабря 2004 г. N 109.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75. ГОСТ Р 52766-2007 Дороги автомобильные общего пользования. Элементы обустройства. Общие требования. Утвержден Приказом Федерального агентства по техническому регулированию и метрологии от 23 октября 2007 г. N 270.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76. СТ СЭВ 3976-83 Здания жилые и общественные. Основные положения проектирования. Утвержден Постоянной Комиссией Совета экономической взаимопомощи по сотрудничеству в области стандартизации, июль 1983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77. СТ СЭВ 4867-84 Защита от шума в строительстве. Звукоизоляция ограждающих конструкций. Утвержден Постоянной Комиссией Совета экономической взаимопомощи по сотрудничеству в области стандартизации, Варшава, декабрь 1984 г.</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Строительные нормы и правила (СНиП)</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78. СНиП II-11-77* Защитные сооружения гражданской обороны. Утверждены Постановлением Государственного комитета Совета Министров Союза Советских Социалистических Республик по делам строительства от 13 октября 1977 г. N 158.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79. СНиП II-35-76* Котельные установки. Утверждены Постановлением Государственного комитета Совета Министров Союза Советских Социалистических Республик по делам строительства от 31 декабря 1976 г. N 229.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80. СНиП II-58-75 Электростанции тепловые. Утверждены Постановлением Государственного комитета Совета Министров Союза Советских Социалистических Республик по делам строительства от 25 ноября 1975 г. N 198.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81. СНиП II-94-80 Подземные горные выработки. Утверждены постановлением Государственного комитета Союза Советских Социалистических Республик по делам строительства от 31 декабря 1980 г. N 232.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82. СНиП III-10-75 Благоустройство территории. Утверждены постановлением Государственного комитета Совета Министров Союза Советских Социалистических Республик по делам строительства от 25 сентября 1975 г. N 158.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83. СНиП 2.01.02-85* Противопожарные нормы. Утверждены постановлением </w:t>
      </w:r>
      <w:r w:rsidRPr="000D02A0">
        <w:rPr>
          <w:rFonts w:ascii="Times New Roman" w:hAnsi="Times New Roman" w:cs="Times New Roman"/>
          <w:sz w:val="24"/>
          <w:szCs w:val="24"/>
        </w:rPr>
        <w:lastRenderedPageBreak/>
        <w:t>Государственного комитета Союза Советских Социалистических Республик по делам строительства от 17 декабря 1985 г. N 232.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84. СНиП 2.01.09-91 Здания и сооружения на подрабатываемых территориях и просадочных грунтах. Утверждены Постановлением Государственного комитета Союза Советских Социалистических Республик по строительству и инвестициям от 4 сентября 1991 г. N 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85. СНиП 2.01.28-85 Полигоны по обезвреживанию и захоронению токсичных промышленных отходов. Основные положения по проектированию. Утверждены Постановлением Государственного комитета Союза Советских Социалистических Республик по делам строительства от 26 июня 1985 г. N 98.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86. СНиП 2.01.51.90 Инженерно-технические мероприятия гражданской обороны. Утверждены Постановлением Государственного строительного комитета Союза Советских Социалистических Республик, Государственного планового комитета Союза Советских Социалистических Республик и Министерства обороны Союза Советских Социалистических Республик от 26 апреля 1990 г. N 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87. СНиП 2.01.53-84 Световая маскировка населенных пунктов и объектов народного хозяйства. Утверждены Постановлением Государственного комитета Союза Советских Социалистических Республик по делам строительства от 24 сентября 1984 г. N 167.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88.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Утверждены Постановлением Государственного комитета Союза Советских Социалистических Республик по делам строительства от 19 сентября 1985 г. N 151.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89. СНиП 2.04.01-85* Внутренний водопровод и канализация зданий. Утверждены Постановлением Государственного комитета Союза Советских Социалистических Республик по делам строительства от 4 октября 1985 г. N 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90. СНиП 2.05.03-84* Мосты и трубы. Утверждены Постановлением Государственного комитета Совета Министров Союза Советских Социалистических Республик по делам строительства от 30 ноября 1984 г. N 200.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91. СНиП 2.05.06-85* Магистральные трубопроводы. Утверждены постановлением Государственного комитета Совета Министров Союза Советских Социалистических Республик по делам строительства от 30 марта 1985 г. N 30.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92. СНиП 2.05.07-91* Промышленный транспорт. Утверждены Государственным комитетом Союза Советских Социалистических Республик по строительству и инвестициям 5 марта 1996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93. СНиП 2.05.09-90 Трамвайные и троллейбусные линии. Утверждены постановлением Государственного строительного комитета Союза Советских Социалистических Республик от 9 июля 1990 г. N 60.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94. СНиП 2.05.11-83 Внутрихозяйственные автомобильные дороги в колхозах, совхозах и других сельскохозяйственных предприятиях и организациях. Утверждены Постановлением Государственного комитета Союза Советских Социалистических Республик по делам строительства от 30 декабря 1983 г. N 344.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95. СНиП 2.05.13-90 Нефтепродуктопроводы, прокладываемые на территории городов и других населенных пунктов. Утверждены Постановлением Государственного строительного комитета Союза Советских Социалистических Республик от 9 октября 1990 г. N 83.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96. СНиП 2.06.03-85 Мелиоративные системы и сооружения. Утверждены Постановлением Государственного комитета Союза Советских Социалистических Республик по делам строительства от 17 декабря 1985 г. N 228.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97. СНиП 2.06.04-82* Нагрузки и воздействия на гидротехнические сооружения (волновые, ледовые и от судов). Утверждены Постановлением Государственного комитета Союза Советских Социалистических Республик по делам строительства от 15 июня 1982 </w:t>
      </w:r>
      <w:r w:rsidRPr="000D02A0">
        <w:rPr>
          <w:rFonts w:ascii="Times New Roman" w:hAnsi="Times New Roman" w:cs="Times New Roman"/>
          <w:sz w:val="24"/>
          <w:szCs w:val="24"/>
        </w:rPr>
        <w:lastRenderedPageBreak/>
        <w:t>г. N 161.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98. СНиП 2.06.07-87 Подпорные стены, судоходные шлюзы, рыбопропускные и рыбозащитные сооружения. Утверждены Постановлением Государственного строительного комитета Союза Советских Социалистических Республик от 14 апреля 1987 г. N 76.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99. СНиП 2.06.15-85 Инженерная защита территории от затопления и подтопления. Утверждены Постановлением Государственного комитета Союза Советских Социалистических Республик по делам строительства от 19 сентября 1985 г. N 154.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100. СНиП 2.10.02-84 Здания и помещения для хранения и переработки сельскохозяйственной продукции. Утверждены Постановлением Государственного комитета Союза Советских Социалистических Республик по делам строительства от 13 июня 1984 г. N 84.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101. СНиП 2.10.03-84 Животноводческие, птицеводческие и звероводческие здания и помещения. Утверждены Постановлением Государственного комитета Союза Советских Социалистических Республик по делам строительства от 18 июня 1984 г. N 86.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102. СНиП 2.10.05-85 Предприятия, здания и сооружения по хранению и переработке зерна. Утверждены Постановлением Государственного комитета Союза Советских Социалистических Республик по делам строительства от 28 июня 1985 г. N 110.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103. СНиП 2.11.03-93 Склады нефти и нефтепродуктов. Противопожарные нормы. Утверждены Постановлением Государственного комитета Российской Федерации по вопросам архитектуры и строительства от 26 апреля 1993 г. N 18-10.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104. СНиП 3.02.03-84 Подземные горные выработки. Утверждены Постановлением Государственного комитета Союза Советских Социалистических Республик по делам строительства от 28 февраля 1985 г. N 23.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105. СНиП 3.05.04-85* Наружные сети и сооружения водоснабжения и канализации. Утверждены Постановлением Государственного комитета Совета Министров Союза Советских Социалистических Республик по делам строительства от 31 мая 1985 г. N 73.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106. СНиП 3.05.06-85 Электротехнические устройства. Утверждены Постановлением Государственного комитета Союза Советских Социалистических Республик по делам строительства от 11 декабря 1985 г. N 215.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107. СНиП 3.05.07-85 Системы автоматизации. Утверждены Постановлением Государственного комитета Союза Советских Социалистических Республик по делам строительства от 18 октября 1985 г. N 175.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108. СНиП 3.06.03-85 Автомобильные дороги. Утверждены Постановлением Государственного комитета Союза Советских Социалистических Республик по делам строительства от 20 августа 1985 г. N 133.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109. СНиП 3.06.04-91 Мосты и трубы. Утверждены Постановлением Государственного комитета Союза Советских Социалистических Республик по строительству и инвестициям от 21 ноября 1991 г. N 17.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110. СНиП 2.06.05-84 Плотины из грунтовых материалов. Утверждены Постановлением Государственного комитета Союза Советских Социалистических Республик по делам строительства от 28 сентября 1984 г. N 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111. СНиП 2.06.06-85 Плотины бетонные и железобетонные. Утверждены Постановлением Государственного комитета Союза Советских Социалистических Республик по делам строительства от 28 июня 1985 г. N 108.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112. СНиП 3.07.01-85 Гидротехнические сооружения речные. Утверждены Постановлением Государственного комитета Союза Советских Социалистических Республик по делам строительства от 8 апреля 1985 г. N 47.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113. СНиП 3.07.02-87 Гидротехнические морские и речные транспортные сооружения. Утверждены Постановлением Государственного строительного комитета Союза Советских Социалистических Республик от 26 января 1987 г. N 14.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114. СНиП 11-02-96 Инженерные изыскания для строительства. Основные положения. </w:t>
      </w:r>
      <w:r w:rsidRPr="000D02A0">
        <w:rPr>
          <w:rFonts w:ascii="Times New Roman" w:hAnsi="Times New Roman" w:cs="Times New Roman"/>
          <w:sz w:val="24"/>
          <w:szCs w:val="24"/>
        </w:rPr>
        <w:lastRenderedPageBreak/>
        <w:t>Утверждены Постановлением Министерства строительства Российской Федерации от 29 октября 1996 г. N 18-77.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115.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2002 г. N 150.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116. СНиП 12-01-2004 Организация строительства. Утверждены Постановлением Государственного комитета Российской Федерации по строительству и жилищно-коммунальному хозяйству от 19 апреля 2004 г. N 70.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117. СНиП 21-01-97* Пожарная безопасность зданий и сооружений. Утверждены Постановлением Министерства строительства Российской Федерации от 13.02.1997 N 18-7.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118. СНиП 21-02-99* Стоянки автомобилей. Утверждены Постановлением Государственного комитета Российской Федерации по строительству и жилищно-коммунальному хозяйству от 19 ноября 1999 г. N 64.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119. СНиП 22-02-2003 Инженерная защита территорий, зданий и сооружений от опасных геологических процессов. Основные положения. Утверждены Постановлением Государственного комитета Российской Федерации по строительству и жилищно-коммунальному хозяйству от 30 июня 2003 г. N 125.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120. СНиП 23-02-2003 Тепловая защита зданий. Утверждены Постановлением Государственного комитета Российской Федерации по строительству и жилищно-коммунальному хозяйству от 26.06.2003 N 113.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121. СНиП 31-04-2001 Складские здания. Утверждены Постановлением Государственного комитета Российской Федерации по строительству и жилищно-коммунальному хозяйству от 19 марта 2001 г. N 21.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122. СНиП 31-05-2003 Общественные здания административного назначения. Утверждены Постановлением Государственного комитета Российской Федерации по строительству и жилищно-коммунальному хозяйству от 23.06.2003 N 108.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123. СНиП 32-01-95 Железные дороги колеи 1520 мм. Утверждены Постановлением Министерства строительства Российской Федерации от 18 октября 1995 г. N 18-94.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124. СНиП 32-03-96 Аэродромы. Утверждены Постановлением Министерства строительства Российской Федерации от 30 апреля 1996 г. N 18-28.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125. СНиП 32-04-97 Тоннели железнодорожные и автодорожные. Утверждены Постановлением Государственного комитета Российской Федерации по строительству и жилищно-коммунальному хозяйству от 29.07.1997 N 18-41.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126. СНиП 33-01-2003 Гидротехнические сооружения. Основные положения. Утверждены Постановлением Государственного комитета Российской Федерации по строительству и жилищно-коммунальному хозяйству от 30 июня 2003 г. N 137.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127. СНиП 34-02-99 Подземные хранилища газа, нефти и продуктов их переработки. Утверждены Постановлением Государственного комитета Российской Федерации по строительству и жилищно-коммунальному хозяйству от 17.05.1999 N 36.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128. СНиП 35-01-2001 Доступность зданий и сооружений для маломобильных групп населения. Утверждены Постановлением Государственного комитета Российской Федерации по строительству и жилищно-коммунальному хозяйству от 16 июля 2001 г. N 73.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129. СНиП 41-01-2003 Отопление, вентиляция и кондиционирование. Утверждены Постановлением Государственного комитета Российской Федерации по строительству и жилищно-коммунальному хозяйству от 26 июня 2003 г. N 115.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130. СНиП 31-06-2009 Общественные здания и сооружения. Утверждены приказом Министерства строительства Российской Федерации от 1 сентября 2009 г. N 390.</w:t>
      </w:r>
    </w:p>
    <w:p w:rsidR="006531CB" w:rsidRDefault="006531CB" w:rsidP="000D02A0">
      <w:pPr>
        <w:pStyle w:val="ConsPlusNormal"/>
        <w:jc w:val="both"/>
        <w:rPr>
          <w:rFonts w:ascii="Times New Roman" w:hAnsi="Times New Roman" w:cs="Times New Roman"/>
          <w:sz w:val="24"/>
          <w:szCs w:val="24"/>
        </w:rPr>
      </w:pPr>
    </w:p>
    <w:p w:rsidR="00B931DD" w:rsidRPr="000D02A0" w:rsidRDefault="00B931DD"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lastRenderedPageBreak/>
        <w:t>Пособия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131. Пособие к СНиП II-85-80 Пособие по проектированию вокзалов. ЦНИИП градостроительства, 1983 г. Утверждено приказом Центрального научно-исследовательского и проектного института по градостроительству от 5 декабря 1983 года N 944.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132. Пособие к СНиП 2.01.01-82 Строительная климатология и геофизика. Научно-исследовательский институт строительной физики, 1990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133.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Союза Советских Социалистических Республик по делам строительства от 15 июня 1984 г. N 47.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134.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1985 г. N 24.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135. Пособие к СНиП 2.07.01-89* Пособие по водоснабжению и канализации городских и сельских поселений. Утверждено приказом Центрального научно-исследовательского института экспериментального проектирования инженерного оборудования от 6 ноября 1990 г. N 22.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136. Пособие к СНиП 2.08.01-89* Пособие по проектированию жилых зданий. Конструкции жилых зданий. Центральный научно-исследовательский институт экспериментального проектирования жилища, М, Стройиздат, 1991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137. Пособие к СНиП 2.08.02-85 по проектированию общественных зданий и сооружений. Утверждено приказом Центрального научно-исследовательского и проектный института типового и экспериментального проектирования школ.</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138. дошкольных учреждений, средних и высших учебных заведений от 17 июня 1986 г. N 70.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139.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2000 г.</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Своды правил по проектированию и строительству (СП)</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140. </w:t>
      </w:r>
      <w:hyperlink r:id="rId189" w:history="1">
        <w:r w:rsidRPr="000D02A0">
          <w:rPr>
            <w:rFonts w:ascii="Times New Roman" w:hAnsi="Times New Roman" w:cs="Times New Roman"/>
            <w:color w:val="0000FF"/>
            <w:sz w:val="24"/>
            <w:szCs w:val="24"/>
          </w:rPr>
          <w:t>СП 4.13130.2009</w:t>
        </w:r>
      </w:hyperlink>
      <w:r w:rsidRPr="000D02A0">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 N 174.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141. </w:t>
      </w:r>
      <w:hyperlink r:id="rId190" w:history="1">
        <w:r w:rsidRPr="000D02A0">
          <w:rPr>
            <w:rFonts w:ascii="Times New Roman" w:hAnsi="Times New Roman" w:cs="Times New Roman"/>
            <w:color w:val="0000FF"/>
            <w:sz w:val="24"/>
            <w:szCs w:val="24"/>
          </w:rPr>
          <w:t>СП 8.13130.2009</w:t>
        </w:r>
      </w:hyperlink>
      <w:r w:rsidRPr="000D02A0">
        <w:rPr>
          <w:rFonts w:ascii="Times New Roman" w:hAnsi="Times New Roman" w:cs="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 N 178.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142. </w:t>
      </w:r>
      <w:hyperlink r:id="rId191" w:history="1">
        <w:r w:rsidRPr="000D02A0">
          <w:rPr>
            <w:rFonts w:ascii="Times New Roman" w:hAnsi="Times New Roman" w:cs="Times New Roman"/>
            <w:color w:val="0000FF"/>
            <w:sz w:val="24"/>
            <w:szCs w:val="24"/>
          </w:rPr>
          <w:t>СП 11.13130.2009</w:t>
        </w:r>
      </w:hyperlink>
      <w:r w:rsidRPr="000D02A0">
        <w:rPr>
          <w:rFonts w:ascii="Times New Roman" w:hAnsi="Times New Roman" w:cs="Times New Roman"/>
          <w:sz w:val="24"/>
          <w:szCs w:val="24"/>
        </w:rPr>
        <w:t xml:space="preserve"> Места дислокации подразделений 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 N 181.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143. СП 11-102-97 Инженерно-экологические изыскания для строительства. Утвержден Письмом Государственного комитета Российской Федерации по строительству и жилищно-коммунальному хозяйству от 10 июля 1997 г. N 9-1-1/69.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144. СП 11-103-97 Инженерно-гидрометеорологические изыскания для строительства. Утвержден Письмом Государственного комитета Российской Федерации по строительству </w:t>
      </w:r>
      <w:r w:rsidRPr="000D02A0">
        <w:rPr>
          <w:rFonts w:ascii="Times New Roman" w:hAnsi="Times New Roman" w:cs="Times New Roman"/>
          <w:sz w:val="24"/>
          <w:szCs w:val="24"/>
        </w:rPr>
        <w:lastRenderedPageBreak/>
        <w:t>и жилищно-коммунальному хозяйству от 10 июля 1997 г. N 9-1-1/69.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Утвержден Приказом Центрального научно-исследовательского института экспериментального проектирования объектов гражданского и сельского строительства от 20 августа 1997 г. N 1Т.</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1997 г. N 211.</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29 октября 2002 г. N 471 ДСП.</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148. 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ходатайства о намерениях инвестирования в строительство и обоснований инвестиций в строительство предприятий, зданий и сооружений.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23 июля 2009 г. N 357.</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149. СП 18.13330.2011 (СНИП II-89-80. Актуализированная редакция). Генеральные планы промышленных предприятий. Утвержден Приказом Министерства регионального развития Российской Федерации от 27 декабря 2010 г. N 790.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150. СП 19.13330.2011 (СНИП II-97-76. Актуализированная редакция) Генеральные планы сельскохозяйственных предприятий. Утвержден Приказом Министерства регионального развития Российской Федерации от 27 декабря 2010 г. N 788.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151. СП 30-102-99 Планировка и застройка территорий малоэтажного жилищного строительства. Утвержден Постановлением Государственного комитета Российской Федерации по строительству и жилищно-коммунальному хозяйству от 30 декабря 1999 г. N 94.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152.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1999 г. N 73.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153. СП 31-110-2003 Проектирование и монтаж электроустановок жилых и общественных зданий. Утвержден Постановлением Государственного комитета Российской Федерации по строительству и жилищно-коммунальному хозяйству от 26 ноября 2003 г. N 194.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154. СП 34-106-98 Подземные хранилища газа, нефти и продуктов их переработки. Утвержден Приказом Открытого акционерного общества "Газпром" от 15 января 1999 г. N 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155. СП 35-101-2001 Проектирование зданий и сооружений с учетом доступности для маломобильных групп населения. Общие положения. Утвержден Приказом Государственного унитарного предприятия "Институт общественных зданий" от 20 июня 2001 г. N 5а.</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156. СП 35-102-2001 Жилая среда с планировочными элементами, доступными инвалидам. Утвержден Приказом Государственного унитарного предприятия "Институт общественных зданий" от 20 июня 2001 г. N 5б.</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157. СП 35-103-2001 Общественные здания и сооружения, доступные маломобильным посетителям. Утвержден Приказом Государственного унитарного предприятия "Институт </w:t>
      </w:r>
      <w:r w:rsidRPr="000D02A0">
        <w:rPr>
          <w:rFonts w:ascii="Times New Roman" w:hAnsi="Times New Roman" w:cs="Times New Roman"/>
          <w:sz w:val="24"/>
          <w:szCs w:val="24"/>
        </w:rPr>
        <w:lastRenderedPageBreak/>
        <w:t>общественных зданий" от 20 июня 2001 г. N 5в.</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158. СП 35-105-2002 Реконструкция городской застройки с учетом доступности для инвалидов и других маломобильных групп населения. Утвержден Постановлением Государственного комитета Российской Федерации по строительству и жилищно-коммунальному хозяйству от 19 июля 2002 г. N 89.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159. СП 35-106-2003 Расчет и размещение учреждений социального обслуживания пожилых людей. Утвержден Постановлением Государственного комитета Российской Федерации по строительству и жилищно-коммунальному хозяйству от 22 сентября 2003 г. N 166.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160. СП 41-104-2000 Проектирование автономных источников теплоснабжения. Утвержден Постановлением Государственного комитета Российской Федерации по строительству и жилищно-коммунальному хозяйству от 16 августа 2000 г. N 79.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161. СП 41-108-2004 Поквартирное теплоснабжение жилых зданий с теплогенераторами на газовом топливе. Утвержден Государственным унитарным предприятием "СантехНИИпроект" от 26 марта 2004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162. СП 42-101-2003 Общие положения по проектированию и строительству газораспределительных систем из металлических и полиэтиленовых труб. Утвержден Постановлением Государственного комитета Российской Федерации по строительству и жилищно-коммунальному хозяйству от 26 июня 2003 г. N 112.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163. СП 42.13330.2011 (СНИП 2.07.01-89*. Актуализированная редакция) Градостроительство. Планировка и застройка городских и сельских поселений. Утвержден Приказом Министерства регионального развития Российской Федерации от 28 декабря 2010 г. N 820.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164. СП 44.13330.2011 (СНИП 2.09.04-87*. Актуализированная редакция). Административные и бытовые здания. Утвержден Приказом Министерства регионального развития Российской Федерации от 27 декабря 2010 г. N 782.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165. СП 51.13330.2011 (СНИП 23-03-2003. Актуализированная редакция). Защита от шума. Утвержден Приказом Министерства регионального развития Российской Федерации от 28 декабря 2010 г. N 825.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166. СП 52.13330.2011 (СНИП 23-05-95*. Актуализированная редакция). Естественное и искусственное освещение. Утвержден Приказом Министерства регионального развития Российской Федерации от 27 декабря 2010 г. N 783.</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167. СП 53.13330.2011 (СНИП 30-02-97. Актуализированная редакция). Планировка и застройка территорий садоводческих объединений граждан, здания и сооружения. Утвержден Приказом Министерства регионального развития Российской Федерации от 30 декабря 2010 г. N 849.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168. </w:t>
      </w:r>
      <w:r w:rsidR="00EF3C44">
        <w:rPr>
          <w:rFonts w:ascii="Times New Roman" w:hAnsi="Times New Roman" w:cs="Times New Roman"/>
          <w:sz w:val="24"/>
          <w:szCs w:val="24"/>
        </w:rPr>
        <w:t>СП 54.13330.2011</w:t>
      </w:r>
      <w:r w:rsidRPr="000D02A0">
        <w:rPr>
          <w:rFonts w:ascii="Times New Roman" w:hAnsi="Times New Roman" w:cs="Times New Roman"/>
          <w:sz w:val="24"/>
          <w:szCs w:val="24"/>
        </w:rPr>
        <w:t xml:space="preserve"> (СНИП 31-01-2003. Актуализированная редакция) Здания жилые многоквартирные. Утвержден Приказом Министерства регионального развития Российской Федерации от 24 декабря 2010 г. N 778.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169. СП 55.13330.2011 (СНИП 31-02-2001. Актуализированная редакция) Дома жилые одноквартирные. Утвержден Приказом Министерства регионального развития Российской Федерации от 27 декабря 2010 г. N 789.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170. СП 56.13330.2011 (СНИП 31-03-2001. Актуализированная редакция) Производственные здания. Утвержден Приказом Министерства регионального развития Российской Федерации от 30 декабря 2010 г. N 850.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171. СП 62.13330.2011 (СНИП 42-01-2002. Актуализированная редакция) Газораспределительные системы. Актуализированная редакция Утвержден Приказом Министерства регионального развития Российской Федерации от 27 декабря 2010 г. N 780.</w:t>
      </w:r>
    </w:p>
    <w:p w:rsidR="00917F26" w:rsidRDefault="00917F26"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Pr="000D02A0" w:rsidRDefault="00B931DD"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lastRenderedPageBreak/>
        <w:t>Строительные нормы (СН)</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172. СН 441-72* Указания по проектированию ограждений площадок и участков предприятий, зданий и сооружений. Утверждены Постановлением Государственного комитета Совета Министров Союза Советских Социалистических Республик по делам строительства от 26 мая 1972 г. N 99.</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173. СН 452-73 Нормы отвода земель для магистральных трубопроводов. Утверждены Постановлением Государственного комитета Совета Министров Союза Советских Социалистических Республик по делам строительства от 30 марта 1973 г. N 45.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174. СН 455-73 Нормы отвода земель для предприятий рыбного хозяйства. Утверждены Государственным комитетом Совета Министров Союза Советских Социалистических Республик по делам строительства 29 декабря 1973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175. СН 456-73 Нормы отвода земель для магистральных водоводов и канализационных коллекторов. Утверждены Государственным комитетом Совета Министров Союза Советских Социалистических Республик по делам строительства 28 декабря 1973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176. СН 457-74 Нормы отвода земель для аэропортов. Утверждены Государственным комитетом Совета Министров Союза Советских Социалистических Республик по делам строительства 16 января 1974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177. СН 459-74 Нормы отвода земель для нефтяных и газовых скважин. Утверждены Государственным комитетом Совета Министров Союза Советских Социалистических Республик по делам строительства 25 марта 1974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178. СН 461-74 Нормы отвода земель для линий связи. Утверждены Государственным комитетом Совета Министров Союза Советских Социалистических Республик по делам строительства 3 июня 1974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179. СН 467-74 Нормы отвода земель для автомобильных дорог. Утверждены Постановлением Государственного комитета Совета Министров Союза Советских Социалистических Республик по делам строительства от 19 декабря 1974 г. N 248.</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180. СН 474-75 Нормы отвода земель для мелиоративных каналов. Утверждены Постановлением Государственного комитета Совета Министров Союза Советских Социалистических Республик по делам строительства от 14 июля 1975 г. N 120.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181. СН 496-77 Временная инструкция по проектированию сооружений для очистки поверхностных сточных вод. Утверждены Постановлением Государственного комитета Совета Министров Союза Советских Социалистических Республик по делам строительства от 23 июня 1973 г. N 78.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Ведомственные строительные нормы (ВСН)</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182. ВСН 01-89 Предприятия по обслуживанию автомобилей. Утверждены Приказом Министерства автомобильного транспорта Российской Советской Федеративной Социалистической Республики от 12 января 1990 г. N ВА-15/10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183. 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Утверждены Правительством Москвы 27 декабря 1994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184. ВСН 33-2.2.12-87 Мелиоративные системы и сооружения. Насосные станции. Нормы проектирования. Утверждены Приказом Министерства мелиорации и водного хозяйства Союза Советских Социалистических Республик от 31 декабря 1987 г. N 442.</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185. </w:t>
      </w:r>
      <w:hyperlink r:id="rId192" w:history="1">
        <w:r w:rsidRPr="000D02A0">
          <w:rPr>
            <w:rFonts w:ascii="Times New Roman" w:hAnsi="Times New Roman" w:cs="Times New Roman"/>
            <w:color w:val="0000FF"/>
            <w:sz w:val="24"/>
            <w:szCs w:val="24"/>
          </w:rPr>
          <w:t>ВСН 53-86(р)</w:t>
        </w:r>
      </w:hyperlink>
      <w:r w:rsidRPr="000D02A0">
        <w:rPr>
          <w:rFonts w:ascii="Times New Roman" w:hAnsi="Times New Roman" w:cs="Times New Roman"/>
          <w:sz w:val="24"/>
          <w:szCs w:val="24"/>
        </w:rPr>
        <w:t xml:space="preserve"> Правила оценки физического износа жилых зданий. Утверждены Приказом Комитета по гражданскому строительству и архитектуре при Государственном комитете Союза Советских Социалистических Республик по делам строительства от 24 декабря 1986 г. N 446.</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 xml:space="preserve">186. ВСН 60-89 Устройства связи, сигнализации и диспетчеризации инженерного </w:t>
      </w:r>
      <w:r w:rsidRPr="000D02A0">
        <w:rPr>
          <w:rFonts w:ascii="Times New Roman" w:hAnsi="Times New Roman" w:cs="Times New Roman"/>
          <w:sz w:val="24"/>
          <w:szCs w:val="24"/>
        </w:rPr>
        <w:lastRenderedPageBreak/>
        <w:t>оборудования жилых и общественных зданий. Нормы проектирования. Утверждены Приказом Комитета по архитектуре и градостроительству при Государственном строительном комитете Союза Советских Социалистических Республик от 12 июля 1989 г. N 125.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187. ВСН 61-89(р) Реконструкция и капитальный ремонт жилых домов. Нормы проектирования. Утверждены Приказом Комитета по архитектуре и градостроительству при Государственном строительном комитете Союза Советских Социалистических Республик от 26 декабря 1989 г. N 250.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188. ВСН 62-91* Проектирование среды жизнедеятельности с учетом потребностей инвалидов и маломобильных групп населения. Утверждены Приказом Комитета по архитектуре и градостроительству при Государственном комитете Союза Советских Социалистических Республик строительству и инвестициям от 4 октября 1991 г. N 134.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189. ВСН 8-89 Инструкция по охране природной среды при строительстве, ремонте и содержании автомобильных дорог. Утверждены Приказом Министерства автомобильного и дорожного хозяйства Российской Советской Федеративной Социалистической Республики от 4 сентября 1989 г. N НА-17/315.</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190. Отраслевые нормы.</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191. ОДН 218.012-99 Общие технические требования к ограждающим устройствам на мостовых сооружениях, расположенных на магистральных автомобильных дорогах. Утверждены Приказом Федеральной дорожной службы Российской Федерации от 3 июня 1999 г. N 174.</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192. ОСН 3.02.01-97 Нормы и правила проектирования отвода земель для железных дорог. Утверждены Приказом Министерства путей сообщения Российской Федерации от 24 декабря 1997 г. N С-1360у.</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193. 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Утверждены Министерством сельского хозяйства Российской Федерации 10 ноября 2004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194. ОСН АПК 2.10.24.001-04 Нормы освещения сельскохозяйственных предприятий, зданий, сооружений. Утверждены Министерством сельского хозяйства Российской Федерации 10 ноября 2004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195. ОСТ 218.1.002-2003 Автобусные остановки на автомобильных дорогах. Общие технические условия. Утверждены Распоряжением Государственной службы дорожного хозяйства Министерства транспорта Российской Федерации от 23.05.2003 N ИС-460-р.</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Санитарные правила и нормы (СанПиН)</w:t>
      </w:r>
    </w:p>
    <w:p w:rsidR="006531CB" w:rsidRDefault="006531CB" w:rsidP="000D02A0">
      <w:pPr>
        <w:pStyle w:val="ConsPlusNormal"/>
        <w:jc w:val="both"/>
        <w:rPr>
          <w:rFonts w:ascii="Times New Roman" w:hAnsi="Times New Roman" w:cs="Times New Roman"/>
          <w:sz w:val="24"/>
          <w:szCs w:val="24"/>
        </w:rPr>
      </w:pP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196. </w:t>
      </w:r>
      <w:hyperlink r:id="rId193" w:history="1">
        <w:r w:rsidR="00292B4F" w:rsidRPr="00557895">
          <w:rPr>
            <w:rFonts w:ascii="Times New Roman" w:hAnsi="Times New Roman" w:cs="Times New Roman"/>
            <w:sz w:val="24"/>
            <w:szCs w:val="24"/>
          </w:rPr>
          <w:t>СанПиН 1.2.2584-10</w:t>
        </w:r>
      </w:hyperlink>
      <w:r w:rsidR="00292B4F" w:rsidRPr="00557895">
        <w:rPr>
          <w:rFonts w:ascii="Times New Roman" w:hAnsi="Times New Roman" w:cs="Times New Roman"/>
          <w:sz w:val="24"/>
          <w:szCs w:val="24"/>
        </w:rP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197. </w:t>
      </w:r>
      <w:hyperlink r:id="rId194" w:history="1">
        <w:r w:rsidR="00292B4F" w:rsidRPr="00557895">
          <w:rPr>
            <w:rFonts w:ascii="Times New Roman" w:hAnsi="Times New Roman" w:cs="Times New Roman"/>
            <w:sz w:val="24"/>
            <w:szCs w:val="24"/>
          </w:rPr>
          <w:t>СанПиН 2.1.2882-11</w:t>
        </w:r>
      </w:hyperlink>
      <w:r w:rsidR="00292B4F" w:rsidRPr="00557895">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198. </w:t>
      </w:r>
      <w:hyperlink r:id="rId195" w:history="1">
        <w:r w:rsidR="00292B4F" w:rsidRPr="00557895">
          <w:rPr>
            <w:rFonts w:ascii="Times New Roman" w:hAnsi="Times New Roman" w:cs="Times New Roman"/>
            <w:sz w:val="24"/>
            <w:szCs w:val="24"/>
          </w:rPr>
          <w:t>СанПиН 2.1.2.2645-10</w:t>
        </w:r>
      </w:hyperlink>
      <w:r w:rsidR="00292B4F" w:rsidRPr="00557895">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199. </w:t>
      </w:r>
      <w:hyperlink r:id="rId196" w:history="1">
        <w:r w:rsidR="00292B4F" w:rsidRPr="00557895">
          <w:rPr>
            <w:rFonts w:ascii="Times New Roman" w:hAnsi="Times New Roman" w:cs="Times New Roman"/>
            <w:sz w:val="24"/>
            <w:szCs w:val="24"/>
          </w:rPr>
          <w:t>СанПиН 2.1.4.1074-01</w:t>
        </w:r>
      </w:hyperlink>
      <w:r w:rsidR="00292B4F" w:rsidRPr="00557895">
        <w:rPr>
          <w:rFonts w:ascii="Times New Roman" w:hAnsi="Times New Roman" w:cs="Times New Roman"/>
          <w:sz w:val="24"/>
          <w:szCs w:val="24"/>
        </w:rPr>
        <w:t xml:space="preserve"> "Питьевая вода. Гигиенические требования к качеству воды централизованного питьевого водоснабжения. Контроль качества";</w:t>
      </w:r>
    </w:p>
    <w:p w:rsidR="00292B4F" w:rsidRPr="00557895" w:rsidRDefault="00233B2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200. </w:t>
      </w:r>
      <w:hyperlink r:id="rId197" w:history="1">
        <w:r w:rsidR="00292B4F" w:rsidRPr="00557895">
          <w:rPr>
            <w:rFonts w:ascii="Times New Roman" w:hAnsi="Times New Roman" w:cs="Times New Roman"/>
            <w:sz w:val="24"/>
            <w:szCs w:val="24"/>
          </w:rPr>
          <w:t>СанПиН 2.1.4.1110-02</w:t>
        </w:r>
      </w:hyperlink>
      <w:r w:rsidR="00292B4F" w:rsidRPr="00557895">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201. </w:t>
      </w:r>
      <w:hyperlink r:id="rId198" w:history="1">
        <w:r w:rsidR="00292B4F" w:rsidRPr="00557895">
          <w:rPr>
            <w:rFonts w:ascii="Times New Roman" w:hAnsi="Times New Roman" w:cs="Times New Roman"/>
            <w:sz w:val="24"/>
            <w:szCs w:val="24"/>
          </w:rPr>
          <w:t>СанПиН 2.1.4.1175-02</w:t>
        </w:r>
      </w:hyperlink>
      <w:r w:rsidR="00292B4F" w:rsidRPr="00557895">
        <w:rPr>
          <w:rFonts w:ascii="Times New Roman" w:hAnsi="Times New Roman" w:cs="Times New Roman"/>
          <w:sz w:val="24"/>
          <w:szCs w:val="24"/>
        </w:rPr>
        <w:t xml:space="preserve"> "Гигиенические требования к качеству воды нецентрализованного водоснабжения. Санитарная охрана источников";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202. </w:t>
      </w:r>
      <w:hyperlink r:id="rId199" w:history="1">
        <w:r w:rsidR="00292B4F" w:rsidRPr="00557895">
          <w:rPr>
            <w:rFonts w:ascii="Times New Roman" w:hAnsi="Times New Roman" w:cs="Times New Roman"/>
            <w:sz w:val="24"/>
            <w:szCs w:val="24"/>
          </w:rPr>
          <w:t>СанПиН 2.1.5.980-00</w:t>
        </w:r>
      </w:hyperlink>
      <w:r w:rsidR="00292B4F" w:rsidRPr="00557895">
        <w:rPr>
          <w:rFonts w:ascii="Times New Roman" w:hAnsi="Times New Roman" w:cs="Times New Roman"/>
          <w:sz w:val="24"/>
          <w:szCs w:val="24"/>
        </w:rPr>
        <w:t xml:space="preserve"> "Водоотведение населенных мест, санитарная охрана водных объектов. Гигиенические требования к охране поверхностных вод";</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lastRenderedPageBreak/>
        <w:t xml:space="preserve">203. </w:t>
      </w:r>
      <w:hyperlink r:id="rId200" w:history="1">
        <w:r w:rsidR="00292B4F" w:rsidRPr="00557895">
          <w:rPr>
            <w:rFonts w:ascii="Times New Roman" w:hAnsi="Times New Roman" w:cs="Times New Roman"/>
            <w:sz w:val="24"/>
            <w:szCs w:val="24"/>
          </w:rPr>
          <w:t>СанПиН 2.1.6.1032-01</w:t>
        </w:r>
      </w:hyperlink>
      <w:r w:rsidR="00292B4F" w:rsidRPr="00557895">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204. </w:t>
      </w:r>
      <w:hyperlink r:id="rId201" w:history="1">
        <w:r w:rsidR="00292B4F" w:rsidRPr="00557895">
          <w:rPr>
            <w:rFonts w:ascii="Times New Roman" w:hAnsi="Times New Roman" w:cs="Times New Roman"/>
            <w:sz w:val="24"/>
            <w:szCs w:val="24"/>
          </w:rPr>
          <w:t>СанПиН 2.1.7.2790-10</w:t>
        </w:r>
      </w:hyperlink>
      <w:r w:rsidR="00292B4F" w:rsidRPr="00557895">
        <w:rPr>
          <w:rFonts w:ascii="Times New Roman" w:hAnsi="Times New Roman" w:cs="Times New Roman"/>
          <w:sz w:val="24"/>
          <w:szCs w:val="24"/>
        </w:rPr>
        <w:t xml:space="preserve"> "Санитарно-эпидемиологические требования к обращению с медицинскими отходами";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205. </w:t>
      </w:r>
      <w:hyperlink r:id="rId202" w:history="1">
        <w:r w:rsidR="00292B4F" w:rsidRPr="00557895">
          <w:rPr>
            <w:rFonts w:ascii="Times New Roman" w:hAnsi="Times New Roman" w:cs="Times New Roman"/>
            <w:sz w:val="24"/>
            <w:szCs w:val="24"/>
          </w:rPr>
          <w:t>СанПиН 2.1.7.1287-03</w:t>
        </w:r>
      </w:hyperlink>
      <w:r w:rsidR="00292B4F" w:rsidRPr="00557895">
        <w:rPr>
          <w:rFonts w:ascii="Times New Roman" w:hAnsi="Times New Roman" w:cs="Times New Roman"/>
          <w:sz w:val="24"/>
          <w:szCs w:val="24"/>
        </w:rPr>
        <w:t xml:space="preserve"> "Санитарно-эпидемиологические требования к качеству почвы";</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206. </w:t>
      </w:r>
      <w:hyperlink r:id="rId203" w:history="1">
        <w:r w:rsidR="00292B4F" w:rsidRPr="00557895">
          <w:rPr>
            <w:rFonts w:ascii="Times New Roman" w:hAnsi="Times New Roman" w:cs="Times New Roman"/>
            <w:sz w:val="24"/>
            <w:szCs w:val="24"/>
          </w:rPr>
          <w:t>СанПиН 2.1.7.1322-03</w:t>
        </w:r>
      </w:hyperlink>
      <w:r w:rsidR="00292B4F" w:rsidRPr="00557895">
        <w:rPr>
          <w:rFonts w:ascii="Times New Roman" w:hAnsi="Times New Roman" w:cs="Times New Roman"/>
          <w:sz w:val="24"/>
          <w:szCs w:val="24"/>
        </w:rPr>
        <w:t xml:space="preserve"> "Гигиенические требования к размещению и обезвреживанию отходов производства и потребления";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207. </w:t>
      </w:r>
      <w:hyperlink r:id="rId204" w:history="1">
        <w:r w:rsidR="00292B4F" w:rsidRPr="00557895">
          <w:rPr>
            <w:rFonts w:ascii="Times New Roman" w:hAnsi="Times New Roman" w:cs="Times New Roman"/>
            <w:sz w:val="24"/>
            <w:szCs w:val="24"/>
          </w:rPr>
          <w:t>СанПиН 2.1.8/2.2.4.1190-03</w:t>
        </w:r>
      </w:hyperlink>
      <w:r w:rsidR="00292B4F" w:rsidRPr="00557895">
        <w:rPr>
          <w:rFonts w:ascii="Times New Roman" w:hAnsi="Times New Roman" w:cs="Times New Roman"/>
          <w:sz w:val="24"/>
          <w:szCs w:val="24"/>
        </w:rPr>
        <w:t xml:space="preserve"> "Гигиенические требования к размещению и эксплуатации средств сухопутной подвижной радиосвязи";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208. </w:t>
      </w:r>
      <w:hyperlink r:id="rId205" w:history="1">
        <w:r w:rsidR="00292B4F" w:rsidRPr="00557895">
          <w:rPr>
            <w:rFonts w:ascii="Times New Roman" w:hAnsi="Times New Roman" w:cs="Times New Roman"/>
            <w:sz w:val="24"/>
            <w:szCs w:val="24"/>
          </w:rPr>
          <w:t>СанПиН 2.1.8/2.2.4.1383-03</w:t>
        </w:r>
      </w:hyperlink>
      <w:r w:rsidR="00292B4F" w:rsidRPr="00557895">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209. </w:t>
      </w:r>
      <w:hyperlink r:id="rId206" w:history="1">
        <w:r w:rsidR="00292B4F" w:rsidRPr="00557895">
          <w:rPr>
            <w:rFonts w:ascii="Times New Roman" w:hAnsi="Times New Roman" w:cs="Times New Roman"/>
            <w:sz w:val="24"/>
            <w:szCs w:val="24"/>
          </w:rPr>
          <w:t>СанПиН 2.2.1/2.1.1.1076-01</w:t>
        </w:r>
      </w:hyperlink>
      <w:r w:rsidR="00292B4F" w:rsidRPr="00557895">
        <w:rPr>
          <w:rFonts w:ascii="Times New Roman" w:hAnsi="Times New Roman" w:cs="Times New Roman"/>
          <w:sz w:val="24"/>
          <w:szCs w:val="24"/>
        </w:rPr>
        <w:t xml:space="preserve"> "Гигиенические требования к инсоляции и солнцезащите помещений жилых и общественных зданий и территорий";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210. </w:t>
      </w:r>
      <w:hyperlink r:id="rId207" w:history="1">
        <w:r w:rsidR="00292B4F" w:rsidRPr="00557895">
          <w:rPr>
            <w:rFonts w:ascii="Times New Roman" w:hAnsi="Times New Roman" w:cs="Times New Roman"/>
            <w:sz w:val="24"/>
            <w:szCs w:val="24"/>
          </w:rPr>
          <w:t>СанПиН 2.2.1/2.1.1.1200-03</w:t>
        </w:r>
      </w:hyperlink>
      <w:r w:rsidR="00292B4F" w:rsidRPr="00557895">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211. </w:t>
      </w:r>
      <w:hyperlink r:id="rId208" w:history="1">
        <w:r w:rsidR="00292B4F" w:rsidRPr="00557895">
          <w:rPr>
            <w:rFonts w:ascii="Times New Roman" w:hAnsi="Times New Roman" w:cs="Times New Roman"/>
            <w:sz w:val="24"/>
            <w:szCs w:val="24"/>
          </w:rPr>
          <w:t>СанПиН 2.4.3259-15</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212. </w:t>
      </w:r>
      <w:hyperlink r:id="rId209" w:history="1">
        <w:r w:rsidR="00292B4F" w:rsidRPr="00557895">
          <w:rPr>
            <w:rFonts w:ascii="Times New Roman" w:hAnsi="Times New Roman" w:cs="Times New Roman"/>
            <w:sz w:val="24"/>
            <w:szCs w:val="24"/>
          </w:rPr>
          <w:t>СанПиН 2.4.1.3049-13</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213. </w:t>
      </w:r>
      <w:hyperlink r:id="rId210" w:history="1">
        <w:r w:rsidR="00292B4F" w:rsidRPr="00557895">
          <w:rPr>
            <w:rFonts w:ascii="Times New Roman" w:hAnsi="Times New Roman" w:cs="Times New Roman"/>
            <w:sz w:val="24"/>
            <w:szCs w:val="24"/>
          </w:rPr>
          <w:t>СанПиН 2.4.2.2821-10</w:t>
        </w:r>
      </w:hyperlink>
      <w:r w:rsidR="00292B4F" w:rsidRPr="00557895">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214. </w:t>
      </w:r>
      <w:hyperlink r:id="rId211" w:history="1">
        <w:r w:rsidR="00292B4F" w:rsidRPr="00557895">
          <w:rPr>
            <w:rFonts w:ascii="Times New Roman" w:hAnsi="Times New Roman" w:cs="Times New Roman"/>
            <w:sz w:val="24"/>
            <w:szCs w:val="24"/>
          </w:rPr>
          <w:t>СанПиН 2.4.2.3286-15</w:t>
        </w:r>
      </w:hyperlink>
      <w:r w:rsidR="00292B4F" w:rsidRPr="00557895">
        <w:rPr>
          <w:rFonts w:ascii="Times New Roman" w:hAnsi="Times New Roman" w:cs="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215. </w:t>
      </w:r>
      <w:hyperlink r:id="rId212" w:history="1">
        <w:r w:rsidR="00292B4F" w:rsidRPr="00557895">
          <w:rPr>
            <w:rFonts w:ascii="Times New Roman" w:hAnsi="Times New Roman" w:cs="Times New Roman"/>
            <w:sz w:val="24"/>
            <w:szCs w:val="24"/>
          </w:rPr>
          <w:t>СанПиН 2.4.3.1186-03</w:t>
        </w:r>
      </w:hyperlink>
      <w:r w:rsidR="00292B4F" w:rsidRPr="00557895">
        <w:rPr>
          <w:rFonts w:ascii="Times New Roman" w:hAnsi="Times New Roman" w:cs="Times New Roman"/>
          <w:sz w:val="24"/>
          <w:szCs w:val="24"/>
        </w:rPr>
        <w:t xml:space="preserve">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216. </w:t>
      </w:r>
      <w:hyperlink r:id="rId213" w:history="1">
        <w:r w:rsidR="00292B4F" w:rsidRPr="00557895">
          <w:rPr>
            <w:rFonts w:ascii="Times New Roman" w:hAnsi="Times New Roman" w:cs="Times New Roman"/>
            <w:sz w:val="24"/>
            <w:szCs w:val="24"/>
          </w:rPr>
          <w:t>СанПиН 2.4.4.2599-10</w:t>
        </w:r>
      </w:hyperlink>
      <w:r w:rsidR="00292B4F" w:rsidRPr="00557895">
        <w:rPr>
          <w:rFonts w:ascii="Times New Roman" w:hAnsi="Times New Roman" w:cs="Times New Roman"/>
          <w:sz w:val="24"/>
          <w:szCs w:val="24"/>
        </w:rP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217. </w:t>
      </w:r>
      <w:hyperlink r:id="rId214" w:history="1">
        <w:r w:rsidR="00292B4F" w:rsidRPr="00557895">
          <w:rPr>
            <w:rFonts w:ascii="Times New Roman" w:hAnsi="Times New Roman" w:cs="Times New Roman"/>
            <w:sz w:val="24"/>
            <w:szCs w:val="24"/>
          </w:rPr>
          <w:t>СанПиН 2.4.4.3155-13</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218. </w:t>
      </w:r>
      <w:hyperlink r:id="rId215" w:history="1">
        <w:r w:rsidR="00292B4F" w:rsidRPr="00557895">
          <w:rPr>
            <w:rFonts w:ascii="Times New Roman" w:hAnsi="Times New Roman" w:cs="Times New Roman"/>
            <w:sz w:val="24"/>
            <w:szCs w:val="24"/>
          </w:rPr>
          <w:t>СанПиН 2.4.4.3172-14</w:t>
        </w:r>
      </w:hyperlink>
      <w:r w:rsidR="00292B4F" w:rsidRPr="0055789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219. </w:t>
      </w:r>
      <w:hyperlink r:id="rId216" w:history="1">
        <w:r w:rsidR="00292B4F" w:rsidRPr="00557895">
          <w:rPr>
            <w:rFonts w:ascii="Times New Roman" w:hAnsi="Times New Roman" w:cs="Times New Roman"/>
            <w:sz w:val="24"/>
            <w:szCs w:val="24"/>
          </w:rPr>
          <w:t>СанПиН 2.6.1.2523-09</w:t>
        </w:r>
      </w:hyperlink>
      <w:r w:rsidR="00292B4F" w:rsidRPr="00557895">
        <w:rPr>
          <w:rFonts w:ascii="Times New Roman" w:hAnsi="Times New Roman" w:cs="Times New Roman"/>
          <w:sz w:val="24"/>
          <w:szCs w:val="24"/>
        </w:rPr>
        <w:t xml:space="preserve"> (НРБ-99/2009) "Нормы радиационной безопасности";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220. </w:t>
      </w:r>
      <w:hyperlink r:id="rId217" w:history="1">
        <w:r w:rsidR="00292B4F" w:rsidRPr="00557895">
          <w:rPr>
            <w:rFonts w:ascii="Times New Roman" w:hAnsi="Times New Roman" w:cs="Times New Roman"/>
            <w:sz w:val="24"/>
            <w:szCs w:val="24"/>
          </w:rPr>
          <w:t>СанПиН 2.6.1.2800-10</w:t>
        </w:r>
      </w:hyperlink>
      <w:r w:rsidR="00292B4F" w:rsidRPr="00557895">
        <w:rPr>
          <w:rFonts w:ascii="Times New Roman" w:hAnsi="Times New Roman" w:cs="Times New Roman"/>
          <w:sz w:val="24"/>
          <w:szCs w:val="24"/>
        </w:rPr>
        <w:t xml:space="preserve"> "Гигиенические требования по ограничению облучения населения за счет природных источников ионизирующего излучения";</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221. </w:t>
      </w:r>
      <w:r w:rsidR="00292B4F" w:rsidRPr="00557895">
        <w:rPr>
          <w:rFonts w:ascii="Times New Roman" w:hAnsi="Times New Roman" w:cs="Times New Roman"/>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222. </w:t>
      </w:r>
      <w:r w:rsidR="00292B4F" w:rsidRPr="00557895">
        <w:rPr>
          <w:rFonts w:ascii="Times New Roman" w:hAnsi="Times New Roman" w:cs="Times New Roman"/>
          <w:sz w:val="24"/>
          <w:szCs w:val="24"/>
        </w:rPr>
        <w:t>СанПиН 3907-85 "Санитарные правила проектирования, строительства и эксплуатации водохранилищ";</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223. </w:t>
      </w:r>
      <w:r w:rsidR="00292B4F" w:rsidRPr="00557895">
        <w:rPr>
          <w:rFonts w:ascii="Times New Roman" w:hAnsi="Times New Roman" w:cs="Times New Roman"/>
          <w:sz w:val="24"/>
          <w:szCs w:val="24"/>
        </w:rPr>
        <w:t>СанПиН 4060-85 "Лечебные пляжи. Санитарные правила устройства, оборудования и эксплуатации";</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224. </w:t>
      </w:r>
      <w:r w:rsidR="00292B4F" w:rsidRPr="00557895">
        <w:rPr>
          <w:rFonts w:ascii="Times New Roman" w:hAnsi="Times New Roman" w:cs="Times New Roman"/>
          <w:sz w:val="24"/>
          <w:szCs w:val="24"/>
        </w:rPr>
        <w:t>СанПиН 42-125-4437-87 "Устройство, содержание и организация режима детских санаториев";</w:t>
      </w: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225. </w:t>
      </w:r>
      <w:hyperlink r:id="rId218" w:history="1">
        <w:r w:rsidR="00292B4F" w:rsidRPr="00557895">
          <w:rPr>
            <w:rFonts w:ascii="Times New Roman" w:hAnsi="Times New Roman" w:cs="Times New Roman"/>
            <w:sz w:val="24"/>
            <w:szCs w:val="24"/>
          </w:rPr>
          <w:t>СанПиН 42-128-4690-88</w:t>
        </w:r>
      </w:hyperlink>
      <w:r w:rsidR="00292B4F" w:rsidRPr="00557895">
        <w:rPr>
          <w:rFonts w:ascii="Times New Roman" w:hAnsi="Times New Roman" w:cs="Times New Roman"/>
          <w:sz w:val="24"/>
          <w:szCs w:val="24"/>
        </w:rPr>
        <w:t xml:space="preserve"> "Санитарные правила содержания территорий населенных </w:t>
      </w:r>
      <w:r w:rsidR="00292B4F" w:rsidRPr="00557895">
        <w:rPr>
          <w:rFonts w:ascii="Times New Roman" w:hAnsi="Times New Roman" w:cs="Times New Roman"/>
          <w:sz w:val="24"/>
          <w:szCs w:val="24"/>
        </w:rPr>
        <w:lastRenderedPageBreak/>
        <w:t>мест".</w:t>
      </w:r>
    </w:p>
    <w:p w:rsidR="00292B4F" w:rsidRDefault="00292B4F" w:rsidP="000D02A0">
      <w:pPr>
        <w:pStyle w:val="ConsPlusNormal"/>
        <w:jc w:val="both"/>
        <w:rPr>
          <w:rFonts w:ascii="Times New Roman" w:hAnsi="Times New Roman" w:cs="Times New Roman"/>
          <w:sz w:val="24"/>
          <w:szCs w:val="24"/>
        </w:rPr>
      </w:pPr>
    </w:p>
    <w:p w:rsidR="00292B4F" w:rsidRDefault="00292B4F" w:rsidP="00292B4F">
      <w:pPr>
        <w:autoSpaceDE w:val="0"/>
        <w:autoSpaceDN w:val="0"/>
        <w:adjustRightInd w:val="0"/>
        <w:jc w:val="center"/>
        <w:rPr>
          <w:rFonts w:eastAsiaTheme="minorHAnsi"/>
          <w:lang w:eastAsia="en-US"/>
        </w:rPr>
      </w:pPr>
      <w:r>
        <w:rPr>
          <w:rFonts w:eastAsiaTheme="minorHAnsi"/>
          <w:lang w:eastAsia="en-US"/>
        </w:rPr>
        <w:t>"Санитарные нормы (СН) и санитарные правила (СП)</w:t>
      </w:r>
    </w:p>
    <w:p w:rsidR="00292B4F" w:rsidRDefault="00292B4F" w:rsidP="00292B4F">
      <w:pPr>
        <w:autoSpaceDE w:val="0"/>
        <w:autoSpaceDN w:val="0"/>
        <w:adjustRightInd w:val="0"/>
        <w:jc w:val="center"/>
        <w:rPr>
          <w:rFonts w:eastAsiaTheme="minorHAnsi"/>
          <w:lang w:eastAsia="en-US"/>
        </w:rPr>
      </w:pPr>
    </w:p>
    <w:p w:rsidR="00292B4F" w:rsidRPr="00557895" w:rsidRDefault="00557895" w:rsidP="00806A4C">
      <w:pPr>
        <w:pStyle w:val="ConsPlusNormal"/>
        <w:jc w:val="both"/>
        <w:rPr>
          <w:rFonts w:ascii="Times New Roman" w:hAnsi="Times New Roman" w:cs="Times New Roman"/>
          <w:sz w:val="24"/>
          <w:szCs w:val="24"/>
        </w:rPr>
      </w:pPr>
      <w:r w:rsidRPr="00557895">
        <w:rPr>
          <w:rFonts w:ascii="Times New Roman" w:hAnsi="Times New Roman" w:cs="Times New Roman"/>
          <w:sz w:val="24"/>
          <w:szCs w:val="24"/>
        </w:rPr>
        <w:t xml:space="preserve">226. </w:t>
      </w:r>
      <w:hyperlink r:id="rId219" w:history="1">
        <w:r w:rsidR="00292B4F" w:rsidRPr="00557895">
          <w:rPr>
            <w:rFonts w:ascii="Times New Roman" w:hAnsi="Times New Roman" w:cs="Times New Roman"/>
            <w:sz w:val="24"/>
            <w:szCs w:val="24"/>
          </w:rPr>
          <w:t>СН 2.2.4/2.1.8.562-96</w:t>
        </w:r>
      </w:hyperlink>
      <w:r w:rsidR="00292B4F" w:rsidRPr="00557895">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227. </w:t>
      </w:r>
      <w:r w:rsidR="00292B4F" w:rsidRPr="00806A4C">
        <w:rPr>
          <w:rFonts w:ascii="Times New Roman" w:hAnsi="Times New Roman" w:cs="Times New Roman"/>
          <w:sz w:val="24"/>
          <w:szCs w:val="24"/>
        </w:rPr>
        <w:t>СП 2.1.5.1059-01 "Гигиенические требования к охране подземных вод от загрязнения";</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228. </w:t>
      </w:r>
      <w:r w:rsidR="00292B4F" w:rsidRPr="00806A4C">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229. </w:t>
      </w:r>
      <w:r w:rsidR="00292B4F" w:rsidRPr="00806A4C">
        <w:rPr>
          <w:rFonts w:ascii="Times New Roman" w:hAnsi="Times New Roman" w:cs="Times New Roman"/>
          <w:sz w:val="24"/>
          <w:szCs w:val="24"/>
        </w:rPr>
        <w:t>СП 2.1.7.1386-03 "Санитарные правила по определению класса опасности токсичных отходов производства и потребления";</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230. </w:t>
      </w:r>
      <w:r w:rsidR="00292B4F" w:rsidRPr="00806A4C">
        <w:rPr>
          <w:rFonts w:ascii="Times New Roman" w:hAnsi="Times New Roman" w:cs="Times New Roman"/>
          <w:sz w:val="24"/>
          <w:szCs w:val="24"/>
        </w:rPr>
        <w:t>СП 2.2.1.1312-03 "Гигиенические требования к проектированию вновь строящихся и реконструируемых промышленных предприятий";</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231. </w:t>
      </w:r>
      <w:r w:rsidR="00292B4F" w:rsidRPr="00806A4C">
        <w:rPr>
          <w:rFonts w:ascii="Times New Roman" w:hAnsi="Times New Roman" w:cs="Times New Roman"/>
          <w:sz w:val="24"/>
          <w:szCs w:val="24"/>
        </w:rPr>
        <w:t>СП 2.6.1.2612-10 "Основные санитарные правила обеспечения радиационной безопасности (ОСПОРБ 99/2010)";</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232. </w:t>
      </w:r>
      <w:r w:rsidR="00292B4F" w:rsidRPr="00806A4C">
        <w:rPr>
          <w:rFonts w:ascii="Times New Roman" w:hAnsi="Times New Roman" w:cs="Times New Roman"/>
          <w:sz w:val="24"/>
          <w:szCs w:val="24"/>
        </w:rPr>
        <w:t>СП 2.6.6.1168-02 (СПОРО 2002) "Санитарные правила обращения с радиоактивными отходами";</w:t>
      </w:r>
    </w:p>
    <w:p w:rsidR="00292B4F" w:rsidRPr="00806A4C" w:rsidRDefault="00557895" w:rsidP="00806A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233. </w:t>
      </w:r>
      <w:r w:rsidR="00292B4F" w:rsidRPr="00806A4C">
        <w:rPr>
          <w:rFonts w:ascii="Times New Roman" w:hAnsi="Times New Roman" w:cs="Times New Roman"/>
          <w:sz w:val="24"/>
          <w:szCs w:val="24"/>
        </w:rPr>
        <w:t>СП 2.1.2.3304-15 "Санитарно-эпидемиологические требования к размещению, устройству и содержанию объектов спорта".</w:t>
      </w:r>
    </w:p>
    <w:p w:rsidR="00292B4F" w:rsidRPr="000D02A0" w:rsidRDefault="00292B4F" w:rsidP="000D02A0">
      <w:pPr>
        <w:pStyle w:val="ConsPlusNormal"/>
        <w:jc w:val="both"/>
        <w:rPr>
          <w:rFonts w:ascii="Times New Roman" w:hAnsi="Times New Roman" w:cs="Times New Roman"/>
          <w:sz w:val="24"/>
          <w:szCs w:val="24"/>
        </w:rPr>
      </w:pPr>
    </w:p>
    <w:p w:rsidR="006531CB" w:rsidRDefault="006531CB" w:rsidP="00292B4F">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Гигиенические нормативы (ГН).</w:t>
      </w:r>
    </w:p>
    <w:p w:rsidR="00292B4F" w:rsidRPr="000D02A0" w:rsidRDefault="00292B4F"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234</w:t>
      </w:r>
      <w:r w:rsidR="006531CB" w:rsidRPr="000D02A0">
        <w:rPr>
          <w:rFonts w:ascii="Times New Roman" w:hAnsi="Times New Roman" w:cs="Times New Roman"/>
          <w:sz w:val="24"/>
          <w:szCs w:val="24"/>
        </w:rPr>
        <w:t xml:space="preserve">. </w:t>
      </w:r>
      <w:hyperlink r:id="rId220" w:history="1">
        <w:r w:rsidR="006531CB" w:rsidRPr="000D02A0">
          <w:rPr>
            <w:rFonts w:ascii="Times New Roman" w:hAnsi="Times New Roman" w:cs="Times New Roman"/>
            <w:color w:val="0000FF"/>
            <w:sz w:val="24"/>
            <w:szCs w:val="24"/>
          </w:rPr>
          <w:t>ГН 2.1.5.1315-03</w:t>
        </w:r>
      </w:hyperlink>
      <w:r w:rsidR="006531CB" w:rsidRPr="000D02A0">
        <w:rPr>
          <w:rFonts w:ascii="Times New Roman" w:hAnsi="Times New Roman" w:cs="Times New Roman"/>
          <w:sz w:val="24"/>
          <w:szCs w:val="24"/>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 Утверждены Главным государственным санитарным врачом Российской Федерации 27 апреля 2003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235</w:t>
      </w:r>
      <w:r w:rsidR="006531CB" w:rsidRPr="000D02A0">
        <w:rPr>
          <w:rFonts w:ascii="Times New Roman" w:hAnsi="Times New Roman" w:cs="Times New Roman"/>
          <w:sz w:val="24"/>
          <w:szCs w:val="24"/>
        </w:rPr>
        <w:t xml:space="preserve">. </w:t>
      </w:r>
      <w:hyperlink r:id="rId221" w:history="1">
        <w:r w:rsidR="006531CB" w:rsidRPr="000D02A0">
          <w:rPr>
            <w:rFonts w:ascii="Times New Roman" w:hAnsi="Times New Roman" w:cs="Times New Roman"/>
            <w:color w:val="0000FF"/>
            <w:sz w:val="24"/>
            <w:szCs w:val="24"/>
          </w:rPr>
          <w:t>ГН 2.1.5.2307-07</w:t>
        </w:r>
      </w:hyperlink>
      <w:r w:rsidR="006531CB" w:rsidRPr="000D02A0">
        <w:rPr>
          <w:rFonts w:ascii="Times New Roman" w:hAnsi="Times New Roman" w:cs="Times New Roman"/>
          <w:sz w:val="24"/>
          <w:szCs w:val="24"/>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 Утверждены Постановлением Главного государственного санитарного врача Российской Федерации от 19 декабря 2007 г. N 90.</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w:t>
      </w:r>
      <w:r w:rsidR="00557895">
        <w:rPr>
          <w:rFonts w:ascii="Times New Roman" w:hAnsi="Times New Roman" w:cs="Times New Roman"/>
          <w:sz w:val="24"/>
          <w:szCs w:val="24"/>
        </w:rPr>
        <w:t>36</w:t>
      </w:r>
      <w:r w:rsidRPr="000D02A0">
        <w:rPr>
          <w:rFonts w:ascii="Times New Roman" w:hAnsi="Times New Roman" w:cs="Times New Roman"/>
          <w:sz w:val="24"/>
          <w:szCs w:val="24"/>
        </w:rPr>
        <w:t xml:space="preserve">. </w:t>
      </w:r>
      <w:hyperlink r:id="rId222" w:history="1">
        <w:r w:rsidRPr="000D02A0">
          <w:rPr>
            <w:rFonts w:ascii="Times New Roman" w:hAnsi="Times New Roman" w:cs="Times New Roman"/>
            <w:color w:val="0000FF"/>
            <w:sz w:val="24"/>
            <w:szCs w:val="24"/>
          </w:rPr>
          <w:t>ГН 2.1.6.1338-03</w:t>
        </w:r>
      </w:hyperlink>
      <w:r w:rsidRPr="000D02A0">
        <w:rPr>
          <w:rFonts w:ascii="Times New Roman" w:hAnsi="Times New Roman" w:cs="Times New Roman"/>
          <w:sz w:val="24"/>
          <w:szCs w:val="24"/>
        </w:rPr>
        <w:t xml:space="preserve"> Предельно допустимые концентрации (ПДК) загрязняющих веществ в атмосферном воздухе населенных мест. Утверждены Главным государственным санитарным врачом Российской Федерации 31 марта 2003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237</w:t>
      </w:r>
      <w:r w:rsidR="006531CB" w:rsidRPr="000D02A0">
        <w:rPr>
          <w:rFonts w:ascii="Times New Roman" w:hAnsi="Times New Roman" w:cs="Times New Roman"/>
          <w:sz w:val="24"/>
          <w:szCs w:val="24"/>
        </w:rPr>
        <w:t xml:space="preserve">. </w:t>
      </w:r>
      <w:hyperlink r:id="rId223" w:history="1">
        <w:r w:rsidR="006531CB" w:rsidRPr="000D02A0">
          <w:rPr>
            <w:rFonts w:ascii="Times New Roman" w:hAnsi="Times New Roman" w:cs="Times New Roman"/>
            <w:color w:val="0000FF"/>
            <w:sz w:val="24"/>
            <w:szCs w:val="24"/>
          </w:rPr>
          <w:t>ГН 2.1.6.2309-07</w:t>
        </w:r>
      </w:hyperlink>
      <w:r w:rsidR="006531CB" w:rsidRPr="000D02A0">
        <w:rPr>
          <w:rFonts w:ascii="Times New Roman" w:hAnsi="Times New Roman" w:cs="Times New Roman"/>
          <w:sz w:val="24"/>
          <w:szCs w:val="24"/>
        </w:rPr>
        <w:t xml:space="preserve"> Ориентировочные безопасные уровни воздействия (ОБУВ) загрязняющих веществ в атмосферном воздухе населенных мест. Утверждены Постановлением Главного государственного санитарного врача Российской Федерации от 19 декабря 2007 г. N 92.</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238</w:t>
      </w:r>
      <w:r w:rsidR="006531CB" w:rsidRPr="000D02A0">
        <w:rPr>
          <w:rFonts w:ascii="Times New Roman" w:hAnsi="Times New Roman" w:cs="Times New Roman"/>
          <w:sz w:val="24"/>
          <w:szCs w:val="24"/>
        </w:rPr>
        <w:t xml:space="preserve">. </w:t>
      </w:r>
      <w:hyperlink r:id="rId224" w:history="1">
        <w:r w:rsidR="006531CB" w:rsidRPr="000D02A0">
          <w:rPr>
            <w:rFonts w:ascii="Times New Roman" w:hAnsi="Times New Roman" w:cs="Times New Roman"/>
            <w:color w:val="0000FF"/>
            <w:sz w:val="24"/>
            <w:szCs w:val="24"/>
          </w:rPr>
          <w:t>ГН 2.1.7.2041-06</w:t>
        </w:r>
      </w:hyperlink>
      <w:r w:rsidR="006531CB" w:rsidRPr="000D02A0">
        <w:rPr>
          <w:rFonts w:ascii="Times New Roman" w:hAnsi="Times New Roman" w:cs="Times New Roman"/>
          <w:sz w:val="24"/>
          <w:szCs w:val="24"/>
        </w:rPr>
        <w:t xml:space="preserve"> Предельно допустимые концентрации (ПДК) химических веществ в почве. Утверждены Главным государственным санитарным врачом Российской Федерации 19 января 2006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239</w:t>
      </w:r>
      <w:r w:rsidR="006531CB" w:rsidRPr="000D02A0">
        <w:rPr>
          <w:rFonts w:ascii="Times New Roman" w:hAnsi="Times New Roman" w:cs="Times New Roman"/>
          <w:sz w:val="24"/>
          <w:szCs w:val="24"/>
        </w:rPr>
        <w:t xml:space="preserve">. </w:t>
      </w:r>
      <w:hyperlink r:id="rId225" w:history="1">
        <w:r w:rsidR="006531CB" w:rsidRPr="000D02A0">
          <w:rPr>
            <w:rFonts w:ascii="Times New Roman" w:hAnsi="Times New Roman" w:cs="Times New Roman"/>
            <w:color w:val="0000FF"/>
            <w:sz w:val="24"/>
            <w:szCs w:val="24"/>
          </w:rPr>
          <w:t>ГН 2.1.7.2042-06</w:t>
        </w:r>
      </w:hyperlink>
      <w:r w:rsidR="006531CB" w:rsidRPr="000D02A0">
        <w:rPr>
          <w:rFonts w:ascii="Times New Roman" w:hAnsi="Times New Roman" w:cs="Times New Roman"/>
          <w:sz w:val="24"/>
          <w:szCs w:val="24"/>
        </w:rPr>
        <w:t xml:space="preserve"> Ориентировочно допустимые концентрации (ОДК) химических веществ в почве. Утверждены Главным государственным санитарным врачом Российской Федерации 19 января 2006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240</w:t>
      </w:r>
      <w:r w:rsidR="006531CB" w:rsidRPr="000D02A0">
        <w:rPr>
          <w:rFonts w:ascii="Times New Roman" w:hAnsi="Times New Roman" w:cs="Times New Roman"/>
          <w:sz w:val="24"/>
          <w:szCs w:val="24"/>
        </w:rPr>
        <w:t>. Руководящие документы (РД, СО).</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241</w:t>
      </w:r>
      <w:r w:rsidR="006531CB" w:rsidRPr="000D02A0">
        <w:rPr>
          <w:rFonts w:ascii="Times New Roman" w:hAnsi="Times New Roman" w:cs="Times New Roman"/>
          <w:sz w:val="24"/>
          <w:szCs w:val="24"/>
        </w:rPr>
        <w:t>. СТО 17330282.27.140.003-2008 Гидротехнические сооружения ГЭС и ГАЭС. Организация эксплуатации и технического обслуживания. Нормы и требования Утверждены Приказом Российского акционерного общества энергетики и электрификации "ЕЭС России" от 13 марта 1998 г. N 106.</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242</w:t>
      </w:r>
      <w:r w:rsidR="006531CB" w:rsidRPr="000D02A0">
        <w:rPr>
          <w:rFonts w:ascii="Times New Roman" w:hAnsi="Times New Roman" w:cs="Times New Roman"/>
          <w:sz w:val="24"/>
          <w:szCs w:val="24"/>
        </w:rPr>
        <w:t xml:space="preserve">. РД 34.20.185-94 (СО 153-34.20.185-94) Инструкция по проектированию городских электрических сетей. Утверждена Министерством топлива и энергетики Российской Федерации 7 июля 1994 г., Российским акционерным обществом энергетики и </w:t>
      </w:r>
      <w:r w:rsidR="006531CB" w:rsidRPr="000D02A0">
        <w:rPr>
          <w:rFonts w:ascii="Times New Roman" w:hAnsi="Times New Roman" w:cs="Times New Roman"/>
          <w:sz w:val="24"/>
          <w:szCs w:val="24"/>
        </w:rPr>
        <w:lastRenderedPageBreak/>
        <w:t>электрификации "ЕЭС России" 31 мая 1994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243</w:t>
      </w:r>
      <w:r w:rsidR="006531CB" w:rsidRPr="000D02A0">
        <w:rPr>
          <w:rFonts w:ascii="Times New Roman" w:hAnsi="Times New Roman" w:cs="Times New Roman"/>
          <w:sz w:val="24"/>
          <w:szCs w:val="24"/>
        </w:rPr>
        <w:t>. РД 45.120-2000 (НТП 112-2000) Нормы технологического проектирования. Городские и сельские телефонные сети. Утверждены Министерством Российской Федерации по связи и информатизации 12 октября 2000 г.</w:t>
      </w:r>
    </w:p>
    <w:p w:rsidR="006531CB" w:rsidRPr="000D02A0" w:rsidRDefault="006531CB" w:rsidP="000D02A0">
      <w:pPr>
        <w:pStyle w:val="ConsPlusNormal"/>
        <w:jc w:val="both"/>
        <w:rPr>
          <w:rFonts w:ascii="Times New Roman" w:hAnsi="Times New Roman" w:cs="Times New Roman"/>
          <w:sz w:val="24"/>
          <w:szCs w:val="24"/>
        </w:rPr>
      </w:pPr>
      <w:r w:rsidRPr="000D02A0">
        <w:rPr>
          <w:rFonts w:ascii="Times New Roman" w:hAnsi="Times New Roman" w:cs="Times New Roman"/>
          <w:sz w:val="24"/>
          <w:szCs w:val="24"/>
        </w:rPr>
        <w:t>255. РД 52.04.212-86 Методика расчета концентраций в атмосферном воздухе вредных веществ, содержащихся в выбросах предприятий. Председателем Государственного комитета Союза Советских Социалистических Республик по гидрометеорологии и контролю природной среды 4 августа 1986 г. N 192.</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244</w:t>
      </w:r>
      <w:r w:rsidR="006531CB" w:rsidRPr="000D02A0">
        <w:rPr>
          <w:rFonts w:ascii="Times New Roman" w:hAnsi="Times New Roman" w:cs="Times New Roman"/>
          <w:sz w:val="24"/>
          <w:szCs w:val="24"/>
        </w:rPr>
        <w:t xml:space="preserve"> СТО 17330282.27.140.011-2008 Гидроэлектростанции. Условия создания. Нормы и требования. Утверждены Приказом Российского акционерного общества энергетики и электрификации "ЕЭС России" от 30 июня 2008 г. N 306.</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245</w:t>
      </w:r>
      <w:r w:rsidR="006531CB" w:rsidRPr="000D02A0">
        <w:rPr>
          <w:rFonts w:ascii="Times New Roman" w:hAnsi="Times New Roman" w:cs="Times New Roman"/>
          <w:sz w:val="24"/>
          <w:szCs w:val="24"/>
        </w:rPr>
        <w:t>. СО 153-34.21.122-2003 Инструкция по устройству молниезащиты зданий, сооружений и промышленных коммуникаций. Утверждена Приказом Министерства энергетики от 30 июня 2003 г. N 280.</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Руководящие документы в строительстве (РДС)</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246</w:t>
      </w:r>
      <w:r w:rsidR="006531CB" w:rsidRPr="000D02A0">
        <w:rPr>
          <w:rFonts w:ascii="Times New Roman" w:hAnsi="Times New Roman" w:cs="Times New Roman"/>
          <w:sz w:val="24"/>
          <w:szCs w:val="24"/>
        </w:rPr>
        <w:t xml:space="preserve">. </w:t>
      </w:r>
      <w:hyperlink r:id="rId226" w:history="1">
        <w:r w:rsidR="006531CB" w:rsidRPr="000D02A0">
          <w:rPr>
            <w:rFonts w:ascii="Times New Roman" w:hAnsi="Times New Roman" w:cs="Times New Roman"/>
            <w:color w:val="0000FF"/>
            <w:sz w:val="24"/>
            <w:szCs w:val="24"/>
          </w:rPr>
          <w:t>РДС 11-201-95</w:t>
        </w:r>
      </w:hyperlink>
      <w:r w:rsidR="006531CB" w:rsidRPr="000D02A0">
        <w:rPr>
          <w:rFonts w:ascii="Times New Roman" w:hAnsi="Times New Roman" w:cs="Times New Roman"/>
          <w:sz w:val="24"/>
          <w:szCs w:val="24"/>
        </w:rPr>
        <w:t xml:space="preserve"> Инструкция о порядке проведения государственной экспертизы проектов строительства. Утверждена Постановлением Федерального агентства по строительству и жилищно-коммунальному хозяйству от 29 января 1998 г. N 18-10.</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247</w:t>
      </w:r>
      <w:r w:rsidR="006531CB" w:rsidRPr="000D02A0">
        <w:rPr>
          <w:rFonts w:ascii="Times New Roman" w:hAnsi="Times New Roman" w:cs="Times New Roman"/>
          <w:sz w:val="24"/>
          <w:szCs w:val="24"/>
        </w:rPr>
        <w:t>. РДС 30-201-98 Инструкция о порядке проектирования и установления красных линий в городах и других поселениях Российской Федерации. Утверждена Постановлением Федерального агентства по строительству и жилищно-коммунальному хозяйству от 6 апреля 1998 г. N 18-30.</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248</w:t>
      </w:r>
      <w:r w:rsidR="006531CB" w:rsidRPr="000D02A0">
        <w:rPr>
          <w:rFonts w:ascii="Times New Roman" w:hAnsi="Times New Roman" w:cs="Times New Roman"/>
          <w:sz w:val="24"/>
          <w:szCs w:val="24"/>
        </w:rPr>
        <w:t>. РДС 35-201-99 Порядок реализации требований доступности для инвалидов к объектам социальной инфраструктуры. Утвержден Постановлением Федерального агентства по строительству и жилищно-коммунальному хозяйству от 22 декабря 1999 г. N 74 и Министерства труда и социального развития 22 декабря 1999 г. N 51.</w:t>
      </w:r>
    </w:p>
    <w:p w:rsidR="003C40EC" w:rsidRDefault="003C40EC" w:rsidP="000D02A0">
      <w:pPr>
        <w:pStyle w:val="ConsPlusNormal"/>
        <w:jc w:val="both"/>
        <w:rPr>
          <w:rFonts w:ascii="Times New Roman" w:hAnsi="Times New Roman" w:cs="Times New Roman"/>
          <w:sz w:val="24"/>
          <w:szCs w:val="24"/>
        </w:rPr>
      </w:pPr>
    </w:p>
    <w:p w:rsidR="006531CB" w:rsidRDefault="006531CB" w:rsidP="003C40EC">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Методические документы в строительстве (МДС).</w:t>
      </w:r>
    </w:p>
    <w:p w:rsidR="003C40EC" w:rsidRPr="000D02A0" w:rsidRDefault="003C40EC"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249.</w:t>
      </w:r>
      <w:r w:rsidR="006531CB" w:rsidRPr="000D02A0">
        <w:rPr>
          <w:rFonts w:ascii="Times New Roman" w:hAnsi="Times New Roman" w:cs="Times New Roman"/>
          <w:sz w:val="24"/>
          <w:szCs w:val="24"/>
        </w:rPr>
        <w:t xml:space="preserve"> МДС 32-1.2000 Рекомендации по проектирования вокзалов. Утверждены Центральным научно-исследовательским и проектным институтом по градостроительству Российской академии архитектуры и строительных наук 1 января 1997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250</w:t>
      </w:r>
      <w:r w:rsidR="006531CB" w:rsidRPr="000D02A0">
        <w:rPr>
          <w:rFonts w:ascii="Times New Roman" w:hAnsi="Times New Roman" w:cs="Times New Roman"/>
          <w:sz w:val="24"/>
          <w:szCs w:val="24"/>
        </w:rPr>
        <w:t>. МДС 15-2.99 Инструкция о порядке осуществления государственного контроля за использованием и охраной земель в городских и сельских поселениях. Утверждена Приказом Федерального агентства по строительству и жилищно-коммунальному хозяйству от 2 августа 1999 г. N 18.</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251</w:t>
      </w:r>
      <w:r w:rsidR="006531CB" w:rsidRPr="000D02A0">
        <w:rPr>
          <w:rFonts w:ascii="Times New Roman" w:hAnsi="Times New Roman" w:cs="Times New Roman"/>
          <w:sz w:val="24"/>
          <w:szCs w:val="24"/>
        </w:rPr>
        <w:t>. МДС 30-1.99 Методические рекомендации по разработке схем зонирования территории городов. Утверждены Протоколом Научно-технического совета Федерального агентства по строительству и жилищно-коммунальному хозяйству от 10 июня 1999 г. N 01-НС-15/7.</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252</w:t>
      </w:r>
      <w:r w:rsidR="006531CB" w:rsidRPr="000D02A0">
        <w:rPr>
          <w:rFonts w:ascii="Times New Roman" w:hAnsi="Times New Roman" w:cs="Times New Roman"/>
          <w:sz w:val="24"/>
          <w:szCs w:val="24"/>
        </w:rPr>
        <w:t>. 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Утверждены Центральным научно-исследовательским институтом экспериментального проектирования им. Б.С.Мезенцева 1 января 1994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253</w:t>
      </w:r>
      <w:r w:rsidR="006531CB" w:rsidRPr="000D02A0">
        <w:rPr>
          <w:rFonts w:ascii="Times New Roman" w:hAnsi="Times New Roman" w:cs="Times New Roman"/>
          <w:sz w:val="24"/>
          <w:szCs w:val="24"/>
        </w:rPr>
        <w:t>.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Утверждены Министерством строительства 1 января 1995 г.</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254</w:t>
      </w:r>
      <w:r w:rsidR="006531CB" w:rsidRPr="000D02A0">
        <w:rPr>
          <w:rFonts w:ascii="Times New Roman" w:hAnsi="Times New Roman" w:cs="Times New Roman"/>
          <w:sz w:val="24"/>
          <w:szCs w:val="24"/>
        </w:rPr>
        <w:t xml:space="preserve">. МДС 22-1.2004 "Методические рекомендации по сейсмическому микрорайонированию участков строительства транспортных сооружений". Утверждены </w:t>
      </w:r>
      <w:r w:rsidR="006531CB" w:rsidRPr="000D02A0">
        <w:rPr>
          <w:rFonts w:ascii="Times New Roman" w:hAnsi="Times New Roman" w:cs="Times New Roman"/>
          <w:sz w:val="24"/>
          <w:szCs w:val="24"/>
        </w:rPr>
        <w:lastRenderedPageBreak/>
        <w:t>01.01.2004 ФГУП "Центр проектной продукции в строительстве".</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255</w:t>
      </w:r>
      <w:r w:rsidR="006531CB" w:rsidRPr="000D02A0">
        <w:rPr>
          <w:rFonts w:ascii="Times New Roman" w:hAnsi="Times New Roman" w:cs="Times New Roman"/>
          <w:sz w:val="24"/>
          <w:szCs w:val="24"/>
        </w:rPr>
        <w:t>. Методические указания "Типологические основы проектирования сооружений развивающихся и нетрадиционных видов спорта" утверждены Указанием Комитета по архитектуре и градостроительству города Москвы от 9 июня 2001 г. N 28.</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outlineLvl w:val="2"/>
        <w:rPr>
          <w:rFonts w:ascii="Times New Roman" w:hAnsi="Times New Roman" w:cs="Times New Roman"/>
          <w:sz w:val="24"/>
          <w:szCs w:val="24"/>
        </w:rPr>
      </w:pPr>
      <w:r w:rsidRPr="000D02A0">
        <w:rPr>
          <w:rFonts w:ascii="Times New Roman" w:hAnsi="Times New Roman" w:cs="Times New Roman"/>
          <w:sz w:val="24"/>
          <w:szCs w:val="24"/>
        </w:rPr>
        <w:t>Правила безопасности (ПБ)</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256</w:t>
      </w:r>
      <w:r w:rsidR="006531CB" w:rsidRPr="000D02A0">
        <w:rPr>
          <w:rFonts w:ascii="Times New Roman" w:hAnsi="Times New Roman" w:cs="Times New Roman"/>
          <w:sz w:val="24"/>
          <w:szCs w:val="24"/>
        </w:rPr>
        <w:t>. 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Утверждены Постановлением Государственной инспекции по контролю за техническим состоянием самоходных машин и других видов техники от 8 февраля 2000 г. N 3.</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257</w:t>
      </w:r>
      <w:r w:rsidR="006531CB" w:rsidRPr="000D02A0">
        <w:rPr>
          <w:rFonts w:ascii="Times New Roman" w:hAnsi="Times New Roman" w:cs="Times New Roman"/>
          <w:sz w:val="24"/>
          <w:szCs w:val="24"/>
        </w:rPr>
        <w:t xml:space="preserve">. </w:t>
      </w:r>
      <w:hyperlink r:id="rId227" w:history="1">
        <w:r w:rsidR="006531CB" w:rsidRPr="000D02A0">
          <w:rPr>
            <w:rFonts w:ascii="Times New Roman" w:hAnsi="Times New Roman" w:cs="Times New Roman"/>
            <w:color w:val="0000FF"/>
            <w:sz w:val="24"/>
            <w:szCs w:val="24"/>
          </w:rPr>
          <w:t>ПБ 08-622-03</w:t>
        </w:r>
      </w:hyperlink>
      <w:r w:rsidR="006531CB" w:rsidRPr="000D02A0">
        <w:rPr>
          <w:rFonts w:ascii="Times New Roman" w:hAnsi="Times New Roman" w:cs="Times New Roman"/>
          <w:sz w:val="24"/>
          <w:szCs w:val="24"/>
        </w:rPr>
        <w:t xml:space="preserve"> Правила безопасности для газоперерабатывающих заводов и производств. Утверждены Постановлением Государственной инспекции по контролю за техническим состоянием самоходных машин и других видов техники от 5 июня 2003 г. N 54.</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258</w:t>
      </w:r>
      <w:r w:rsidR="006531CB" w:rsidRPr="000D02A0">
        <w:rPr>
          <w:rFonts w:ascii="Times New Roman" w:hAnsi="Times New Roman" w:cs="Times New Roman"/>
          <w:sz w:val="24"/>
          <w:szCs w:val="24"/>
        </w:rPr>
        <w:t xml:space="preserve">. </w:t>
      </w:r>
      <w:hyperlink r:id="rId228" w:history="1">
        <w:r w:rsidR="006531CB" w:rsidRPr="000D02A0">
          <w:rPr>
            <w:rFonts w:ascii="Times New Roman" w:hAnsi="Times New Roman" w:cs="Times New Roman"/>
            <w:color w:val="0000FF"/>
            <w:sz w:val="24"/>
            <w:szCs w:val="24"/>
          </w:rPr>
          <w:t>ПБ 09-540-03</w:t>
        </w:r>
      </w:hyperlink>
      <w:r w:rsidR="006531CB" w:rsidRPr="000D02A0">
        <w:rPr>
          <w:rFonts w:ascii="Times New Roman" w:hAnsi="Times New Roman" w:cs="Times New Roman"/>
          <w:sz w:val="24"/>
          <w:szCs w:val="24"/>
        </w:rPr>
        <w:t xml:space="preserve"> Общие правила взрывобезопасности для взрывопожароопасных химических, нефтехимических и нефтеперерабатывающих производств. Утверждены Постановлением Государственной инспекции по контролю за техническим состоянием самоходных машин и других видов техники от 5 мая 2003 г. N 29.</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259</w:t>
      </w:r>
      <w:r w:rsidR="006531CB" w:rsidRPr="000D02A0">
        <w:rPr>
          <w:rFonts w:ascii="Times New Roman" w:hAnsi="Times New Roman" w:cs="Times New Roman"/>
          <w:sz w:val="24"/>
          <w:szCs w:val="24"/>
        </w:rPr>
        <w:t xml:space="preserve">. </w:t>
      </w:r>
      <w:hyperlink r:id="rId229" w:history="1">
        <w:r w:rsidR="006531CB" w:rsidRPr="000D02A0">
          <w:rPr>
            <w:rFonts w:ascii="Times New Roman" w:hAnsi="Times New Roman" w:cs="Times New Roman"/>
            <w:color w:val="0000FF"/>
            <w:sz w:val="24"/>
            <w:szCs w:val="24"/>
          </w:rPr>
          <w:t>ПБ 12-527-03</w:t>
        </w:r>
      </w:hyperlink>
      <w:r w:rsidR="006531CB" w:rsidRPr="000D02A0">
        <w:rPr>
          <w:rFonts w:ascii="Times New Roman" w:hAnsi="Times New Roman" w:cs="Times New Roman"/>
          <w:sz w:val="24"/>
          <w:szCs w:val="24"/>
        </w:rPr>
        <w:t xml:space="preserve"> Правила безопасности при эксплуатации автомобильных заправочных станций сжиженного газа. Утверждены Постановлением Государственной инспекции по контролю за техническим состоянием самоходных машин и других видов техники от 4 марта 2003 г. N 6.</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260</w:t>
      </w:r>
      <w:r w:rsidR="006531CB" w:rsidRPr="000D02A0">
        <w:rPr>
          <w:rFonts w:ascii="Times New Roman" w:hAnsi="Times New Roman" w:cs="Times New Roman"/>
          <w:sz w:val="24"/>
          <w:szCs w:val="24"/>
        </w:rPr>
        <w:t xml:space="preserve">. </w:t>
      </w:r>
      <w:hyperlink r:id="rId230" w:history="1">
        <w:r w:rsidR="006531CB" w:rsidRPr="000D02A0">
          <w:rPr>
            <w:rFonts w:ascii="Times New Roman" w:hAnsi="Times New Roman" w:cs="Times New Roman"/>
            <w:color w:val="0000FF"/>
            <w:sz w:val="24"/>
            <w:szCs w:val="24"/>
          </w:rPr>
          <w:t>ПБ 12-529-03</w:t>
        </w:r>
      </w:hyperlink>
      <w:r w:rsidR="006531CB" w:rsidRPr="000D02A0">
        <w:rPr>
          <w:rFonts w:ascii="Times New Roman" w:hAnsi="Times New Roman" w:cs="Times New Roman"/>
          <w:sz w:val="24"/>
          <w:szCs w:val="24"/>
        </w:rPr>
        <w:t xml:space="preserve"> Правила безопасности систем газораспределения и газопотребления. Утверждены Постановлением Государственной инспекции по контролю за техническим состоянием самоходных машин и других видов техники от 18 марта 2003 г. N 9.</w:t>
      </w:r>
    </w:p>
    <w:p w:rsidR="006531CB" w:rsidRPr="000D02A0" w:rsidRDefault="0055789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261</w:t>
      </w:r>
      <w:r w:rsidR="006531CB" w:rsidRPr="000D02A0">
        <w:rPr>
          <w:rFonts w:ascii="Times New Roman" w:hAnsi="Times New Roman" w:cs="Times New Roman"/>
          <w:sz w:val="24"/>
          <w:szCs w:val="24"/>
        </w:rPr>
        <w:t xml:space="preserve">. </w:t>
      </w:r>
      <w:hyperlink r:id="rId231" w:history="1">
        <w:r w:rsidR="006531CB" w:rsidRPr="000D02A0">
          <w:rPr>
            <w:rFonts w:ascii="Times New Roman" w:hAnsi="Times New Roman" w:cs="Times New Roman"/>
            <w:color w:val="0000FF"/>
            <w:sz w:val="24"/>
            <w:szCs w:val="24"/>
          </w:rPr>
          <w:t>ПБ 12-609-03</w:t>
        </w:r>
      </w:hyperlink>
      <w:r w:rsidR="006531CB" w:rsidRPr="000D02A0">
        <w:rPr>
          <w:rFonts w:ascii="Times New Roman" w:hAnsi="Times New Roman" w:cs="Times New Roman"/>
          <w:sz w:val="24"/>
          <w:szCs w:val="24"/>
        </w:rPr>
        <w:t xml:space="preserve"> Правила безопасности для объектов, использующих сжиженные углеводородные газы. Утверждены Постановлением Государственной инспекции по контролю за техническим состоянием самоходных машин и других видов техники от 27 мая 2003 г. N 40.</w:t>
      </w:r>
    </w:p>
    <w:p w:rsidR="006531CB" w:rsidRDefault="006531CB"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Default="001E2C43" w:rsidP="000D02A0">
      <w:pPr>
        <w:pStyle w:val="ConsPlusNormal"/>
        <w:jc w:val="both"/>
        <w:rPr>
          <w:rFonts w:ascii="Times New Roman" w:hAnsi="Times New Roman" w:cs="Times New Roman"/>
          <w:sz w:val="24"/>
          <w:szCs w:val="24"/>
        </w:rPr>
      </w:pPr>
    </w:p>
    <w:p w:rsidR="001E2C43" w:rsidRPr="005C1E37" w:rsidRDefault="001E2C43" w:rsidP="000D02A0">
      <w:pPr>
        <w:pStyle w:val="ConsPlusNormal"/>
        <w:jc w:val="both"/>
        <w:rPr>
          <w:rFonts w:ascii="Times New Roman" w:hAnsi="Times New Roman" w:cs="Times New Roman"/>
          <w:sz w:val="24"/>
          <w:szCs w:val="24"/>
        </w:rPr>
      </w:pPr>
    </w:p>
    <w:p w:rsidR="006531CB" w:rsidRPr="007A43ED" w:rsidRDefault="00564756" w:rsidP="000D02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6531CB" w:rsidRPr="007A43ED" w:rsidRDefault="006531CB" w:rsidP="000D02A0">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к местным нормативам</w:t>
      </w:r>
    </w:p>
    <w:p w:rsidR="007A43ED" w:rsidRPr="007A43ED" w:rsidRDefault="006531CB" w:rsidP="000D02A0">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градостроительного проектирования</w:t>
      </w:r>
    </w:p>
    <w:p w:rsidR="007A43ED" w:rsidRPr="007A43ED" w:rsidRDefault="007B127D" w:rsidP="000D02A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6531CB" w:rsidRPr="007A43ED" w:rsidRDefault="007A43ED" w:rsidP="000D02A0">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ОСНОВНЫХ ОРГАНИЗАЦИЙ ОБРАЗОВАНИЯ</w:t>
      </w:r>
    </w:p>
    <w:p w:rsidR="006531CB" w:rsidRPr="000D02A0" w:rsidRDefault="006531CB" w:rsidP="000D02A0">
      <w:pPr>
        <w:pStyle w:val="ConsPlusNormal"/>
        <w:jc w:val="both"/>
        <w:rPr>
          <w:rFonts w:ascii="Times New Roman" w:hAnsi="Times New Roman" w:cs="Times New Roman"/>
          <w:sz w:val="24"/>
          <w:szCs w:val="24"/>
        </w:rPr>
      </w:pPr>
    </w:p>
    <w:p w:rsidR="00897BBD" w:rsidRPr="00664E01" w:rsidRDefault="006531CB" w:rsidP="00897BBD">
      <w:pPr>
        <w:jc w:val="both"/>
      </w:pPr>
      <w:r w:rsidRPr="000D02A0">
        <w:t xml:space="preserve">- муниципальное бюджетное общеобразовательное учреждение </w:t>
      </w:r>
      <w:r w:rsidR="00DF08BB">
        <w:t xml:space="preserve">СОШ № 2 </w:t>
      </w:r>
      <w:r w:rsidR="00897BBD" w:rsidRPr="00664E01">
        <w:t>г. Алейск</w:t>
      </w:r>
      <w:r w:rsidR="00DF08BB">
        <w:t>а</w:t>
      </w:r>
      <w:r w:rsidR="00B77B1F">
        <w:t>;</w:t>
      </w:r>
    </w:p>
    <w:p w:rsidR="00B77B1F" w:rsidRPr="00664E01" w:rsidRDefault="00897BBD" w:rsidP="00B77B1F">
      <w:pPr>
        <w:jc w:val="both"/>
      </w:pPr>
      <w:r w:rsidRPr="000D02A0">
        <w:t xml:space="preserve"> </w:t>
      </w:r>
      <w:r w:rsidR="006531CB" w:rsidRPr="000D02A0">
        <w:t xml:space="preserve">- муниципальное бюджетное общеобразовательное учреждение </w:t>
      </w:r>
      <w:r w:rsidR="00B77B1F">
        <w:t>С</w:t>
      </w:r>
      <w:r w:rsidR="00B77B1F" w:rsidRPr="00664E01">
        <w:t>ОШ № 3</w:t>
      </w:r>
      <w:r w:rsidR="00DF08BB">
        <w:t xml:space="preserve"> </w:t>
      </w:r>
      <w:r w:rsidR="00B77B1F" w:rsidRPr="00664E01">
        <w:t>г. Алейска</w:t>
      </w:r>
      <w:r w:rsidR="00B77B1F">
        <w:t>;</w:t>
      </w:r>
    </w:p>
    <w:p w:rsidR="00B77B1F" w:rsidRPr="00664E01" w:rsidRDefault="00B77B1F" w:rsidP="00B77B1F">
      <w:pPr>
        <w:jc w:val="both"/>
      </w:pPr>
      <w:r w:rsidRPr="000D02A0">
        <w:t xml:space="preserve">- муниципальное бюджетное общеобразовательное учреждение </w:t>
      </w:r>
      <w:r w:rsidRPr="00664E01">
        <w:t>СОШ № 4</w:t>
      </w:r>
      <w:r w:rsidR="00DF08BB">
        <w:t xml:space="preserve"> </w:t>
      </w:r>
      <w:r w:rsidRPr="00664E01">
        <w:t>г.</w:t>
      </w:r>
      <w:r w:rsidR="00DF08BB">
        <w:t xml:space="preserve"> </w:t>
      </w:r>
      <w:r w:rsidRPr="00664E01">
        <w:t>Алейска</w:t>
      </w:r>
      <w:r>
        <w:t>;</w:t>
      </w:r>
    </w:p>
    <w:p w:rsidR="00B77B1F" w:rsidRPr="00664E01" w:rsidRDefault="006531CB" w:rsidP="00B77B1F">
      <w:pPr>
        <w:jc w:val="both"/>
      </w:pPr>
      <w:r w:rsidRPr="000D02A0">
        <w:t xml:space="preserve">- муниципальное бюджетное образовательное учреждение </w:t>
      </w:r>
      <w:r w:rsidR="00B77B1F">
        <w:t>СОШ № 5</w:t>
      </w:r>
      <w:r w:rsidR="00B77B1F" w:rsidRPr="00664E01">
        <w:t xml:space="preserve"> г.</w:t>
      </w:r>
      <w:r w:rsidR="00DF08BB">
        <w:t xml:space="preserve"> </w:t>
      </w:r>
      <w:r w:rsidR="00B77B1F" w:rsidRPr="00664E01">
        <w:t>Алейска</w:t>
      </w:r>
      <w:r w:rsidR="00B77B1F">
        <w:t>;</w:t>
      </w:r>
    </w:p>
    <w:p w:rsidR="00B77B1F" w:rsidRDefault="00B77B1F" w:rsidP="00B77B1F">
      <w:pPr>
        <w:jc w:val="both"/>
      </w:pPr>
      <w:r w:rsidRPr="000D02A0">
        <w:t xml:space="preserve">- муниципальное бюджетное общеобразовательное учреждение </w:t>
      </w:r>
      <w:r>
        <w:t>СОШ № 7</w:t>
      </w:r>
      <w:r w:rsidRPr="00664E01">
        <w:t xml:space="preserve"> г.</w:t>
      </w:r>
      <w:r w:rsidR="00DF08BB">
        <w:t xml:space="preserve"> </w:t>
      </w:r>
      <w:r w:rsidRPr="00664E01">
        <w:t>Алейска</w:t>
      </w:r>
      <w:r>
        <w:t>;</w:t>
      </w:r>
    </w:p>
    <w:p w:rsidR="00B77B1F" w:rsidRDefault="00B77B1F" w:rsidP="00B77B1F">
      <w:pPr>
        <w:jc w:val="both"/>
      </w:pPr>
      <w:r w:rsidRPr="000D02A0">
        <w:t xml:space="preserve">- муниципальное бюджетное общеобразовательное учреждение </w:t>
      </w:r>
      <w:r w:rsidRPr="00664E01">
        <w:t>лицей г.</w:t>
      </w:r>
      <w:r w:rsidR="00DF08BB">
        <w:t xml:space="preserve"> </w:t>
      </w:r>
      <w:r w:rsidRPr="00664E01">
        <w:t>Алейска</w:t>
      </w:r>
      <w:r>
        <w:t>;</w:t>
      </w:r>
    </w:p>
    <w:p w:rsidR="00B77B1F" w:rsidRDefault="00B77B1F" w:rsidP="00B77B1F">
      <w:pPr>
        <w:jc w:val="both"/>
      </w:pPr>
      <w:r w:rsidRPr="000D02A0">
        <w:t>- муниципальное бюджетное дошкольное образовательное учреждение</w:t>
      </w:r>
      <w:r w:rsidR="003F6305">
        <w:t xml:space="preserve"> </w:t>
      </w:r>
      <w:r w:rsidRPr="00664E01">
        <w:t>«Детский сад № 5» г.</w:t>
      </w:r>
      <w:r w:rsidR="00DF08BB">
        <w:t xml:space="preserve"> </w:t>
      </w:r>
      <w:r w:rsidRPr="00664E01">
        <w:t>Алейска</w:t>
      </w:r>
      <w:r>
        <w:t>;</w:t>
      </w:r>
    </w:p>
    <w:p w:rsidR="00B77B1F" w:rsidRDefault="00B77B1F" w:rsidP="00B77B1F">
      <w:pPr>
        <w:jc w:val="both"/>
      </w:pPr>
      <w:r w:rsidRPr="000D02A0">
        <w:t>- муниципальное бюджетное дошкольное образовательное учреждение</w:t>
      </w:r>
      <w:r w:rsidR="003F6305">
        <w:t xml:space="preserve"> филиал </w:t>
      </w:r>
      <w:r w:rsidRPr="00664E01">
        <w:t>«Детский сад № 5» г.</w:t>
      </w:r>
      <w:r w:rsidR="00DF08BB">
        <w:t xml:space="preserve"> </w:t>
      </w:r>
      <w:r w:rsidRPr="00664E01">
        <w:t>Алейска</w:t>
      </w:r>
      <w:r>
        <w:t>;</w:t>
      </w:r>
    </w:p>
    <w:p w:rsidR="00B77B1F" w:rsidRDefault="00B77B1F" w:rsidP="000D02A0">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sidR="003F6305">
        <w:rPr>
          <w:rFonts w:ascii="Times New Roman" w:hAnsi="Times New Roman" w:cs="Times New Roman"/>
          <w:sz w:val="24"/>
          <w:szCs w:val="24"/>
        </w:rPr>
        <w:t xml:space="preserve"> </w:t>
      </w:r>
      <w:r>
        <w:rPr>
          <w:rFonts w:ascii="Times New Roman" w:hAnsi="Times New Roman"/>
          <w:sz w:val="24"/>
          <w:szCs w:val="24"/>
        </w:rPr>
        <w:t>«Детский сад № 8</w:t>
      </w:r>
      <w:r w:rsidRPr="00664E01">
        <w:rPr>
          <w:rFonts w:ascii="Times New Roman" w:hAnsi="Times New Roman"/>
          <w:sz w:val="24"/>
          <w:szCs w:val="24"/>
        </w:rPr>
        <w:t>» г.</w:t>
      </w:r>
      <w:r w:rsidR="00DF08BB">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B77B1F" w:rsidRDefault="00B77B1F" w:rsidP="00B77B1F">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sidR="003F6305">
        <w:rPr>
          <w:rFonts w:ascii="Times New Roman" w:hAnsi="Times New Roman" w:cs="Times New Roman"/>
          <w:sz w:val="24"/>
          <w:szCs w:val="24"/>
        </w:rPr>
        <w:t xml:space="preserve"> филиал </w:t>
      </w:r>
      <w:r>
        <w:rPr>
          <w:rFonts w:ascii="Times New Roman" w:hAnsi="Times New Roman"/>
          <w:sz w:val="24"/>
          <w:szCs w:val="24"/>
        </w:rPr>
        <w:t>«Детский сад № 8</w:t>
      </w:r>
      <w:r w:rsidRPr="00664E01">
        <w:rPr>
          <w:rFonts w:ascii="Times New Roman" w:hAnsi="Times New Roman"/>
          <w:sz w:val="24"/>
          <w:szCs w:val="24"/>
        </w:rPr>
        <w:t>» г.</w:t>
      </w:r>
      <w:r w:rsidR="00DF08BB">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3F6305">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w:t>
      </w:r>
      <w:r w:rsidR="00F77DE7">
        <w:rPr>
          <w:rFonts w:ascii="Times New Roman" w:hAnsi="Times New Roman"/>
          <w:sz w:val="24"/>
          <w:szCs w:val="24"/>
        </w:rPr>
        <w:t>«Детский сад № </w:t>
      </w:r>
      <w:r>
        <w:rPr>
          <w:rFonts w:ascii="Times New Roman" w:hAnsi="Times New Roman"/>
          <w:sz w:val="24"/>
          <w:szCs w:val="24"/>
        </w:rPr>
        <w:t>10</w:t>
      </w:r>
      <w:r w:rsidRPr="00664E01">
        <w:rPr>
          <w:rFonts w:ascii="Times New Roman" w:hAnsi="Times New Roman"/>
          <w:sz w:val="24"/>
          <w:szCs w:val="24"/>
        </w:rPr>
        <w:t>» г.</w:t>
      </w:r>
      <w:r w:rsidR="00DF08BB">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0D02A0">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w:t>
      </w:r>
      <w:r>
        <w:rPr>
          <w:rFonts w:ascii="Times New Roman" w:hAnsi="Times New Roman"/>
          <w:sz w:val="24"/>
          <w:szCs w:val="24"/>
        </w:rPr>
        <w:t>«Детский сад №</w:t>
      </w:r>
      <w:r w:rsidR="00F77DE7">
        <w:rPr>
          <w:rFonts w:ascii="Times New Roman" w:hAnsi="Times New Roman"/>
          <w:sz w:val="24"/>
          <w:szCs w:val="24"/>
        </w:rPr>
        <w:t> </w:t>
      </w:r>
      <w:r>
        <w:rPr>
          <w:rFonts w:ascii="Times New Roman" w:hAnsi="Times New Roman"/>
          <w:sz w:val="24"/>
          <w:szCs w:val="24"/>
        </w:rPr>
        <w:t>12</w:t>
      </w:r>
      <w:r w:rsidRPr="00664E01">
        <w:rPr>
          <w:rFonts w:ascii="Times New Roman" w:hAnsi="Times New Roman"/>
          <w:sz w:val="24"/>
          <w:szCs w:val="24"/>
        </w:rPr>
        <w:t>» г.</w:t>
      </w:r>
      <w:r w:rsidR="00F77DE7">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0D02A0">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w:t>
      </w:r>
      <w:r>
        <w:rPr>
          <w:rFonts w:ascii="Times New Roman" w:hAnsi="Times New Roman"/>
          <w:sz w:val="24"/>
          <w:szCs w:val="24"/>
        </w:rPr>
        <w:t>«Детский сад №</w:t>
      </w:r>
      <w:r w:rsidR="00F77DE7">
        <w:rPr>
          <w:rFonts w:ascii="Times New Roman" w:hAnsi="Times New Roman"/>
          <w:sz w:val="24"/>
          <w:szCs w:val="24"/>
        </w:rPr>
        <w:t> </w:t>
      </w:r>
      <w:r>
        <w:rPr>
          <w:rFonts w:ascii="Times New Roman" w:hAnsi="Times New Roman"/>
          <w:sz w:val="24"/>
          <w:szCs w:val="24"/>
        </w:rPr>
        <w:t>15</w:t>
      </w:r>
      <w:r w:rsidRPr="00664E01">
        <w:rPr>
          <w:rFonts w:ascii="Times New Roman" w:hAnsi="Times New Roman"/>
          <w:sz w:val="24"/>
          <w:szCs w:val="24"/>
        </w:rPr>
        <w:t>» г.</w:t>
      </w:r>
      <w:r w:rsidR="00F77DE7">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3F6305">
      <w:pPr>
        <w:pStyle w:val="ConsPlusNormal"/>
        <w:jc w:val="both"/>
        <w:rPr>
          <w:rFonts w:ascii="Times New Roman" w:hAnsi="Times New Roman"/>
          <w:sz w:val="24"/>
          <w:szCs w:val="24"/>
        </w:rPr>
      </w:pPr>
      <w:r w:rsidRPr="000D02A0">
        <w:rPr>
          <w:rFonts w:ascii="Times New Roman" w:hAnsi="Times New Roman" w:cs="Times New Roman"/>
          <w:sz w:val="24"/>
          <w:szCs w:val="24"/>
        </w:rPr>
        <w:t>- муниципальное бюджетное дошкольное образовательное учреждение</w:t>
      </w:r>
      <w:r>
        <w:rPr>
          <w:rFonts w:ascii="Times New Roman" w:hAnsi="Times New Roman" w:cs="Times New Roman"/>
          <w:sz w:val="24"/>
          <w:szCs w:val="24"/>
        </w:rPr>
        <w:t xml:space="preserve"> филиал </w:t>
      </w:r>
      <w:r>
        <w:rPr>
          <w:rFonts w:ascii="Times New Roman" w:hAnsi="Times New Roman"/>
          <w:sz w:val="24"/>
          <w:szCs w:val="24"/>
        </w:rPr>
        <w:t>«Детский сад № 15</w:t>
      </w:r>
      <w:r w:rsidRPr="00664E01">
        <w:rPr>
          <w:rFonts w:ascii="Times New Roman" w:hAnsi="Times New Roman"/>
          <w:sz w:val="24"/>
          <w:szCs w:val="24"/>
        </w:rPr>
        <w:t>» г.</w:t>
      </w:r>
      <w:r w:rsidR="00F77DE7">
        <w:rPr>
          <w:rFonts w:ascii="Times New Roman" w:hAnsi="Times New Roman"/>
          <w:sz w:val="24"/>
          <w:szCs w:val="24"/>
        </w:rPr>
        <w:t xml:space="preserve"> </w:t>
      </w:r>
      <w:r w:rsidRPr="00664E01">
        <w:rPr>
          <w:rFonts w:ascii="Times New Roman" w:hAnsi="Times New Roman"/>
          <w:sz w:val="24"/>
          <w:szCs w:val="24"/>
        </w:rPr>
        <w:t>Алейска</w:t>
      </w:r>
      <w:r>
        <w:rPr>
          <w:rFonts w:ascii="Times New Roman" w:hAnsi="Times New Roman"/>
          <w:sz w:val="24"/>
          <w:szCs w:val="24"/>
        </w:rPr>
        <w:t>;</w:t>
      </w:r>
    </w:p>
    <w:p w:rsidR="003F6305" w:rsidRDefault="003F6305" w:rsidP="007A43ED">
      <w:pPr>
        <w:jc w:val="both"/>
      </w:pPr>
      <w:r w:rsidRPr="000D02A0">
        <w:t xml:space="preserve">- муниципальное бюджетное дошкольное образовательное учреждение </w:t>
      </w:r>
      <w:r w:rsidR="007A43ED" w:rsidRPr="00664E01">
        <w:t>«Детский сад №</w:t>
      </w:r>
      <w:r w:rsidR="00F77DE7">
        <w:t> </w:t>
      </w:r>
      <w:r w:rsidR="007A43ED" w:rsidRPr="00664E01">
        <w:t>16» г.</w:t>
      </w:r>
      <w:r w:rsidR="00F77DE7">
        <w:t xml:space="preserve"> </w:t>
      </w:r>
      <w:r w:rsidR="007A43ED" w:rsidRPr="00664E01">
        <w:t>Алейска</w:t>
      </w:r>
      <w:r w:rsidR="007A43ED">
        <w:t>;</w:t>
      </w:r>
    </w:p>
    <w:p w:rsidR="007A43ED" w:rsidRDefault="007A43ED" w:rsidP="00F77DE7">
      <w:pPr>
        <w:jc w:val="both"/>
      </w:pPr>
      <w:r>
        <w:t>- муниципальное бюджетное учреждение</w:t>
      </w:r>
      <w:r w:rsidRPr="000D02A0">
        <w:t xml:space="preserve"> </w:t>
      </w:r>
      <w:r w:rsidRPr="00664E01">
        <w:t>ДО «Центр детского творчества» г. Алейска</w:t>
      </w:r>
      <w:r>
        <w:t>;</w:t>
      </w:r>
    </w:p>
    <w:p w:rsidR="006531CB" w:rsidRPr="000D02A0" w:rsidRDefault="007A43ED" w:rsidP="007A43ED">
      <w:pPr>
        <w:jc w:val="both"/>
      </w:pPr>
      <w:r>
        <w:t>- муниципальное бюджетное учреждение</w:t>
      </w:r>
      <w:r w:rsidRPr="000D02A0">
        <w:t xml:space="preserve"> </w:t>
      </w:r>
      <w:r w:rsidRPr="00664E01">
        <w:t>ДО «Детско-юношеская спортивная школа» г</w:t>
      </w:r>
      <w:r w:rsidR="00F77DE7">
        <w:t>.</w:t>
      </w:r>
      <w:r w:rsidRPr="00664E01">
        <w:t xml:space="preserve"> Алейска</w:t>
      </w:r>
      <w:r>
        <w:t>.</w:t>
      </w:r>
    </w:p>
    <w:p w:rsidR="006531CB" w:rsidRDefault="006531CB"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Default="00B931DD" w:rsidP="000D02A0">
      <w:pPr>
        <w:pStyle w:val="ConsPlusNormal"/>
        <w:jc w:val="both"/>
        <w:rPr>
          <w:rFonts w:ascii="Times New Roman" w:hAnsi="Times New Roman" w:cs="Times New Roman"/>
          <w:sz w:val="24"/>
          <w:szCs w:val="24"/>
        </w:rPr>
      </w:pPr>
    </w:p>
    <w:p w:rsidR="00B931DD" w:rsidRPr="00A1371A" w:rsidRDefault="00B931DD" w:rsidP="000D02A0">
      <w:pPr>
        <w:pStyle w:val="ConsPlusNormal"/>
        <w:jc w:val="both"/>
        <w:rPr>
          <w:rFonts w:ascii="Times New Roman" w:hAnsi="Times New Roman" w:cs="Times New Roman"/>
          <w:sz w:val="24"/>
          <w:szCs w:val="24"/>
        </w:rPr>
      </w:pPr>
    </w:p>
    <w:p w:rsidR="006531CB" w:rsidRPr="00A1371A" w:rsidRDefault="00564756" w:rsidP="000D02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6531CB" w:rsidRPr="00A1371A" w:rsidRDefault="006531CB" w:rsidP="000D02A0">
      <w:pPr>
        <w:pStyle w:val="ConsPlusNormal"/>
        <w:jc w:val="right"/>
        <w:rPr>
          <w:rFonts w:ascii="Times New Roman" w:hAnsi="Times New Roman" w:cs="Times New Roman"/>
          <w:sz w:val="24"/>
          <w:szCs w:val="24"/>
        </w:rPr>
      </w:pPr>
      <w:r w:rsidRPr="00A1371A">
        <w:rPr>
          <w:rFonts w:ascii="Times New Roman" w:hAnsi="Times New Roman" w:cs="Times New Roman"/>
          <w:sz w:val="24"/>
          <w:szCs w:val="24"/>
        </w:rPr>
        <w:t>(рекомендуемое)</w:t>
      </w:r>
    </w:p>
    <w:p w:rsidR="006531CB" w:rsidRPr="00A1371A" w:rsidRDefault="006531CB" w:rsidP="000D02A0">
      <w:pPr>
        <w:pStyle w:val="ConsPlusNormal"/>
        <w:jc w:val="right"/>
        <w:rPr>
          <w:rFonts w:ascii="Times New Roman" w:hAnsi="Times New Roman" w:cs="Times New Roman"/>
          <w:sz w:val="24"/>
          <w:szCs w:val="24"/>
        </w:rPr>
      </w:pPr>
      <w:r w:rsidRPr="00A1371A">
        <w:rPr>
          <w:rFonts w:ascii="Times New Roman" w:hAnsi="Times New Roman" w:cs="Times New Roman"/>
          <w:sz w:val="24"/>
          <w:szCs w:val="24"/>
        </w:rPr>
        <w:t>к местным нормативам</w:t>
      </w:r>
    </w:p>
    <w:p w:rsidR="006531CB" w:rsidRPr="00A1371A" w:rsidRDefault="006531CB" w:rsidP="000D02A0">
      <w:pPr>
        <w:pStyle w:val="ConsPlusNormal"/>
        <w:jc w:val="right"/>
        <w:rPr>
          <w:rFonts w:ascii="Times New Roman" w:hAnsi="Times New Roman" w:cs="Times New Roman"/>
          <w:sz w:val="24"/>
          <w:szCs w:val="24"/>
        </w:rPr>
      </w:pPr>
      <w:r w:rsidRPr="00A1371A">
        <w:rPr>
          <w:rFonts w:ascii="Times New Roman" w:hAnsi="Times New Roman" w:cs="Times New Roman"/>
          <w:sz w:val="24"/>
          <w:szCs w:val="24"/>
        </w:rPr>
        <w:t>градостроительного проектирования</w:t>
      </w:r>
    </w:p>
    <w:p w:rsidR="007B127D" w:rsidRPr="007A43ED" w:rsidRDefault="007B127D" w:rsidP="007B127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7B127D" w:rsidRPr="007A43ED" w:rsidRDefault="007B127D" w:rsidP="007B127D">
      <w:pPr>
        <w:pStyle w:val="ConsPlusNormal"/>
        <w:jc w:val="right"/>
        <w:rPr>
          <w:rFonts w:ascii="Times New Roman" w:hAnsi="Times New Roman" w:cs="Times New Roman"/>
          <w:sz w:val="24"/>
          <w:szCs w:val="24"/>
        </w:rPr>
      </w:pPr>
      <w:r w:rsidRPr="007A43ED">
        <w:rPr>
          <w:rFonts w:ascii="Times New Roman" w:hAnsi="Times New Roman" w:cs="Times New Roman"/>
          <w:sz w:val="24"/>
          <w:szCs w:val="24"/>
        </w:rPr>
        <w:t>город Алейск Алтайского края</w:t>
      </w:r>
    </w:p>
    <w:p w:rsidR="006531CB" w:rsidRPr="000D02A0" w:rsidRDefault="006531CB" w:rsidP="000D02A0">
      <w:pPr>
        <w:pStyle w:val="ConsPlusNormal"/>
        <w:jc w:val="both"/>
        <w:rPr>
          <w:rFonts w:ascii="Times New Roman" w:hAnsi="Times New Roman" w:cs="Times New Roman"/>
          <w:sz w:val="24"/>
          <w:szCs w:val="24"/>
        </w:rPr>
      </w:pP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ПЕРЕЧЕНЬ</w:t>
      </w:r>
    </w:p>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ОСНОВНЫХ ОРГАНИЗАЦИЙ ЗДРАВООХРАНЕНИЯ</w:t>
      </w:r>
    </w:p>
    <w:p w:rsidR="006531CB" w:rsidRPr="000D02A0" w:rsidRDefault="006531CB" w:rsidP="000D02A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7"/>
        <w:gridCol w:w="4518"/>
      </w:tblGrid>
      <w:tr w:rsidR="006531CB" w:rsidRPr="000D02A0">
        <w:tc>
          <w:tcPr>
            <w:tcW w:w="4517"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Наименование</w:t>
            </w:r>
          </w:p>
        </w:tc>
        <w:tc>
          <w:tcPr>
            <w:tcW w:w="4518" w:type="dxa"/>
          </w:tcPr>
          <w:p w:rsidR="006531CB" w:rsidRPr="000D02A0" w:rsidRDefault="006531CB" w:rsidP="000D02A0">
            <w:pPr>
              <w:pStyle w:val="ConsPlusNormal"/>
              <w:jc w:val="center"/>
              <w:rPr>
                <w:rFonts w:ascii="Times New Roman" w:hAnsi="Times New Roman" w:cs="Times New Roman"/>
                <w:sz w:val="24"/>
                <w:szCs w:val="24"/>
              </w:rPr>
            </w:pPr>
            <w:r w:rsidRPr="000D02A0">
              <w:rPr>
                <w:rFonts w:ascii="Times New Roman" w:hAnsi="Times New Roman" w:cs="Times New Roman"/>
                <w:sz w:val="24"/>
                <w:szCs w:val="24"/>
              </w:rPr>
              <w:t>Адрес</w:t>
            </w:r>
          </w:p>
        </w:tc>
      </w:tr>
      <w:tr w:rsidR="006531CB" w:rsidRPr="000D02A0">
        <w:tc>
          <w:tcPr>
            <w:tcW w:w="4517" w:type="dxa"/>
          </w:tcPr>
          <w:p w:rsidR="006531CB" w:rsidRPr="000D02A0" w:rsidRDefault="00054CF6" w:rsidP="00255885">
            <w:pPr>
              <w:pStyle w:val="ConsPlusNormal"/>
              <w:jc w:val="both"/>
              <w:rPr>
                <w:rFonts w:ascii="Times New Roman" w:hAnsi="Times New Roman" w:cs="Times New Roman"/>
                <w:sz w:val="24"/>
                <w:szCs w:val="24"/>
              </w:rPr>
            </w:pPr>
            <w:r>
              <w:rPr>
                <w:rFonts w:ascii="Times New Roman" w:hAnsi="Times New Roman" w:cs="Times New Roman"/>
                <w:sz w:val="24"/>
                <w:szCs w:val="24"/>
              </w:rPr>
              <w:t>КГБУЗ</w:t>
            </w:r>
            <w:r w:rsidR="00255885">
              <w:rPr>
                <w:rFonts w:ascii="Times New Roman" w:hAnsi="Times New Roman" w:cs="Times New Roman"/>
                <w:sz w:val="24"/>
                <w:szCs w:val="24"/>
              </w:rPr>
              <w:t xml:space="preserve"> «Алейская ЦРБ»</w:t>
            </w:r>
          </w:p>
        </w:tc>
        <w:tc>
          <w:tcPr>
            <w:tcW w:w="4518" w:type="dxa"/>
          </w:tcPr>
          <w:p w:rsidR="006531CB" w:rsidRPr="000D02A0" w:rsidRDefault="00255885" w:rsidP="000D02A0">
            <w:pPr>
              <w:pStyle w:val="ConsPlusNormal"/>
              <w:jc w:val="both"/>
              <w:rPr>
                <w:rFonts w:ascii="Times New Roman" w:hAnsi="Times New Roman" w:cs="Times New Roman"/>
                <w:sz w:val="24"/>
                <w:szCs w:val="24"/>
              </w:rPr>
            </w:pPr>
            <w:r>
              <w:rPr>
                <w:rFonts w:ascii="Times New Roman" w:hAnsi="Times New Roman" w:cs="Times New Roman"/>
                <w:sz w:val="24"/>
                <w:szCs w:val="24"/>
              </w:rPr>
              <w:t>658130, Алтайский край, г. Алейск, ул. им. В. Олешко, 30</w:t>
            </w:r>
          </w:p>
        </w:tc>
      </w:tr>
    </w:tbl>
    <w:p w:rsidR="00B54F6E" w:rsidRPr="00382865" w:rsidRDefault="00B54F6E" w:rsidP="00255885">
      <w:pPr>
        <w:pStyle w:val="ConsPlusNormal"/>
        <w:jc w:val="both"/>
        <w:rPr>
          <w:rFonts w:ascii="Times New Roman" w:hAnsi="Times New Roman" w:cs="Times New Roman"/>
          <w:sz w:val="28"/>
          <w:szCs w:val="28"/>
        </w:rPr>
      </w:pPr>
    </w:p>
    <w:p w:rsidR="00382865" w:rsidRPr="00382865" w:rsidRDefault="00382865" w:rsidP="00255885">
      <w:pPr>
        <w:pStyle w:val="ConsPlusNormal"/>
        <w:jc w:val="both"/>
        <w:rPr>
          <w:rFonts w:ascii="Times New Roman" w:hAnsi="Times New Roman" w:cs="Times New Roman"/>
          <w:sz w:val="28"/>
          <w:szCs w:val="28"/>
        </w:rPr>
      </w:pPr>
    </w:p>
    <w:p w:rsidR="00382865" w:rsidRPr="00382865" w:rsidRDefault="00382865" w:rsidP="00255885">
      <w:pPr>
        <w:pStyle w:val="ConsPlusNormal"/>
        <w:jc w:val="both"/>
        <w:rPr>
          <w:rFonts w:ascii="Times New Roman" w:hAnsi="Times New Roman" w:cs="Times New Roman"/>
          <w:sz w:val="28"/>
          <w:szCs w:val="28"/>
        </w:rPr>
      </w:pPr>
    </w:p>
    <w:p w:rsidR="00382865" w:rsidRPr="006702F1" w:rsidRDefault="00382865" w:rsidP="00382865">
      <w:pPr>
        <w:jc w:val="both"/>
        <w:rPr>
          <w:sz w:val="28"/>
          <w:szCs w:val="28"/>
        </w:rPr>
      </w:pPr>
      <w:r w:rsidRPr="006702F1">
        <w:rPr>
          <w:sz w:val="28"/>
          <w:szCs w:val="28"/>
        </w:rPr>
        <w:t>Глава города                                                                                        И.В. Маскаев</w:t>
      </w:r>
    </w:p>
    <w:p w:rsidR="00382865" w:rsidRPr="006702F1" w:rsidRDefault="00382865" w:rsidP="00382865">
      <w:pPr>
        <w:jc w:val="both"/>
        <w:rPr>
          <w:sz w:val="28"/>
          <w:szCs w:val="28"/>
        </w:rPr>
      </w:pPr>
    </w:p>
    <w:p w:rsidR="00382865" w:rsidRPr="006702F1" w:rsidRDefault="00382865" w:rsidP="00382865">
      <w:pPr>
        <w:jc w:val="both"/>
        <w:rPr>
          <w:sz w:val="28"/>
          <w:szCs w:val="28"/>
        </w:rPr>
      </w:pPr>
    </w:p>
    <w:p w:rsidR="00382865" w:rsidRPr="006702F1" w:rsidRDefault="00382865" w:rsidP="00382865">
      <w:pPr>
        <w:jc w:val="both"/>
        <w:rPr>
          <w:sz w:val="28"/>
          <w:szCs w:val="28"/>
        </w:rPr>
      </w:pPr>
      <w:r w:rsidRPr="006702F1">
        <w:rPr>
          <w:sz w:val="28"/>
          <w:szCs w:val="28"/>
        </w:rPr>
        <w:t>г. Алейск</w:t>
      </w:r>
    </w:p>
    <w:p w:rsidR="00382865" w:rsidRPr="006702F1" w:rsidRDefault="00382865" w:rsidP="00382865">
      <w:pPr>
        <w:jc w:val="both"/>
        <w:rPr>
          <w:sz w:val="28"/>
          <w:szCs w:val="28"/>
        </w:rPr>
      </w:pPr>
      <w:r>
        <w:rPr>
          <w:sz w:val="28"/>
          <w:szCs w:val="28"/>
        </w:rPr>
        <w:t>________</w:t>
      </w:r>
      <w:r w:rsidRPr="006702F1">
        <w:rPr>
          <w:sz w:val="28"/>
          <w:szCs w:val="28"/>
        </w:rPr>
        <w:t>2017 г.</w:t>
      </w:r>
    </w:p>
    <w:p w:rsidR="00382865" w:rsidRPr="00382865" w:rsidRDefault="00382865" w:rsidP="00382865">
      <w:pPr>
        <w:jc w:val="both"/>
        <w:rPr>
          <w:sz w:val="28"/>
          <w:szCs w:val="28"/>
        </w:rPr>
      </w:pPr>
      <w:r>
        <w:rPr>
          <w:sz w:val="28"/>
          <w:szCs w:val="28"/>
        </w:rPr>
        <w:t>№ _____</w:t>
      </w:r>
      <w:r w:rsidRPr="006702F1">
        <w:rPr>
          <w:sz w:val="28"/>
          <w:szCs w:val="28"/>
        </w:rPr>
        <w:t xml:space="preserve"> - ГСД</w:t>
      </w:r>
    </w:p>
    <w:sectPr w:rsidR="00382865" w:rsidRPr="00382865" w:rsidSect="005A7533">
      <w:headerReference w:type="default" r:id="rId232"/>
      <w:pgSz w:w="11906" w:h="16838" w:code="9"/>
      <w:pgMar w:top="1134" w:right="851" w:bottom="1134" w:left="1701"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A91" w:rsidRDefault="00C96A91" w:rsidP="000D02A0">
      <w:r>
        <w:separator/>
      </w:r>
    </w:p>
  </w:endnote>
  <w:endnote w:type="continuationSeparator" w:id="1">
    <w:p w:rsidR="00C96A91" w:rsidRDefault="00C96A91" w:rsidP="000D0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A91" w:rsidRDefault="00C96A91" w:rsidP="000D02A0">
      <w:r>
        <w:separator/>
      </w:r>
    </w:p>
  </w:footnote>
  <w:footnote w:type="continuationSeparator" w:id="1">
    <w:p w:rsidR="00C96A91" w:rsidRDefault="00C96A91" w:rsidP="000D0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7140"/>
      <w:docPartObj>
        <w:docPartGallery w:val="Page Numbers (Top of Page)"/>
        <w:docPartUnique/>
      </w:docPartObj>
    </w:sdtPr>
    <w:sdtContent>
      <w:p w:rsidR="005E0C0E" w:rsidRDefault="0069367C" w:rsidP="005E0C0E">
        <w:pPr>
          <w:pStyle w:val="a3"/>
          <w:jc w:val="right"/>
        </w:pPr>
        <w:fldSimple w:instr=" PAGE   \* MERGEFORMAT ">
          <w:r w:rsidR="004A5C3F">
            <w:rPr>
              <w:noProof/>
            </w:rPr>
            <w:t>149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24E98"/>
    <w:multiLevelType w:val="hybridMultilevel"/>
    <w:tmpl w:val="EAE4C6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6531CB"/>
    <w:rsid w:val="00000203"/>
    <w:rsid w:val="00000573"/>
    <w:rsid w:val="00000922"/>
    <w:rsid w:val="00000D4E"/>
    <w:rsid w:val="00001B50"/>
    <w:rsid w:val="00002AE9"/>
    <w:rsid w:val="00003122"/>
    <w:rsid w:val="00003532"/>
    <w:rsid w:val="0000375F"/>
    <w:rsid w:val="00004338"/>
    <w:rsid w:val="0000603D"/>
    <w:rsid w:val="000060FB"/>
    <w:rsid w:val="0000648F"/>
    <w:rsid w:val="000066A8"/>
    <w:rsid w:val="00006830"/>
    <w:rsid w:val="000104B2"/>
    <w:rsid w:val="0001066D"/>
    <w:rsid w:val="00010905"/>
    <w:rsid w:val="000114DD"/>
    <w:rsid w:val="00011827"/>
    <w:rsid w:val="0001198C"/>
    <w:rsid w:val="000121EA"/>
    <w:rsid w:val="000123D4"/>
    <w:rsid w:val="00012703"/>
    <w:rsid w:val="0001328F"/>
    <w:rsid w:val="000139EB"/>
    <w:rsid w:val="000144F2"/>
    <w:rsid w:val="000147DF"/>
    <w:rsid w:val="00014D93"/>
    <w:rsid w:val="00015191"/>
    <w:rsid w:val="000163FA"/>
    <w:rsid w:val="0001642A"/>
    <w:rsid w:val="00016AFE"/>
    <w:rsid w:val="000174B3"/>
    <w:rsid w:val="000204CC"/>
    <w:rsid w:val="0002458E"/>
    <w:rsid w:val="0002478D"/>
    <w:rsid w:val="00026097"/>
    <w:rsid w:val="00026B58"/>
    <w:rsid w:val="0002752A"/>
    <w:rsid w:val="0002755C"/>
    <w:rsid w:val="000275A7"/>
    <w:rsid w:val="00027EEF"/>
    <w:rsid w:val="000301A8"/>
    <w:rsid w:val="000303CE"/>
    <w:rsid w:val="00030C6A"/>
    <w:rsid w:val="00032240"/>
    <w:rsid w:val="00032B19"/>
    <w:rsid w:val="0003339A"/>
    <w:rsid w:val="0003448C"/>
    <w:rsid w:val="00035741"/>
    <w:rsid w:val="00035B66"/>
    <w:rsid w:val="00035CB5"/>
    <w:rsid w:val="000361F1"/>
    <w:rsid w:val="00036CAD"/>
    <w:rsid w:val="0004127B"/>
    <w:rsid w:val="00041E86"/>
    <w:rsid w:val="0004220D"/>
    <w:rsid w:val="00043641"/>
    <w:rsid w:val="0004467A"/>
    <w:rsid w:val="0004541F"/>
    <w:rsid w:val="0004585C"/>
    <w:rsid w:val="00045B02"/>
    <w:rsid w:val="00045C19"/>
    <w:rsid w:val="00046636"/>
    <w:rsid w:val="00047EF1"/>
    <w:rsid w:val="0005021A"/>
    <w:rsid w:val="00050650"/>
    <w:rsid w:val="00051828"/>
    <w:rsid w:val="00051FDB"/>
    <w:rsid w:val="0005231B"/>
    <w:rsid w:val="000535DA"/>
    <w:rsid w:val="00054CF6"/>
    <w:rsid w:val="000559A6"/>
    <w:rsid w:val="00060497"/>
    <w:rsid w:val="000605C9"/>
    <w:rsid w:val="0006158C"/>
    <w:rsid w:val="00061964"/>
    <w:rsid w:val="000629B5"/>
    <w:rsid w:val="00062F92"/>
    <w:rsid w:val="00063D4F"/>
    <w:rsid w:val="00064094"/>
    <w:rsid w:val="000647FB"/>
    <w:rsid w:val="000672C3"/>
    <w:rsid w:val="00067498"/>
    <w:rsid w:val="000675DF"/>
    <w:rsid w:val="00067B9F"/>
    <w:rsid w:val="00067CD7"/>
    <w:rsid w:val="000707D3"/>
    <w:rsid w:val="00071E31"/>
    <w:rsid w:val="00071FEA"/>
    <w:rsid w:val="000724F2"/>
    <w:rsid w:val="0007265D"/>
    <w:rsid w:val="000729C0"/>
    <w:rsid w:val="00072CCD"/>
    <w:rsid w:val="00072D19"/>
    <w:rsid w:val="00073284"/>
    <w:rsid w:val="0007385F"/>
    <w:rsid w:val="00073B79"/>
    <w:rsid w:val="00074B13"/>
    <w:rsid w:val="000753F4"/>
    <w:rsid w:val="00075458"/>
    <w:rsid w:val="0007636D"/>
    <w:rsid w:val="00076496"/>
    <w:rsid w:val="0007756D"/>
    <w:rsid w:val="000776FC"/>
    <w:rsid w:val="0008156F"/>
    <w:rsid w:val="0008224E"/>
    <w:rsid w:val="00082B16"/>
    <w:rsid w:val="00082BD2"/>
    <w:rsid w:val="000835B4"/>
    <w:rsid w:val="000835EA"/>
    <w:rsid w:val="00083665"/>
    <w:rsid w:val="0008443E"/>
    <w:rsid w:val="0008446E"/>
    <w:rsid w:val="00084B91"/>
    <w:rsid w:val="00084DE6"/>
    <w:rsid w:val="0008782F"/>
    <w:rsid w:val="000909A1"/>
    <w:rsid w:val="00091735"/>
    <w:rsid w:val="00092474"/>
    <w:rsid w:val="00092B02"/>
    <w:rsid w:val="00092ED0"/>
    <w:rsid w:val="00093CFA"/>
    <w:rsid w:val="00094B3B"/>
    <w:rsid w:val="00095643"/>
    <w:rsid w:val="00095821"/>
    <w:rsid w:val="00096260"/>
    <w:rsid w:val="0009633C"/>
    <w:rsid w:val="000966F8"/>
    <w:rsid w:val="00096F07"/>
    <w:rsid w:val="0009719B"/>
    <w:rsid w:val="000977DA"/>
    <w:rsid w:val="00097D1D"/>
    <w:rsid w:val="000A03E2"/>
    <w:rsid w:val="000A07D0"/>
    <w:rsid w:val="000A0A40"/>
    <w:rsid w:val="000A19A5"/>
    <w:rsid w:val="000A33DF"/>
    <w:rsid w:val="000A3944"/>
    <w:rsid w:val="000A4865"/>
    <w:rsid w:val="000A56F8"/>
    <w:rsid w:val="000A5C84"/>
    <w:rsid w:val="000A5C88"/>
    <w:rsid w:val="000A60D1"/>
    <w:rsid w:val="000A67D1"/>
    <w:rsid w:val="000A67D7"/>
    <w:rsid w:val="000A6AAB"/>
    <w:rsid w:val="000A6DE2"/>
    <w:rsid w:val="000A7319"/>
    <w:rsid w:val="000A788B"/>
    <w:rsid w:val="000A7DB5"/>
    <w:rsid w:val="000B0A83"/>
    <w:rsid w:val="000B19AD"/>
    <w:rsid w:val="000B20E8"/>
    <w:rsid w:val="000B356B"/>
    <w:rsid w:val="000B43B6"/>
    <w:rsid w:val="000B4E80"/>
    <w:rsid w:val="000B588C"/>
    <w:rsid w:val="000B5C38"/>
    <w:rsid w:val="000B752B"/>
    <w:rsid w:val="000B7671"/>
    <w:rsid w:val="000C06B9"/>
    <w:rsid w:val="000C238F"/>
    <w:rsid w:val="000C24EF"/>
    <w:rsid w:val="000C27C3"/>
    <w:rsid w:val="000C2C27"/>
    <w:rsid w:val="000C3ADD"/>
    <w:rsid w:val="000C4C30"/>
    <w:rsid w:val="000C605E"/>
    <w:rsid w:val="000C6467"/>
    <w:rsid w:val="000C6815"/>
    <w:rsid w:val="000C698E"/>
    <w:rsid w:val="000C6D55"/>
    <w:rsid w:val="000C74B5"/>
    <w:rsid w:val="000C7798"/>
    <w:rsid w:val="000D02A0"/>
    <w:rsid w:val="000D0B4D"/>
    <w:rsid w:val="000D0E9A"/>
    <w:rsid w:val="000D1A35"/>
    <w:rsid w:val="000D247B"/>
    <w:rsid w:val="000D2552"/>
    <w:rsid w:val="000D26AA"/>
    <w:rsid w:val="000D2D9D"/>
    <w:rsid w:val="000D3140"/>
    <w:rsid w:val="000D351C"/>
    <w:rsid w:val="000D3FEA"/>
    <w:rsid w:val="000D4CED"/>
    <w:rsid w:val="000D5551"/>
    <w:rsid w:val="000D6136"/>
    <w:rsid w:val="000D6626"/>
    <w:rsid w:val="000D7A77"/>
    <w:rsid w:val="000D7E44"/>
    <w:rsid w:val="000E03DA"/>
    <w:rsid w:val="000E0629"/>
    <w:rsid w:val="000E18B5"/>
    <w:rsid w:val="000E2AF8"/>
    <w:rsid w:val="000E2BE2"/>
    <w:rsid w:val="000E30A4"/>
    <w:rsid w:val="000E35E6"/>
    <w:rsid w:val="000E3754"/>
    <w:rsid w:val="000E3F29"/>
    <w:rsid w:val="000E40ED"/>
    <w:rsid w:val="000E4EDF"/>
    <w:rsid w:val="000E5121"/>
    <w:rsid w:val="000E5565"/>
    <w:rsid w:val="000E5AAD"/>
    <w:rsid w:val="000E6037"/>
    <w:rsid w:val="000E6F7F"/>
    <w:rsid w:val="000E7803"/>
    <w:rsid w:val="000F0D0D"/>
    <w:rsid w:val="000F0E34"/>
    <w:rsid w:val="000F1007"/>
    <w:rsid w:val="000F125B"/>
    <w:rsid w:val="000F3730"/>
    <w:rsid w:val="000F39D8"/>
    <w:rsid w:val="000F3CC2"/>
    <w:rsid w:val="000F57DA"/>
    <w:rsid w:val="000F774E"/>
    <w:rsid w:val="000F7775"/>
    <w:rsid w:val="000F7806"/>
    <w:rsid w:val="000F7CC9"/>
    <w:rsid w:val="00100018"/>
    <w:rsid w:val="00100159"/>
    <w:rsid w:val="001017AE"/>
    <w:rsid w:val="00103182"/>
    <w:rsid w:val="00103B5C"/>
    <w:rsid w:val="00105439"/>
    <w:rsid w:val="00105DA3"/>
    <w:rsid w:val="001079B6"/>
    <w:rsid w:val="001103BF"/>
    <w:rsid w:val="00111BE3"/>
    <w:rsid w:val="00112EF9"/>
    <w:rsid w:val="001130CA"/>
    <w:rsid w:val="0011333E"/>
    <w:rsid w:val="0011422D"/>
    <w:rsid w:val="001144F0"/>
    <w:rsid w:val="001146A6"/>
    <w:rsid w:val="001146C8"/>
    <w:rsid w:val="00114F67"/>
    <w:rsid w:val="00117578"/>
    <w:rsid w:val="00117CDE"/>
    <w:rsid w:val="00117E10"/>
    <w:rsid w:val="00120561"/>
    <w:rsid w:val="00122189"/>
    <w:rsid w:val="001223A3"/>
    <w:rsid w:val="00122A08"/>
    <w:rsid w:val="00125337"/>
    <w:rsid w:val="0012580E"/>
    <w:rsid w:val="001258C3"/>
    <w:rsid w:val="0012610A"/>
    <w:rsid w:val="001266D4"/>
    <w:rsid w:val="001279A7"/>
    <w:rsid w:val="00130087"/>
    <w:rsid w:val="00130583"/>
    <w:rsid w:val="00132A1F"/>
    <w:rsid w:val="00133057"/>
    <w:rsid w:val="00134066"/>
    <w:rsid w:val="00134109"/>
    <w:rsid w:val="0013492A"/>
    <w:rsid w:val="00134B23"/>
    <w:rsid w:val="00135706"/>
    <w:rsid w:val="00136027"/>
    <w:rsid w:val="00136229"/>
    <w:rsid w:val="00136367"/>
    <w:rsid w:val="00136659"/>
    <w:rsid w:val="00137154"/>
    <w:rsid w:val="001372AC"/>
    <w:rsid w:val="00137A21"/>
    <w:rsid w:val="00140661"/>
    <w:rsid w:val="001410E4"/>
    <w:rsid w:val="0014167E"/>
    <w:rsid w:val="00141F4A"/>
    <w:rsid w:val="001426A6"/>
    <w:rsid w:val="00144580"/>
    <w:rsid w:val="00144C18"/>
    <w:rsid w:val="00144D21"/>
    <w:rsid w:val="001469B0"/>
    <w:rsid w:val="00147840"/>
    <w:rsid w:val="00147CD8"/>
    <w:rsid w:val="001510B3"/>
    <w:rsid w:val="00151A50"/>
    <w:rsid w:val="00152F30"/>
    <w:rsid w:val="00153144"/>
    <w:rsid w:val="00153A5B"/>
    <w:rsid w:val="00154BA8"/>
    <w:rsid w:val="00154CBF"/>
    <w:rsid w:val="001553F4"/>
    <w:rsid w:val="0015565B"/>
    <w:rsid w:val="001559AA"/>
    <w:rsid w:val="001559DE"/>
    <w:rsid w:val="00155DE3"/>
    <w:rsid w:val="0015628A"/>
    <w:rsid w:val="0015785B"/>
    <w:rsid w:val="00157FD6"/>
    <w:rsid w:val="001608DA"/>
    <w:rsid w:val="00163A63"/>
    <w:rsid w:val="001644AE"/>
    <w:rsid w:val="00164E58"/>
    <w:rsid w:val="00164F3A"/>
    <w:rsid w:val="00166167"/>
    <w:rsid w:val="0016643A"/>
    <w:rsid w:val="00166C17"/>
    <w:rsid w:val="0016781D"/>
    <w:rsid w:val="00170505"/>
    <w:rsid w:val="00170526"/>
    <w:rsid w:val="00171924"/>
    <w:rsid w:val="00172CC0"/>
    <w:rsid w:val="00172DA9"/>
    <w:rsid w:val="00173F02"/>
    <w:rsid w:val="001753C5"/>
    <w:rsid w:val="001758D6"/>
    <w:rsid w:val="00176DEF"/>
    <w:rsid w:val="00176DF3"/>
    <w:rsid w:val="00176DF8"/>
    <w:rsid w:val="00180C24"/>
    <w:rsid w:val="00180CDE"/>
    <w:rsid w:val="0018208C"/>
    <w:rsid w:val="00182D42"/>
    <w:rsid w:val="00182D6D"/>
    <w:rsid w:val="00183EE3"/>
    <w:rsid w:val="00184351"/>
    <w:rsid w:val="00184B94"/>
    <w:rsid w:val="001856ED"/>
    <w:rsid w:val="001857C7"/>
    <w:rsid w:val="00187223"/>
    <w:rsid w:val="00187A84"/>
    <w:rsid w:val="00190040"/>
    <w:rsid w:val="00191537"/>
    <w:rsid w:val="001922DC"/>
    <w:rsid w:val="001925CE"/>
    <w:rsid w:val="00192A72"/>
    <w:rsid w:val="0019336C"/>
    <w:rsid w:val="001943F2"/>
    <w:rsid w:val="001944E1"/>
    <w:rsid w:val="00195460"/>
    <w:rsid w:val="001958F5"/>
    <w:rsid w:val="00195CD2"/>
    <w:rsid w:val="001967F6"/>
    <w:rsid w:val="00196F0A"/>
    <w:rsid w:val="0019712A"/>
    <w:rsid w:val="001972CB"/>
    <w:rsid w:val="00197C0C"/>
    <w:rsid w:val="001A05B4"/>
    <w:rsid w:val="001A1D88"/>
    <w:rsid w:val="001A2365"/>
    <w:rsid w:val="001A2418"/>
    <w:rsid w:val="001A2431"/>
    <w:rsid w:val="001A25FC"/>
    <w:rsid w:val="001A32FB"/>
    <w:rsid w:val="001A34E8"/>
    <w:rsid w:val="001A4147"/>
    <w:rsid w:val="001A46D9"/>
    <w:rsid w:val="001A47E0"/>
    <w:rsid w:val="001A4CA9"/>
    <w:rsid w:val="001A56F3"/>
    <w:rsid w:val="001A66FB"/>
    <w:rsid w:val="001A6D3A"/>
    <w:rsid w:val="001B0377"/>
    <w:rsid w:val="001B0798"/>
    <w:rsid w:val="001B0B2C"/>
    <w:rsid w:val="001B16D7"/>
    <w:rsid w:val="001B1D1F"/>
    <w:rsid w:val="001B1DFA"/>
    <w:rsid w:val="001B2585"/>
    <w:rsid w:val="001B3324"/>
    <w:rsid w:val="001B365B"/>
    <w:rsid w:val="001B4550"/>
    <w:rsid w:val="001B457C"/>
    <w:rsid w:val="001B51AD"/>
    <w:rsid w:val="001B57D0"/>
    <w:rsid w:val="001B5B4E"/>
    <w:rsid w:val="001B722C"/>
    <w:rsid w:val="001B7D7B"/>
    <w:rsid w:val="001C06D7"/>
    <w:rsid w:val="001C0EF2"/>
    <w:rsid w:val="001C154E"/>
    <w:rsid w:val="001C1686"/>
    <w:rsid w:val="001C17B5"/>
    <w:rsid w:val="001C1B99"/>
    <w:rsid w:val="001C4039"/>
    <w:rsid w:val="001C43A9"/>
    <w:rsid w:val="001C45DF"/>
    <w:rsid w:val="001C5A90"/>
    <w:rsid w:val="001C60F3"/>
    <w:rsid w:val="001C74FD"/>
    <w:rsid w:val="001C7BB9"/>
    <w:rsid w:val="001D019A"/>
    <w:rsid w:val="001D02B5"/>
    <w:rsid w:val="001D03E1"/>
    <w:rsid w:val="001D0C62"/>
    <w:rsid w:val="001D1070"/>
    <w:rsid w:val="001D11A2"/>
    <w:rsid w:val="001D1C14"/>
    <w:rsid w:val="001D1D44"/>
    <w:rsid w:val="001D3B93"/>
    <w:rsid w:val="001D3C98"/>
    <w:rsid w:val="001D4272"/>
    <w:rsid w:val="001D4A6C"/>
    <w:rsid w:val="001D6BD3"/>
    <w:rsid w:val="001E20BE"/>
    <w:rsid w:val="001E2A5D"/>
    <w:rsid w:val="001E2B8C"/>
    <w:rsid w:val="001E2C43"/>
    <w:rsid w:val="001E2D1E"/>
    <w:rsid w:val="001E2DAB"/>
    <w:rsid w:val="001E2E0D"/>
    <w:rsid w:val="001E2ECA"/>
    <w:rsid w:val="001E4BFD"/>
    <w:rsid w:val="001E4C09"/>
    <w:rsid w:val="001E4E65"/>
    <w:rsid w:val="001E6255"/>
    <w:rsid w:val="001E67E6"/>
    <w:rsid w:val="001E69AB"/>
    <w:rsid w:val="001E7CB2"/>
    <w:rsid w:val="001E7F27"/>
    <w:rsid w:val="001F11CE"/>
    <w:rsid w:val="001F149B"/>
    <w:rsid w:val="001F2221"/>
    <w:rsid w:val="001F2AD8"/>
    <w:rsid w:val="001F365B"/>
    <w:rsid w:val="001F3FEB"/>
    <w:rsid w:val="001F5BB4"/>
    <w:rsid w:val="001F5C64"/>
    <w:rsid w:val="001F71AC"/>
    <w:rsid w:val="001F7857"/>
    <w:rsid w:val="00201198"/>
    <w:rsid w:val="002014BA"/>
    <w:rsid w:val="00202179"/>
    <w:rsid w:val="002033C4"/>
    <w:rsid w:val="00203868"/>
    <w:rsid w:val="00203C1B"/>
    <w:rsid w:val="00204F0A"/>
    <w:rsid w:val="00205323"/>
    <w:rsid w:val="00205A7E"/>
    <w:rsid w:val="00206D00"/>
    <w:rsid w:val="00207569"/>
    <w:rsid w:val="002077D8"/>
    <w:rsid w:val="00207FDC"/>
    <w:rsid w:val="00210532"/>
    <w:rsid w:val="002107E9"/>
    <w:rsid w:val="00211891"/>
    <w:rsid w:val="00212ED7"/>
    <w:rsid w:val="0021496A"/>
    <w:rsid w:val="0021542F"/>
    <w:rsid w:val="00216203"/>
    <w:rsid w:val="002171F1"/>
    <w:rsid w:val="002176DD"/>
    <w:rsid w:val="00217A09"/>
    <w:rsid w:val="00217E1B"/>
    <w:rsid w:val="00220395"/>
    <w:rsid w:val="0022085B"/>
    <w:rsid w:val="002213B2"/>
    <w:rsid w:val="00221431"/>
    <w:rsid w:val="002227F6"/>
    <w:rsid w:val="00222C11"/>
    <w:rsid w:val="0022511B"/>
    <w:rsid w:val="002254F3"/>
    <w:rsid w:val="00226F9C"/>
    <w:rsid w:val="00227994"/>
    <w:rsid w:val="00230534"/>
    <w:rsid w:val="002305A7"/>
    <w:rsid w:val="00231166"/>
    <w:rsid w:val="00233678"/>
    <w:rsid w:val="00233B25"/>
    <w:rsid w:val="00233EEE"/>
    <w:rsid w:val="00234687"/>
    <w:rsid w:val="00234822"/>
    <w:rsid w:val="00234D47"/>
    <w:rsid w:val="0023512A"/>
    <w:rsid w:val="00235284"/>
    <w:rsid w:val="00235B07"/>
    <w:rsid w:val="002361D6"/>
    <w:rsid w:val="002363DA"/>
    <w:rsid w:val="00236A69"/>
    <w:rsid w:val="00236AD4"/>
    <w:rsid w:val="00236AD6"/>
    <w:rsid w:val="002370F3"/>
    <w:rsid w:val="00237840"/>
    <w:rsid w:val="00237D79"/>
    <w:rsid w:val="0024249A"/>
    <w:rsid w:val="002425E2"/>
    <w:rsid w:val="00242942"/>
    <w:rsid w:val="00242BE7"/>
    <w:rsid w:val="00243B32"/>
    <w:rsid w:val="0024463D"/>
    <w:rsid w:val="002455E4"/>
    <w:rsid w:val="00245C2F"/>
    <w:rsid w:val="002462D6"/>
    <w:rsid w:val="00246326"/>
    <w:rsid w:val="00246C9F"/>
    <w:rsid w:val="00246D6F"/>
    <w:rsid w:val="00247FF3"/>
    <w:rsid w:val="00250AA0"/>
    <w:rsid w:val="00251332"/>
    <w:rsid w:val="00251FF1"/>
    <w:rsid w:val="002528C1"/>
    <w:rsid w:val="00253413"/>
    <w:rsid w:val="00253BC3"/>
    <w:rsid w:val="00253D5B"/>
    <w:rsid w:val="00254D36"/>
    <w:rsid w:val="0025587C"/>
    <w:rsid w:val="00255885"/>
    <w:rsid w:val="002559E0"/>
    <w:rsid w:val="002566EF"/>
    <w:rsid w:val="00256E26"/>
    <w:rsid w:val="0025797E"/>
    <w:rsid w:val="002600D6"/>
    <w:rsid w:val="00260D21"/>
    <w:rsid w:val="00261050"/>
    <w:rsid w:val="0026172C"/>
    <w:rsid w:val="00262483"/>
    <w:rsid w:val="00262A7C"/>
    <w:rsid w:val="002645B6"/>
    <w:rsid w:val="002651F4"/>
    <w:rsid w:val="00265455"/>
    <w:rsid w:val="00267860"/>
    <w:rsid w:val="00267F81"/>
    <w:rsid w:val="00270236"/>
    <w:rsid w:val="00271190"/>
    <w:rsid w:val="00271497"/>
    <w:rsid w:val="00272105"/>
    <w:rsid w:val="002722A8"/>
    <w:rsid w:val="00272649"/>
    <w:rsid w:val="00272AA5"/>
    <w:rsid w:val="00272CCA"/>
    <w:rsid w:val="00272F4A"/>
    <w:rsid w:val="0027413F"/>
    <w:rsid w:val="00275E96"/>
    <w:rsid w:val="00275F63"/>
    <w:rsid w:val="00276760"/>
    <w:rsid w:val="002774C4"/>
    <w:rsid w:val="00277BFE"/>
    <w:rsid w:val="00277CA9"/>
    <w:rsid w:val="0028001D"/>
    <w:rsid w:val="0028112B"/>
    <w:rsid w:val="002813DF"/>
    <w:rsid w:val="0028161F"/>
    <w:rsid w:val="00282288"/>
    <w:rsid w:val="002822F2"/>
    <w:rsid w:val="00282816"/>
    <w:rsid w:val="00282C69"/>
    <w:rsid w:val="00282CD6"/>
    <w:rsid w:val="002830AB"/>
    <w:rsid w:val="00283584"/>
    <w:rsid w:val="00284518"/>
    <w:rsid w:val="0028505B"/>
    <w:rsid w:val="00285870"/>
    <w:rsid w:val="0028604A"/>
    <w:rsid w:val="002863C8"/>
    <w:rsid w:val="00286475"/>
    <w:rsid w:val="00286B3B"/>
    <w:rsid w:val="00286C47"/>
    <w:rsid w:val="00286F09"/>
    <w:rsid w:val="002878A2"/>
    <w:rsid w:val="0028799D"/>
    <w:rsid w:val="002910B6"/>
    <w:rsid w:val="00291D01"/>
    <w:rsid w:val="00291D0B"/>
    <w:rsid w:val="002926F7"/>
    <w:rsid w:val="00292B4F"/>
    <w:rsid w:val="00293484"/>
    <w:rsid w:val="00293818"/>
    <w:rsid w:val="00294BE9"/>
    <w:rsid w:val="00295D49"/>
    <w:rsid w:val="00296D8F"/>
    <w:rsid w:val="002A0237"/>
    <w:rsid w:val="002A0C24"/>
    <w:rsid w:val="002A16E8"/>
    <w:rsid w:val="002A2E52"/>
    <w:rsid w:val="002A3667"/>
    <w:rsid w:val="002A4838"/>
    <w:rsid w:val="002A4DA1"/>
    <w:rsid w:val="002A4F8D"/>
    <w:rsid w:val="002A5A58"/>
    <w:rsid w:val="002A5DDD"/>
    <w:rsid w:val="002A65D1"/>
    <w:rsid w:val="002A6B74"/>
    <w:rsid w:val="002A727C"/>
    <w:rsid w:val="002A79A2"/>
    <w:rsid w:val="002A7AC5"/>
    <w:rsid w:val="002A7FD7"/>
    <w:rsid w:val="002B03EA"/>
    <w:rsid w:val="002B1CA0"/>
    <w:rsid w:val="002B224C"/>
    <w:rsid w:val="002B2450"/>
    <w:rsid w:val="002B2DFA"/>
    <w:rsid w:val="002B4798"/>
    <w:rsid w:val="002B615E"/>
    <w:rsid w:val="002B64DA"/>
    <w:rsid w:val="002B66DD"/>
    <w:rsid w:val="002B6964"/>
    <w:rsid w:val="002B7263"/>
    <w:rsid w:val="002B75A7"/>
    <w:rsid w:val="002B7939"/>
    <w:rsid w:val="002C0041"/>
    <w:rsid w:val="002C0FFE"/>
    <w:rsid w:val="002C11EE"/>
    <w:rsid w:val="002C24A2"/>
    <w:rsid w:val="002C2D33"/>
    <w:rsid w:val="002C3F05"/>
    <w:rsid w:val="002C4FA1"/>
    <w:rsid w:val="002C531F"/>
    <w:rsid w:val="002C6CAA"/>
    <w:rsid w:val="002C77EB"/>
    <w:rsid w:val="002C7826"/>
    <w:rsid w:val="002C7EE1"/>
    <w:rsid w:val="002D0845"/>
    <w:rsid w:val="002D1043"/>
    <w:rsid w:val="002D2632"/>
    <w:rsid w:val="002D2B40"/>
    <w:rsid w:val="002D370B"/>
    <w:rsid w:val="002D4C7C"/>
    <w:rsid w:val="002D631A"/>
    <w:rsid w:val="002D6A38"/>
    <w:rsid w:val="002D6AB2"/>
    <w:rsid w:val="002D6B18"/>
    <w:rsid w:val="002D6F77"/>
    <w:rsid w:val="002D78A0"/>
    <w:rsid w:val="002D7A4A"/>
    <w:rsid w:val="002D7A53"/>
    <w:rsid w:val="002D7AC8"/>
    <w:rsid w:val="002D7B3D"/>
    <w:rsid w:val="002D7F35"/>
    <w:rsid w:val="002E088C"/>
    <w:rsid w:val="002E1DD9"/>
    <w:rsid w:val="002E20FE"/>
    <w:rsid w:val="002E374D"/>
    <w:rsid w:val="002E48DD"/>
    <w:rsid w:val="002E4C04"/>
    <w:rsid w:val="002E4C98"/>
    <w:rsid w:val="002E60A3"/>
    <w:rsid w:val="002E66A0"/>
    <w:rsid w:val="002E776F"/>
    <w:rsid w:val="002F01BA"/>
    <w:rsid w:val="002F029F"/>
    <w:rsid w:val="002F081E"/>
    <w:rsid w:val="002F0AC4"/>
    <w:rsid w:val="002F1347"/>
    <w:rsid w:val="002F2524"/>
    <w:rsid w:val="002F2718"/>
    <w:rsid w:val="002F2C4A"/>
    <w:rsid w:val="002F2EF2"/>
    <w:rsid w:val="002F3153"/>
    <w:rsid w:val="002F3F86"/>
    <w:rsid w:val="002F69A3"/>
    <w:rsid w:val="002F72C4"/>
    <w:rsid w:val="002F745C"/>
    <w:rsid w:val="002F7B03"/>
    <w:rsid w:val="002F7B55"/>
    <w:rsid w:val="002F7FCC"/>
    <w:rsid w:val="003008D8"/>
    <w:rsid w:val="00301DB4"/>
    <w:rsid w:val="00301FAB"/>
    <w:rsid w:val="00302115"/>
    <w:rsid w:val="0030260C"/>
    <w:rsid w:val="003034BF"/>
    <w:rsid w:val="00303900"/>
    <w:rsid w:val="00304898"/>
    <w:rsid w:val="00305263"/>
    <w:rsid w:val="0030533D"/>
    <w:rsid w:val="00305A2B"/>
    <w:rsid w:val="00306749"/>
    <w:rsid w:val="00307824"/>
    <w:rsid w:val="00307BDC"/>
    <w:rsid w:val="00310031"/>
    <w:rsid w:val="00310992"/>
    <w:rsid w:val="00310D5F"/>
    <w:rsid w:val="00311A5E"/>
    <w:rsid w:val="00311DBF"/>
    <w:rsid w:val="003131A0"/>
    <w:rsid w:val="00313283"/>
    <w:rsid w:val="003133DB"/>
    <w:rsid w:val="0031377A"/>
    <w:rsid w:val="00313783"/>
    <w:rsid w:val="00313DDD"/>
    <w:rsid w:val="003142FD"/>
    <w:rsid w:val="00315901"/>
    <w:rsid w:val="003167F9"/>
    <w:rsid w:val="0031697C"/>
    <w:rsid w:val="003200D9"/>
    <w:rsid w:val="00320EEF"/>
    <w:rsid w:val="00320FD5"/>
    <w:rsid w:val="00321A44"/>
    <w:rsid w:val="00321C1B"/>
    <w:rsid w:val="00321DC1"/>
    <w:rsid w:val="00323E4D"/>
    <w:rsid w:val="00324087"/>
    <w:rsid w:val="0032458E"/>
    <w:rsid w:val="0032461B"/>
    <w:rsid w:val="00324FCC"/>
    <w:rsid w:val="00325A10"/>
    <w:rsid w:val="0032603D"/>
    <w:rsid w:val="003270DB"/>
    <w:rsid w:val="0032798D"/>
    <w:rsid w:val="00330753"/>
    <w:rsid w:val="00330AFB"/>
    <w:rsid w:val="00331416"/>
    <w:rsid w:val="0033310D"/>
    <w:rsid w:val="00333CB5"/>
    <w:rsid w:val="003344EB"/>
    <w:rsid w:val="0033527C"/>
    <w:rsid w:val="00335A3E"/>
    <w:rsid w:val="003366DC"/>
    <w:rsid w:val="00336D1B"/>
    <w:rsid w:val="0033716A"/>
    <w:rsid w:val="00337D37"/>
    <w:rsid w:val="00340A04"/>
    <w:rsid w:val="00340DC0"/>
    <w:rsid w:val="003413EE"/>
    <w:rsid w:val="00341615"/>
    <w:rsid w:val="003424BB"/>
    <w:rsid w:val="00342668"/>
    <w:rsid w:val="00342FA0"/>
    <w:rsid w:val="00343213"/>
    <w:rsid w:val="00343F60"/>
    <w:rsid w:val="003442D2"/>
    <w:rsid w:val="00344BC7"/>
    <w:rsid w:val="0034501E"/>
    <w:rsid w:val="003450F6"/>
    <w:rsid w:val="00345344"/>
    <w:rsid w:val="0034612B"/>
    <w:rsid w:val="003464A0"/>
    <w:rsid w:val="0034662F"/>
    <w:rsid w:val="00350FF3"/>
    <w:rsid w:val="003510A2"/>
    <w:rsid w:val="00351638"/>
    <w:rsid w:val="0035225D"/>
    <w:rsid w:val="003522BD"/>
    <w:rsid w:val="00352D1D"/>
    <w:rsid w:val="0035343D"/>
    <w:rsid w:val="00354CB2"/>
    <w:rsid w:val="00355B6F"/>
    <w:rsid w:val="00356011"/>
    <w:rsid w:val="003560AE"/>
    <w:rsid w:val="0035715F"/>
    <w:rsid w:val="0035721B"/>
    <w:rsid w:val="003604EE"/>
    <w:rsid w:val="003607FC"/>
    <w:rsid w:val="00360C06"/>
    <w:rsid w:val="00362066"/>
    <w:rsid w:val="00362323"/>
    <w:rsid w:val="003627C8"/>
    <w:rsid w:val="003628B4"/>
    <w:rsid w:val="003629CA"/>
    <w:rsid w:val="00362AA8"/>
    <w:rsid w:val="00362DD6"/>
    <w:rsid w:val="00363213"/>
    <w:rsid w:val="00363BB0"/>
    <w:rsid w:val="0036423E"/>
    <w:rsid w:val="003644F1"/>
    <w:rsid w:val="00364974"/>
    <w:rsid w:val="00367722"/>
    <w:rsid w:val="00367B8F"/>
    <w:rsid w:val="00370206"/>
    <w:rsid w:val="0037143B"/>
    <w:rsid w:val="00371582"/>
    <w:rsid w:val="00371821"/>
    <w:rsid w:val="00371C78"/>
    <w:rsid w:val="00371D85"/>
    <w:rsid w:val="00372127"/>
    <w:rsid w:val="00372598"/>
    <w:rsid w:val="00372987"/>
    <w:rsid w:val="0037336B"/>
    <w:rsid w:val="00373F0D"/>
    <w:rsid w:val="00374860"/>
    <w:rsid w:val="00374ADC"/>
    <w:rsid w:val="00374F0F"/>
    <w:rsid w:val="00376272"/>
    <w:rsid w:val="00376500"/>
    <w:rsid w:val="003809C5"/>
    <w:rsid w:val="003809DF"/>
    <w:rsid w:val="00380FE9"/>
    <w:rsid w:val="00381185"/>
    <w:rsid w:val="00381447"/>
    <w:rsid w:val="00381B80"/>
    <w:rsid w:val="00382865"/>
    <w:rsid w:val="00382DF6"/>
    <w:rsid w:val="00382F30"/>
    <w:rsid w:val="003835DB"/>
    <w:rsid w:val="003838A1"/>
    <w:rsid w:val="0038393A"/>
    <w:rsid w:val="00383FEB"/>
    <w:rsid w:val="003840E2"/>
    <w:rsid w:val="003848C2"/>
    <w:rsid w:val="00384CED"/>
    <w:rsid w:val="00384D6A"/>
    <w:rsid w:val="00384FCE"/>
    <w:rsid w:val="00385FE1"/>
    <w:rsid w:val="0038666D"/>
    <w:rsid w:val="003871B0"/>
    <w:rsid w:val="00391306"/>
    <w:rsid w:val="00392269"/>
    <w:rsid w:val="00392571"/>
    <w:rsid w:val="00393D7F"/>
    <w:rsid w:val="00395F58"/>
    <w:rsid w:val="00396745"/>
    <w:rsid w:val="00397A1C"/>
    <w:rsid w:val="00397B7C"/>
    <w:rsid w:val="003A04AF"/>
    <w:rsid w:val="003A3CA7"/>
    <w:rsid w:val="003A3E9D"/>
    <w:rsid w:val="003A44BB"/>
    <w:rsid w:val="003A59BE"/>
    <w:rsid w:val="003A65D9"/>
    <w:rsid w:val="003A7254"/>
    <w:rsid w:val="003A7F7D"/>
    <w:rsid w:val="003B0331"/>
    <w:rsid w:val="003B0A3F"/>
    <w:rsid w:val="003B10C4"/>
    <w:rsid w:val="003B10F8"/>
    <w:rsid w:val="003B121E"/>
    <w:rsid w:val="003B16A6"/>
    <w:rsid w:val="003B1F53"/>
    <w:rsid w:val="003B1F77"/>
    <w:rsid w:val="003B1FE5"/>
    <w:rsid w:val="003B2393"/>
    <w:rsid w:val="003B34B1"/>
    <w:rsid w:val="003B37FC"/>
    <w:rsid w:val="003B42E6"/>
    <w:rsid w:val="003B4639"/>
    <w:rsid w:val="003B49FC"/>
    <w:rsid w:val="003B4BFE"/>
    <w:rsid w:val="003B5D1D"/>
    <w:rsid w:val="003B5D73"/>
    <w:rsid w:val="003B64EA"/>
    <w:rsid w:val="003B655B"/>
    <w:rsid w:val="003B69C4"/>
    <w:rsid w:val="003B6A47"/>
    <w:rsid w:val="003B7F6A"/>
    <w:rsid w:val="003C009B"/>
    <w:rsid w:val="003C01DF"/>
    <w:rsid w:val="003C0744"/>
    <w:rsid w:val="003C11BD"/>
    <w:rsid w:val="003C3221"/>
    <w:rsid w:val="003C3402"/>
    <w:rsid w:val="003C35FA"/>
    <w:rsid w:val="003C3F46"/>
    <w:rsid w:val="003C40EC"/>
    <w:rsid w:val="003C410F"/>
    <w:rsid w:val="003C4331"/>
    <w:rsid w:val="003C46A3"/>
    <w:rsid w:val="003C5BC4"/>
    <w:rsid w:val="003C5F66"/>
    <w:rsid w:val="003C6280"/>
    <w:rsid w:val="003C62C0"/>
    <w:rsid w:val="003C6650"/>
    <w:rsid w:val="003C69D3"/>
    <w:rsid w:val="003C7051"/>
    <w:rsid w:val="003C7172"/>
    <w:rsid w:val="003C79EF"/>
    <w:rsid w:val="003C7EC9"/>
    <w:rsid w:val="003D00A5"/>
    <w:rsid w:val="003D101B"/>
    <w:rsid w:val="003D138D"/>
    <w:rsid w:val="003D202F"/>
    <w:rsid w:val="003D3C31"/>
    <w:rsid w:val="003D41E0"/>
    <w:rsid w:val="003D4306"/>
    <w:rsid w:val="003D4457"/>
    <w:rsid w:val="003D46C8"/>
    <w:rsid w:val="003D4CF9"/>
    <w:rsid w:val="003D55EF"/>
    <w:rsid w:val="003D5827"/>
    <w:rsid w:val="003D5AD7"/>
    <w:rsid w:val="003D629C"/>
    <w:rsid w:val="003D6382"/>
    <w:rsid w:val="003D79ED"/>
    <w:rsid w:val="003E14E3"/>
    <w:rsid w:val="003E33FB"/>
    <w:rsid w:val="003E3FBC"/>
    <w:rsid w:val="003E4183"/>
    <w:rsid w:val="003E545D"/>
    <w:rsid w:val="003E6575"/>
    <w:rsid w:val="003E7B9F"/>
    <w:rsid w:val="003F0CAB"/>
    <w:rsid w:val="003F1543"/>
    <w:rsid w:val="003F220F"/>
    <w:rsid w:val="003F299B"/>
    <w:rsid w:val="003F3128"/>
    <w:rsid w:val="003F496B"/>
    <w:rsid w:val="003F4AC6"/>
    <w:rsid w:val="003F4D30"/>
    <w:rsid w:val="003F4F57"/>
    <w:rsid w:val="003F616D"/>
    <w:rsid w:val="003F6305"/>
    <w:rsid w:val="00400943"/>
    <w:rsid w:val="00400D1B"/>
    <w:rsid w:val="004015BA"/>
    <w:rsid w:val="0040244E"/>
    <w:rsid w:val="00402C78"/>
    <w:rsid w:val="00403619"/>
    <w:rsid w:val="00403E16"/>
    <w:rsid w:val="0040407E"/>
    <w:rsid w:val="0040421B"/>
    <w:rsid w:val="004042AD"/>
    <w:rsid w:val="004049DD"/>
    <w:rsid w:val="004050BE"/>
    <w:rsid w:val="00405D86"/>
    <w:rsid w:val="004062F4"/>
    <w:rsid w:val="00406616"/>
    <w:rsid w:val="0040671F"/>
    <w:rsid w:val="00406CE6"/>
    <w:rsid w:val="00406F1D"/>
    <w:rsid w:val="00407F02"/>
    <w:rsid w:val="0041123F"/>
    <w:rsid w:val="004120FA"/>
    <w:rsid w:val="00412988"/>
    <w:rsid w:val="00412E81"/>
    <w:rsid w:val="004130E6"/>
    <w:rsid w:val="00413357"/>
    <w:rsid w:val="00413737"/>
    <w:rsid w:val="00413D95"/>
    <w:rsid w:val="00414D9E"/>
    <w:rsid w:val="00415282"/>
    <w:rsid w:val="00415813"/>
    <w:rsid w:val="004166F1"/>
    <w:rsid w:val="00417532"/>
    <w:rsid w:val="00420188"/>
    <w:rsid w:val="00421127"/>
    <w:rsid w:val="0042112F"/>
    <w:rsid w:val="004215A3"/>
    <w:rsid w:val="00422129"/>
    <w:rsid w:val="004234C6"/>
    <w:rsid w:val="0042350B"/>
    <w:rsid w:val="00424159"/>
    <w:rsid w:val="00424BBA"/>
    <w:rsid w:val="004253DA"/>
    <w:rsid w:val="00425485"/>
    <w:rsid w:val="004302F6"/>
    <w:rsid w:val="00430C46"/>
    <w:rsid w:val="00431638"/>
    <w:rsid w:val="00431A68"/>
    <w:rsid w:val="00432ED0"/>
    <w:rsid w:val="00433D38"/>
    <w:rsid w:val="004341C5"/>
    <w:rsid w:val="004346A1"/>
    <w:rsid w:val="00435B87"/>
    <w:rsid w:val="00436B19"/>
    <w:rsid w:val="004372F1"/>
    <w:rsid w:val="004416C0"/>
    <w:rsid w:val="00441B5F"/>
    <w:rsid w:val="00442360"/>
    <w:rsid w:val="00442591"/>
    <w:rsid w:val="0044343D"/>
    <w:rsid w:val="004442BA"/>
    <w:rsid w:val="0044521D"/>
    <w:rsid w:val="004452A2"/>
    <w:rsid w:val="004457C5"/>
    <w:rsid w:val="00445C2C"/>
    <w:rsid w:val="00445DD3"/>
    <w:rsid w:val="004461E7"/>
    <w:rsid w:val="00447476"/>
    <w:rsid w:val="004478DB"/>
    <w:rsid w:val="00447C4D"/>
    <w:rsid w:val="004503C5"/>
    <w:rsid w:val="00450EA9"/>
    <w:rsid w:val="00451214"/>
    <w:rsid w:val="004518F3"/>
    <w:rsid w:val="00452376"/>
    <w:rsid w:val="0045274D"/>
    <w:rsid w:val="00453429"/>
    <w:rsid w:val="00453C1B"/>
    <w:rsid w:val="004548B1"/>
    <w:rsid w:val="00454BAB"/>
    <w:rsid w:val="00455678"/>
    <w:rsid w:val="00455E4E"/>
    <w:rsid w:val="00455FEA"/>
    <w:rsid w:val="004561D4"/>
    <w:rsid w:val="004562C1"/>
    <w:rsid w:val="004562FD"/>
    <w:rsid w:val="004563A8"/>
    <w:rsid w:val="004564C4"/>
    <w:rsid w:val="00456577"/>
    <w:rsid w:val="004566AF"/>
    <w:rsid w:val="00456B74"/>
    <w:rsid w:val="004573CF"/>
    <w:rsid w:val="00461A02"/>
    <w:rsid w:val="00461B2F"/>
    <w:rsid w:val="00462874"/>
    <w:rsid w:val="00463144"/>
    <w:rsid w:val="00464536"/>
    <w:rsid w:val="004649D5"/>
    <w:rsid w:val="00464CC4"/>
    <w:rsid w:val="00465B0D"/>
    <w:rsid w:val="00467059"/>
    <w:rsid w:val="0046729D"/>
    <w:rsid w:val="00467C25"/>
    <w:rsid w:val="00467FB6"/>
    <w:rsid w:val="0047117A"/>
    <w:rsid w:val="004713C8"/>
    <w:rsid w:val="004714C4"/>
    <w:rsid w:val="00471AD2"/>
    <w:rsid w:val="00471DAC"/>
    <w:rsid w:val="0047234F"/>
    <w:rsid w:val="0047248B"/>
    <w:rsid w:val="004724F0"/>
    <w:rsid w:val="00473129"/>
    <w:rsid w:val="00473CFA"/>
    <w:rsid w:val="00474019"/>
    <w:rsid w:val="004747DB"/>
    <w:rsid w:val="00475D69"/>
    <w:rsid w:val="00477C54"/>
    <w:rsid w:val="004803F5"/>
    <w:rsid w:val="00483DDD"/>
    <w:rsid w:val="00484703"/>
    <w:rsid w:val="00484B56"/>
    <w:rsid w:val="00484DA1"/>
    <w:rsid w:val="00484E7A"/>
    <w:rsid w:val="00485116"/>
    <w:rsid w:val="0048595F"/>
    <w:rsid w:val="00485C7E"/>
    <w:rsid w:val="00486B59"/>
    <w:rsid w:val="0048714C"/>
    <w:rsid w:val="00487B57"/>
    <w:rsid w:val="00490312"/>
    <w:rsid w:val="004915E7"/>
    <w:rsid w:val="00491972"/>
    <w:rsid w:val="00492222"/>
    <w:rsid w:val="00492663"/>
    <w:rsid w:val="00493AF7"/>
    <w:rsid w:val="00493F41"/>
    <w:rsid w:val="00494DCB"/>
    <w:rsid w:val="004955F7"/>
    <w:rsid w:val="00497769"/>
    <w:rsid w:val="004A0688"/>
    <w:rsid w:val="004A093F"/>
    <w:rsid w:val="004A0BB4"/>
    <w:rsid w:val="004A2321"/>
    <w:rsid w:val="004A23C7"/>
    <w:rsid w:val="004A2A3A"/>
    <w:rsid w:val="004A3534"/>
    <w:rsid w:val="004A35AE"/>
    <w:rsid w:val="004A4C84"/>
    <w:rsid w:val="004A55A6"/>
    <w:rsid w:val="004A5C3F"/>
    <w:rsid w:val="004A7B2E"/>
    <w:rsid w:val="004B2081"/>
    <w:rsid w:val="004B261F"/>
    <w:rsid w:val="004B36A7"/>
    <w:rsid w:val="004B3CC6"/>
    <w:rsid w:val="004B41BF"/>
    <w:rsid w:val="004B4C34"/>
    <w:rsid w:val="004B4E30"/>
    <w:rsid w:val="004B50D7"/>
    <w:rsid w:val="004B638A"/>
    <w:rsid w:val="004B6436"/>
    <w:rsid w:val="004B73FD"/>
    <w:rsid w:val="004B7C3E"/>
    <w:rsid w:val="004C0C55"/>
    <w:rsid w:val="004C0EB3"/>
    <w:rsid w:val="004C0F6F"/>
    <w:rsid w:val="004C1B0F"/>
    <w:rsid w:val="004C24A0"/>
    <w:rsid w:val="004C267C"/>
    <w:rsid w:val="004C2AA0"/>
    <w:rsid w:val="004C2BAA"/>
    <w:rsid w:val="004C2ECE"/>
    <w:rsid w:val="004C3DA0"/>
    <w:rsid w:val="004C4B39"/>
    <w:rsid w:val="004C4EA4"/>
    <w:rsid w:val="004C5303"/>
    <w:rsid w:val="004C5520"/>
    <w:rsid w:val="004C5D0F"/>
    <w:rsid w:val="004C6249"/>
    <w:rsid w:val="004C6325"/>
    <w:rsid w:val="004C76AA"/>
    <w:rsid w:val="004C7C9A"/>
    <w:rsid w:val="004D0663"/>
    <w:rsid w:val="004D0C3B"/>
    <w:rsid w:val="004D0D80"/>
    <w:rsid w:val="004D0FBE"/>
    <w:rsid w:val="004D12B6"/>
    <w:rsid w:val="004D14DB"/>
    <w:rsid w:val="004D2444"/>
    <w:rsid w:val="004D384C"/>
    <w:rsid w:val="004D5C73"/>
    <w:rsid w:val="004D5EB9"/>
    <w:rsid w:val="004D6368"/>
    <w:rsid w:val="004D69D1"/>
    <w:rsid w:val="004D6B1B"/>
    <w:rsid w:val="004D70C1"/>
    <w:rsid w:val="004D77CA"/>
    <w:rsid w:val="004E0441"/>
    <w:rsid w:val="004E19E3"/>
    <w:rsid w:val="004E32F6"/>
    <w:rsid w:val="004E33C0"/>
    <w:rsid w:val="004E4308"/>
    <w:rsid w:val="004E4BCB"/>
    <w:rsid w:val="004E781A"/>
    <w:rsid w:val="004F0389"/>
    <w:rsid w:val="004F0FF7"/>
    <w:rsid w:val="004F1149"/>
    <w:rsid w:val="004F16BC"/>
    <w:rsid w:val="004F1C00"/>
    <w:rsid w:val="004F1EB1"/>
    <w:rsid w:val="004F1F8E"/>
    <w:rsid w:val="004F2255"/>
    <w:rsid w:val="004F2765"/>
    <w:rsid w:val="004F42A1"/>
    <w:rsid w:val="004F4F79"/>
    <w:rsid w:val="004F6C14"/>
    <w:rsid w:val="0050028E"/>
    <w:rsid w:val="00500E51"/>
    <w:rsid w:val="00501625"/>
    <w:rsid w:val="0050186B"/>
    <w:rsid w:val="00501F54"/>
    <w:rsid w:val="00502D5E"/>
    <w:rsid w:val="00503745"/>
    <w:rsid w:val="00504A40"/>
    <w:rsid w:val="00504FE0"/>
    <w:rsid w:val="005065BF"/>
    <w:rsid w:val="005079D7"/>
    <w:rsid w:val="00507A3C"/>
    <w:rsid w:val="00507BBE"/>
    <w:rsid w:val="00510BD7"/>
    <w:rsid w:val="00512397"/>
    <w:rsid w:val="0051283C"/>
    <w:rsid w:val="00514F4F"/>
    <w:rsid w:val="00515509"/>
    <w:rsid w:val="00515D65"/>
    <w:rsid w:val="00516A4E"/>
    <w:rsid w:val="00520FE8"/>
    <w:rsid w:val="005212D9"/>
    <w:rsid w:val="0052172E"/>
    <w:rsid w:val="005224F5"/>
    <w:rsid w:val="0052293A"/>
    <w:rsid w:val="00522E20"/>
    <w:rsid w:val="005230CB"/>
    <w:rsid w:val="00523498"/>
    <w:rsid w:val="00523927"/>
    <w:rsid w:val="00523E01"/>
    <w:rsid w:val="005263AE"/>
    <w:rsid w:val="005268A5"/>
    <w:rsid w:val="00530713"/>
    <w:rsid w:val="0053099B"/>
    <w:rsid w:val="00530E15"/>
    <w:rsid w:val="00530EF5"/>
    <w:rsid w:val="00531D5D"/>
    <w:rsid w:val="00532ABB"/>
    <w:rsid w:val="0053306A"/>
    <w:rsid w:val="00533185"/>
    <w:rsid w:val="00533890"/>
    <w:rsid w:val="00533CF3"/>
    <w:rsid w:val="00533E40"/>
    <w:rsid w:val="00534B5F"/>
    <w:rsid w:val="00535084"/>
    <w:rsid w:val="0053585C"/>
    <w:rsid w:val="005365CD"/>
    <w:rsid w:val="0053769B"/>
    <w:rsid w:val="00537DF2"/>
    <w:rsid w:val="00541301"/>
    <w:rsid w:val="00542FFF"/>
    <w:rsid w:val="005447E5"/>
    <w:rsid w:val="00545227"/>
    <w:rsid w:val="00546882"/>
    <w:rsid w:val="005468BE"/>
    <w:rsid w:val="00550166"/>
    <w:rsid w:val="005503B3"/>
    <w:rsid w:val="0055068F"/>
    <w:rsid w:val="00550A94"/>
    <w:rsid w:val="00550FD7"/>
    <w:rsid w:val="005511AF"/>
    <w:rsid w:val="005518E4"/>
    <w:rsid w:val="00551A9B"/>
    <w:rsid w:val="00551F04"/>
    <w:rsid w:val="00552727"/>
    <w:rsid w:val="00553AF1"/>
    <w:rsid w:val="005544CB"/>
    <w:rsid w:val="00554CF4"/>
    <w:rsid w:val="00554E1E"/>
    <w:rsid w:val="00554F92"/>
    <w:rsid w:val="00555764"/>
    <w:rsid w:val="00555773"/>
    <w:rsid w:val="00555A41"/>
    <w:rsid w:val="00555D37"/>
    <w:rsid w:val="00556583"/>
    <w:rsid w:val="00557029"/>
    <w:rsid w:val="00557895"/>
    <w:rsid w:val="00557F68"/>
    <w:rsid w:val="00562340"/>
    <w:rsid w:val="005624B6"/>
    <w:rsid w:val="00563655"/>
    <w:rsid w:val="00564756"/>
    <w:rsid w:val="0056484F"/>
    <w:rsid w:val="00565CAC"/>
    <w:rsid w:val="00565D44"/>
    <w:rsid w:val="005660BD"/>
    <w:rsid w:val="005672FA"/>
    <w:rsid w:val="005711B9"/>
    <w:rsid w:val="0057147D"/>
    <w:rsid w:val="00571D47"/>
    <w:rsid w:val="00571E9C"/>
    <w:rsid w:val="005720B1"/>
    <w:rsid w:val="00572603"/>
    <w:rsid w:val="00573437"/>
    <w:rsid w:val="0057408C"/>
    <w:rsid w:val="00574A91"/>
    <w:rsid w:val="00574C44"/>
    <w:rsid w:val="00574E83"/>
    <w:rsid w:val="00575568"/>
    <w:rsid w:val="00575CB4"/>
    <w:rsid w:val="00577712"/>
    <w:rsid w:val="00577A17"/>
    <w:rsid w:val="0058007E"/>
    <w:rsid w:val="005805EA"/>
    <w:rsid w:val="005815F1"/>
    <w:rsid w:val="00581B4C"/>
    <w:rsid w:val="0058201C"/>
    <w:rsid w:val="005826F3"/>
    <w:rsid w:val="005841FD"/>
    <w:rsid w:val="00584568"/>
    <w:rsid w:val="005846FA"/>
    <w:rsid w:val="00584DDE"/>
    <w:rsid w:val="00584E3A"/>
    <w:rsid w:val="00585221"/>
    <w:rsid w:val="00585AC0"/>
    <w:rsid w:val="00585B74"/>
    <w:rsid w:val="005860B8"/>
    <w:rsid w:val="00586A51"/>
    <w:rsid w:val="00586BC2"/>
    <w:rsid w:val="005870DE"/>
    <w:rsid w:val="005907B0"/>
    <w:rsid w:val="0059086E"/>
    <w:rsid w:val="00591A45"/>
    <w:rsid w:val="0059233D"/>
    <w:rsid w:val="00592593"/>
    <w:rsid w:val="00592790"/>
    <w:rsid w:val="00592BFA"/>
    <w:rsid w:val="00593314"/>
    <w:rsid w:val="005947F6"/>
    <w:rsid w:val="00594C26"/>
    <w:rsid w:val="005956A6"/>
    <w:rsid w:val="005958C2"/>
    <w:rsid w:val="0059598B"/>
    <w:rsid w:val="005965A3"/>
    <w:rsid w:val="005971EC"/>
    <w:rsid w:val="005975A1"/>
    <w:rsid w:val="005A02A4"/>
    <w:rsid w:val="005A11EF"/>
    <w:rsid w:val="005A1A7B"/>
    <w:rsid w:val="005A1E8A"/>
    <w:rsid w:val="005A2476"/>
    <w:rsid w:val="005A25EC"/>
    <w:rsid w:val="005A2854"/>
    <w:rsid w:val="005A3A07"/>
    <w:rsid w:val="005A3AAE"/>
    <w:rsid w:val="005A3EAF"/>
    <w:rsid w:val="005A3FAF"/>
    <w:rsid w:val="005A446D"/>
    <w:rsid w:val="005A464F"/>
    <w:rsid w:val="005A4897"/>
    <w:rsid w:val="005A4B49"/>
    <w:rsid w:val="005A4CE5"/>
    <w:rsid w:val="005A505A"/>
    <w:rsid w:val="005A67D4"/>
    <w:rsid w:val="005A6BAD"/>
    <w:rsid w:val="005A6CFA"/>
    <w:rsid w:val="005A6EDF"/>
    <w:rsid w:val="005A716C"/>
    <w:rsid w:val="005A7533"/>
    <w:rsid w:val="005A7906"/>
    <w:rsid w:val="005A7AB3"/>
    <w:rsid w:val="005B1289"/>
    <w:rsid w:val="005B2564"/>
    <w:rsid w:val="005B282C"/>
    <w:rsid w:val="005B42C7"/>
    <w:rsid w:val="005B480C"/>
    <w:rsid w:val="005B485E"/>
    <w:rsid w:val="005B4A5C"/>
    <w:rsid w:val="005B4FE9"/>
    <w:rsid w:val="005B5022"/>
    <w:rsid w:val="005B5786"/>
    <w:rsid w:val="005B65A2"/>
    <w:rsid w:val="005B6E86"/>
    <w:rsid w:val="005B7506"/>
    <w:rsid w:val="005C114F"/>
    <w:rsid w:val="005C1E37"/>
    <w:rsid w:val="005C3D19"/>
    <w:rsid w:val="005C433E"/>
    <w:rsid w:val="005C4D93"/>
    <w:rsid w:val="005C50E4"/>
    <w:rsid w:val="005C688E"/>
    <w:rsid w:val="005C6DF6"/>
    <w:rsid w:val="005C7034"/>
    <w:rsid w:val="005C7497"/>
    <w:rsid w:val="005C7702"/>
    <w:rsid w:val="005C7A40"/>
    <w:rsid w:val="005D0580"/>
    <w:rsid w:val="005D0865"/>
    <w:rsid w:val="005D0C08"/>
    <w:rsid w:val="005D0D2A"/>
    <w:rsid w:val="005D11AB"/>
    <w:rsid w:val="005D1F0D"/>
    <w:rsid w:val="005D201E"/>
    <w:rsid w:val="005D2383"/>
    <w:rsid w:val="005D28D0"/>
    <w:rsid w:val="005D2CD7"/>
    <w:rsid w:val="005D2DAF"/>
    <w:rsid w:val="005D2E3D"/>
    <w:rsid w:val="005D316F"/>
    <w:rsid w:val="005D33F0"/>
    <w:rsid w:val="005D3C6D"/>
    <w:rsid w:val="005D3E80"/>
    <w:rsid w:val="005D3F25"/>
    <w:rsid w:val="005D4AE1"/>
    <w:rsid w:val="005D5575"/>
    <w:rsid w:val="005D5C6E"/>
    <w:rsid w:val="005D61FD"/>
    <w:rsid w:val="005D6CCD"/>
    <w:rsid w:val="005D6F0C"/>
    <w:rsid w:val="005E0B89"/>
    <w:rsid w:val="005E0C0E"/>
    <w:rsid w:val="005E1652"/>
    <w:rsid w:val="005E16DA"/>
    <w:rsid w:val="005E1D0F"/>
    <w:rsid w:val="005E321C"/>
    <w:rsid w:val="005E4279"/>
    <w:rsid w:val="005E45C2"/>
    <w:rsid w:val="005E5346"/>
    <w:rsid w:val="005E5551"/>
    <w:rsid w:val="005E5D5F"/>
    <w:rsid w:val="005E6CFA"/>
    <w:rsid w:val="005E7278"/>
    <w:rsid w:val="005F0C58"/>
    <w:rsid w:val="005F1061"/>
    <w:rsid w:val="005F1BD1"/>
    <w:rsid w:val="005F2F18"/>
    <w:rsid w:val="005F50E2"/>
    <w:rsid w:val="005F623E"/>
    <w:rsid w:val="005F6940"/>
    <w:rsid w:val="005F7324"/>
    <w:rsid w:val="006003E8"/>
    <w:rsid w:val="006004E8"/>
    <w:rsid w:val="00600734"/>
    <w:rsid w:val="0060113A"/>
    <w:rsid w:val="006011A3"/>
    <w:rsid w:val="0060149C"/>
    <w:rsid w:val="00601FC6"/>
    <w:rsid w:val="00602319"/>
    <w:rsid w:val="00602C11"/>
    <w:rsid w:val="00602E0E"/>
    <w:rsid w:val="0060330A"/>
    <w:rsid w:val="00605218"/>
    <w:rsid w:val="00605E33"/>
    <w:rsid w:val="00606427"/>
    <w:rsid w:val="006066D6"/>
    <w:rsid w:val="00606C27"/>
    <w:rsid w:val="006074FC"/>
    <w:rsid w:val="00607516"/>
    <w:rsid w:val="00607619"/>
    <w:rsid w:val="00610613"/>
    <w:rsid w:val="00610945"/>
    <w:rsid w:val="006120D0"/>
    <w:rsid w:val="00612123"/>
    <w:rsid w:val="006123C0"/>
    <w:rsid w:val="006138AB"/>
    <w:rsid w:val="0061401B"/>
    <w:rsid w:val="00614E95"/>
    <w:rsid w:val="00615A2E"/>
    <w:rsid w:val="00615FDC"/>
    <w:rsid w:val="00616753"/>
    <w:rsid w:val="006169CE"/>
    <w:rsid w:val="00616A12"/>
    <w:rsid w:val="00616D4C"/>
    <w:rsid w:val="00617162"/>
    <w:rsid w:val="006172A7"/>
    <w:rsid w:val="00617FE4"/>
    <w:rsid w:val="00620B66"/>
    <w:rsid w:val="00621EAD"/>
    <w:rsid w:val="006223CF"/>
    <w:rsid w:val="0062375C"/>
    <w:rsid w:val="0062376F"/>
    <w:rsid w:val="00623C59"/>
    <w:rsid w:val="0062400E"/>
    <w:rsid w:val="00624907"/>
    <w:rsid w:val="00624D0C"/>
    <w:rsid w:val="00624E01"/>
    <w:rsid w:val="00624EDB"/>
    <w:rsid w:val="00625B12"/>
    <w:rsid w:val="006265F1"/>
    <w:rsid w:val="0062721E"/>
    <w:rsid w:val="00627397"/>
    <w:rsid w:val="006279F7"/>
    <w:rsid w:val="00627A26"/>
    <w:rsid w:val="00627C38"/>
    <w:rsid w:val="00631B2F"/>
    <w:rsid w:val="0063222F"/>
    <w:rsid w:val="00632C17"/>
    <w:rsid w:val="0063361B"/>
    <w:rsid w:val="006339B8"/>
    <w:rsid w:val="00633A8C"/>
    <w:rsid w:val="00635BDB"/>
    <w:rsid w:val="00635DAA"/>
    <w:rsid w:val="00635FC5"/>
    <w:rsid w:val="006360C6"/>
    <w:rsid w:val="0063621A"/>
    <w:rsid w:val="00636263"/>
    <w:rsid w:val="00636B32"/>
    <w:rsid w:val="00637366"/>
    <w:rsid w:val="0063777A"/>
    <w:rsid w:val="00637835"/>
    <w:rsid w:val="006408EB"/>
    <w:rsid w:val="00641F39"/>
    <w:rsid w:val="00643721"/>
    <w:rsid w:val="0064580A"/>
    <w:rsid w:val="00646AD6"/>
    <w:rsid w:val="00646CC6"/>
    <w:rsid w:val="0065214F"/>
    <w:rsid w:val="00653047"/>
    <w:rsid w:val="006531CB"/>
    <w:rsid w:val="006547D9"/>
    <w:rsid w:val="006558CF"/>
    <w:rsid w:val="00656455"/>
    <w:rsid w:val="00656E5D"/>
    <w:rsid w:val="00657030"/>
    <w:rsid w:val="00657983"/>
    <w:rsid w:val="00657DDE"/>
    <w:rsid w:val="006604D6"/>
    <w:rsid w:val="0066118E"/>
    <w:rsid w:val="00662102"/>
    <w:rsid w:val="006640E6"/>
    <w:rsid w:val="006646B8"/>
    <w:rsid w:val="00664DFA"/>
    <w:rsid w:val="00665205"/>
    <w:rsid w:val="00665AA5"/>
    <w:rsid w:val="00665D81"/>
    <w:rsid w:val="0067204C"/>
    <w:rsid w:val="0067378D"/>
    <w:rsid w:val="00673F01"/>
    <w:rsid w:val="006754C5"/>
    <w:rsid w:val="00676A1C"/>
    <w:rsid w:val="0068023F"/>
    <w:rsid w:val="00680341"/>
    <w:rsid w:val="00681AF8"/>
    <w:rsid w:val="00682F0D"/>
    <w:rsid w:val="0068329B"/>
    <w:rsid w:val="0068405D"/>
    <w:rsid w:val="00685008"/>
    <w:rsid w:val="00686B34"/>
    <w:rsid w:val="006903B5"/>
    <w:rsid w:val="006911A3"/>
    <w:rsid w:val="00692945"/>
    <w:rsid w:val="00692DA0"/>
    <w:rsid w:val="0069343C"/>
    <w:rsid w:val="0069367C"/>
    <w:rsid w:val="00693E43"/>
    <w:rsid w:val="00693ECB"/>
    <w:rsid w:val="0069427E"/>
    <w:rsid w:val="00695554"/>
    <w:rsid w:val="00695A35"/>
    <w:rsid w:val="00696C03"/>
    <w:rsid w:val="00697055"/>
    <w:rsid w:val="0069735E"/>
    <w:rsid w:val="00697466"/>
    <w:rsid w:val="00697BE8"/>
    <w:rsid w:val="00697E1A"/>
    <w:rsid w:val="00697EF1"/>
    <w:rsid w:val="006A0697"/>
    <w:rsid w:val="006A1681"/>
    <w:rsid w:val="006A269B"/>
    <w:rsid w:val="006A3845"/>
    <w:rsid w:val="006A3DB2"/>
    <w:rsid w:val="006A464F"/>
    <w:rsid w:val="006A6CC3"/>
    <w:rsid w:val="006A75DE"/>
    <w:rsid w:val="006A7B83"/>
    <w:rsid w:val="006B0253"/>
    <w:rsid w:val="006B0DC3"/>
    <w:rsid w:val="006B1A6E"/>
    <w:rsid w:val="006B2BC3"/>
    <w:rsid w:val="006B2E7F"/>
    <w:rsid w:val="006B40BB"/>
    <w:rsid w:val="006B44DB"/>
    <w:rsid w:val="006B478B"/>
    <w:rsid w:val="006B478D"/>
    <w:rsid w:val="006B5710"/>
    <w:rsid w:val="006B5F4F"/>
    <w:rsid w:val="006B724A"/>
    <w:rsid w:val="006B7459"/>
    <w:rsid w:val="006B7B9E"/>
    <w:rsid w:val="006C0877"/>
    <w:rsid w:val="006C1172"/>
    <w:rsid w:val="006C32FD"/>
    <w:rsid w:val="006C3D7B"/>
    <w:rsid w:val="006C45CE"/>
    <w:rsid w:val="006C48CB"/>
    <w:rsid w:val="006C4D33"/>
    <w:rsid w:val="006C523F"/>
    <w:rsid w:val="006C52B2"/>
    <w:rsid w:val="006C6D82"/>
    <w:rsid w:val="006C6E76"/>
    <w:rsid w:val="006C7F74"/>
    <w:rsid w:val="006D14E9"/>
    <w:rsid w:val="006D193A"/>
    <w:rsid w:val="006D19E6"/>
    <w:rsid w:val="006D2517"/>
    <w:rsid w:val="006D32C0"/>
    <w:rsid w:val="006D34A6"/>
    <w:rsid w:val="006D3AE7"/>
    <w:rsid w:val="006D3C73"/>
    <w:rsid w:val="006D3DE3"/>
    <w:rsid w:val="006D4C4E"/>
    <w:rsid w:val="006D4E06"/>
    <w:rsid w:val="006D5249"/>
    <w:rsid w:val="006D53CA"/>
    <w:rsid w:val="006D57B7"/>
    <w:rsid w:val="006D689E"/>
    <w:rsid w:val="006D78C9"/>
    <w:rsid w:val="006D7939"/>
    <w:rsid w:val="006E00E7"/>
    <w:rsid w:val="006E1A43"/>
    <w:rsid w:val="006E22D2"/>
    <w:rsid w:val="006E2694"/>
    <w:rsid w:val="006E2AF0"/>
    <w:rsid w:val="006E2B8D"/>
    <w:rsid w:val="006E2C70"/>
    <w:rsid w:val="006E3953"/>
    <w:rsid w:val="006E462F"/>
    <w:rsid w:val="006E4B3D"/>
    <w:rsid w:val="006E537E"/>
    <w:rsid w:val="006E6600"/>
    <w:rsid w:val="006E6E73"/>
    <w:rsid w:val="006E752D"/>
    <w:rsid w:val="006F0BBC"/>
    <w:rsid w:val="006F0D29"/>
    <w:rsid w:val="006F17BF"/>
    <w:rsid w:val="006F221D"/>
    <w:rsid w:val="006F22A5"/>
    <w:rsid w:val="006F26A7"/>
    <w:rsid w:val="006F2E34"/>
    <w:rsid w:val="006F37AC"/>
    <w:rsid w:val="006F4036"/>
    <w:rsid w:val="006F4323"/>
    <w:rsid w:val="006F4941"/>
    <w:rsid w:val="006F50F6"/>
    <w:rsid w:val="006F597A"/>
    <w:rsid w:val="006F6048"/>
    <w:rsid w:val="006F70B9"/>
    <w:rsid w:val="006F791F"/>
    <w:rsid w:val="00700370"/>
    <w:rsid w:val="007009A0"/>
    <w:rsid w:val="00701116"/>
    <w:rsid w:val="0070122D"/>
    <w:rsid w:val="00701458"/>
    <w:rsid w:val="00701757"/>
    <w:rsid w:val="00702676"/>
    <w:rsid w:val="007028C4"/>
    <w:rsid w:val="007028FC"/>
    <w:rsid w:val="00702F61"/>
    <w:rsid w:val="0070326F"/>
    <w:rsid w:val="007033F1"/>
    <w:rsid w:val="00703571"/>
    <w:rsid w:val="0070636F"/>
    <w:rsid w:val="00706F53"/>
    <w:rsid w:val="00707219"/>
    <w:rsid w:val="0070735B"/>
    <w:rsid w:val="007077DF"/>
    <w:rsid w:val="00707C57"/>
    <w:rsid w:val="00710159"/>
    <w:rsid w:val="00710750"/>
    <w:rsid w:val="00710C87"/>
    <w:rsid w:val="00711C67"/>
    <w:rsid w:val="00711D65"/>
    <w:rsid w:val="00712954"/>
    <w:rsid w:val="00712E05"/>
    <w:rsid w:val="00713F02"/>
    <w:rsid w:val="00713FCA"/>
    <w:rsid w:val="00714530"/>
    <w:rsid w:val="00715B09"/>
    <w:rsid w:val="00715E5D"/>
    <w:rsid w:val="00716147"/>
    <w:rsid w:val="00717945"/>
    <w:rsid w:val="007179C4"/>
    <w:rsid w:val="0072054F"/>
    <w:rsid w:val="00720A79"/>
    <w:rsid w:val="00720B2E"/>
    <w:rsid w:val="00720BFE"/>
    <w:rsid w:val="00720E03"/>
    <w:rsid w:val="00721736"/>
    <w:rsid w:val="00721861"/>
    <w:rsid w:val="00722401"/>
    <w:rsid w:val="00722E53"/>
    <w:rsid w:val="00723D9B"/>
    <w:rsid w:val="00724D9E"/>
    <w:rsid w:val="00725330"/>
    <w:rsid w:val="00725BAA"/>
    <w:rsid w:val="00725DD0"/>
    <w:rsid w:val="0072642E"/>
    <w:rsid w:val="007272C0"/>
    <w:rsid w:val="007300BF"/>
    <w:rsid w:val="007301AD"/>
    <w:rsid w:val="007305B1"/>
    <w:rsid w:val="00731038"/>
    <w:rsid w:val="00731765"/>
    <w:rsid w:val="00731C75"/>
    <w:rsid w:val="0073222D"/>
    <w:rsid w:val="00732A78"/>
    <w:rsid w:val="00733932"/>
    <w:rsid w:val="00733F01"/>
    <w:rsid w:val="007348C1"/>
    <w:rsid w:val="007349A5"/>
    <w:rsid w:val="007356C8"/>
    <w:rsid w:val="0073612D"/>
    <w:rsid w:val="00736E4E"/>
    <w:rsid w:val="00740CFF"/>
    <w:rsid w:val="00741451"/>
    <w:rsid w:val="007417C3"/>
    <w:rsid w:val="00741D7E"/>
    <w:rsid w:val="00741FF4"/>
    <w:rsid w:val="007423E6"/>
    <w:rsid w:val="007428D8"/>
    <w:rsid w:val="007440EB"/>
    <w:rsid w:val="007442DD"/>
    <w:rsid w:val="00744385"/>
    <w:rsid w:val="007448F5"/>
    <w:rsid w:val="00746257"/>
    <w:rsid w:val="007466DA"/>
    <w:rsid w:val="007472A9"/>
    <w:rsid w:val="00750824"/>
    <w:rsid w:val="00750EF8"/>
    <w:rsid w:val="00750F74"/>
    <w:rsid w:val="00753D0A"/>
    <w:rsid w:val="00755EBE"/>
    <w:rsid w:val="00755EE6"/>
    <w:rsid w:val="00756FA9"/>
    <w:rsid w:val="007608E6"/>
    <w:rsid w:val="00761DE4"/>
    <w:rsid w:val="007625C8"/>
    <w:rsid w:val="00763154"/>
    <w:rsid w:val="007641B3"/>
    <w:rsid w:val="007642DB"/>
    <w:rsid w:val="00764768"/>
    <w:rsid w:val="007648EF"/>
    <w:rsid w:val="00764C3B"/>
    <w:rsid w:val="00765063"/>
    <w:rsid w:val="0076596F"/>
    <w:rsid w:val="007659A7"/>
    <w:rsid w:val="00765BCD"/>
    <w:rsid w:val="0076666C"/>
    <w:rsid w:val="007668EB"/>
    <w:rsid w:val="00767462"/>
    <w:rsid w:val="00767C9C"/>
    <w:rsid w:val="0077022E"/>
    <w:rsid w:val="00770378"/>
    <w:rsid w:val="007708DD"/>
    <w:rsid w:val="00770C73"/>
    <w:rsid w:val="00771085"/>
    <w:rsid w:val="0077113A"/>
    <w:rsid w:val="00771956"/>
    <w:rsid w:val="00771C59"/>
    <w:rsid w:val="007721AC"/>
    <w:rsid w:val="0077263E"/>
    <w:rsid w:val="00772AC7"/>
    <w:rsid w:val="00772BD2"/>
    <w:rsid w:val="00773660"/>
    <w:rsid w:val="00773A53"/>
    <w:rsid w:val="0077518D"/>
    <w:rsid w:val="0077640A"/>
    <w:rsid w:val="007768FE"/>
    <w:rsid w:val="00776C8C"/>
    <w:rsid w:val="00776EEF"/>
    <w:rsid w:val="00777AF7"/>
    <w:rsid w:val="0078079C"/>
    <w:rsid w:val="00782685"/>
    <w:rsid w:val="00783D01"/>
    <w:rsid w:val="00785002"/>
    <w:rsid w:val="007852B3"/>
    <w:rsid w:val="00785A63"/>
    <w:rsid w:val="00787807"/>
    <w:rsid w:val="00787C6F"/>
    <w:rsid w:val="007910CD"/>
    <w:rsid w:val="007911C2"/>
    <w:rsid w:val="007911EA"/>
    <w:rsid w:val="0079120B"/>
    <w:rsid w:val="007913E4"/>
    <w:rsid w:val="00791FA4"/>
    <w:rsid w:val="00792941"/>
    <w:rsid w:val="00792B45"/>
    <w:rsid w:val="00793804"/>
    <w:rsid w:val="00793EC8"/>
    <w:rsid w:val="0079435A"/>
    <w:rsid w:val="007944FB"/>
    <w:rsid w:val="0079458E"/>
    <w:rsid w:val="00794771"/>
    <w:rsid w:val="0079481C"/>
    <w:rsid w:val="007948EA"/>
    <w:rsid w:val="00794F59"/>
    <w:rsid w:val="007967A3"/>
    <w:rsid w:val="00796DA0"/>
    <w:rsid w:val="00796DD6"/>
    <w:rsid w:val="00797A42"/>
    <w:rsid w:val="007A073B"/>
    <w:rsid w:val="007A097C"/>
    <w:rsid w:val="007A0A97"/>
    <w:rsid w:val="007A1B2A"/>
    <w:rsid w:val="007A2AA0"/>
    <w:rsid w:val="007A3DB6"/>
    <w:rsid w:val="007A43ED"/>
    <w:rsid w:val="007A48EB"/>
    <w:rsid w:val="007A4DFF"/>
    <w:rsid w:val="007A57A5"/>
    <w:rsid w:val="007A6888"/>
    <w:rsid w:val="007A6B41"/>
    <w:rsid w:val="007A6D14"/>
    <w:rsid w:val="007A78BA"/>
    <w:rsid w:val="007A7BFC"/>
    <w:rsid w:val="007A7DFE"/>
    <w:rsid w:val="007B067E"/>
    <w:rsid w:val="007B0A1C"/>
    <w:rsid w:val="007B0A8D"/>
    <w:rsid w:val="007B127D"/>
    <w:rsid w:val="007B1989"/>
    <w:rsid w:val="007B2E18"/>
    <w:rsid w:val="007B32AE"/>
    <w:rsid w:val="007B3A0F"/>
    <w:rsid w:val="007B3C81"/>
    <w:rsid w:val="007B3DB8"/>
    <w:rsid w:val="007B48DB"/>
    <w:rsid w:val="007B4E0B"/>
    <w:rsid w:val="007B5043"/>
    <w:rsid w:val="007B6C30"/>
    <w:rsid w:val="007B7027"/>
    <w:rsid w:val="007B7128"/>
    <w:rsid w:val="007B74CE"/>
    <w:rsid w:val="007B76A1"/>
    <w:rsid w:val="007B7F10"/>
    <w:rsid w:val="007C085C"/>
    <w:rsid w:val="007C0AC8"/>
    <w:rsid w:val="007C0B1F"/>
    <w:rsid w:val="007C2DF6"/>
    <w:rsid w:val="007C43DF"/>
    <w:rsid w:val="007C4599"/>
    <w:rsid w:val="007C4F14"/>
    <w:rsid w:val="007C52C6"/>
    <w:rsid w:val="007C5494"/>
    <w:rsid w:val="007D04B4"/>
    <w:rsid w:val="007D0586"/>
    <w:rsid w:val="007D2B10"/>
    <w:rsid w:val="007D2F80"/>
    <w:rsid w:val="007D33F4"/>
    <w:rsid w:val="007D3A2F"/>
    <w:rsid w:val="007D54E1"/>
    <w:rsid w:val="007D56E0"/>
    <w:rsid w:val="007D6855"/>
    <w:rsid w:val="007E017A"/>
    <w:rsid w:val="007E03A2"/>
    <w:rsid w:val="007E0A49"/>
    <w:rsid w:val="007E1A44"/>
    <w:rsid w:val="007E215D"/>
    <w:rsid w:val="007E2D4B"/>
    <w:rsid w:val="007E3A8C"/>
    <w:rsid w:val="007E6327"/>
    <w:rsid w:val="007E6AF9"/>
    <w:rsid w:val="007E6E32"/>
    <w:rsid w:val="007E7B0A"/>
    <w:rsid w:val="007F076E"/>
    <w:rsid w:val="007F0FB1"/>
    <w:rsid w:val="007F1614"/>
    <w:rsid w:val="007F1A62"/>
    <w:rsid w:val="007F229F"/>
    <w:rsid w:val="007F28C4"/>
    <w:rsid w:val="007F3E64"/>
    <w:rsid w:val="007F3FFC"/>
    <w:rsid w:val="007F452E"/>
    <w:rsid w:val="007F6490"/>
    <w:rsid w:val="007F6A35"/>
    <w:rsid w:val="00801A26"/>
    <w:rsid w:val="00803854"/>
    <w:rsid w:val="00803DEC"/>
    <w:rsid w:val="00803FF9"/>
    <w:rsid w:val="00804EE3"/>
    <w:rsid w:val="00805012"/>
    <w:rsid w:val="0080546C"/>
    <w:rsid w:val="00805A96"/>
    <w:rsid w:val="00805D42"/>
    <w:rsid w:val="00806A4C"/>
    <w:rsid w:val="00806E2C"/>
    <w:rsid w:val="00807319"/>
    <w:rsid w:val="00810931"/>
    <w:rsid w:val="00810DA0"/>
    <w:rsid w:val="00810E1E"/>
    <w:rsid w:val="0081161D"/>
    <w:rsid w:val="0081257F"/>
    <w:rsid w:val="0081309E"/>
    <w:rsid w:val="008134E2"/>
    <w:rsid w:val="00813787"/>
    <w:rsid w:val="00813F66"/>
    <w:rsid w:val="00815D6A"/>
    <w:rsid w:val="0081656F"/>
    <w:rsid w:val="008176A3"/>
    <w:rsid w:val="00822126"/>
    <w:rsid w:val="00822AE3"/>
    <w:rsid w:val="008237A1"/>
    <w:rsid w:val="00823836"/>
    <w:rsid w:val="0082396A"/>
    <w:rsid w:val="00823D0C"/>
    <w:rsid w:val="008248E8"/>
    <w:rsid w:val="00824C88"/>
    <w:rsid w:val="0082536C"/>
    <w:rsid w:val="00825393"/>
    <w:rsid w:val="0082650D"/>
    <w:rsid w:val="00826673"/>
    <w:rsid w:val="00827466"/>
    <w:rsid w:val="00830D03"/>
    <w:rsid w:val="0083202C"/>
    <w:rsid w:val="00832ED7"/>
    <w:rsid w:val="0083542B"/>
    <w:rsid w:val="00835717"/>
    <w:rsid w:val="00837023"/>
    <w:rsid w:val="0083709B"/>
    <w:rsid w:val="00840872"/>
    <w:rsid w:val="00840ED1"/>
    <w:rsid w:val="00841C73"/>
    <w:rsid w:val="00843304"/>
    <w:rsid w:val="00844103"/>
    <w:rsid w:val="0084410D"/>
    <w:rsid w:val="008449BB"/>
    <w:rsid w:val="00845158"/>
    <w:rsid w:val="008456D3"/>
    <w:rsid w:val="0084692A"/>
    <w:rsid w:val="00846F3F"/>
    <w:rsid w:val="0084767D"/>
    <w:rsid w:val="0084775E"/>
    <w:rsid w:val="00847A35"/>
    <w:rsid w:val="008502A1"/>
    <w:rsid w:val="008503AA"/>
    <w:rsid w:val="00850827"/>
    <w:rsid w:val="00850ADD"/>
    <w:rsid w:val="00851C35"/>
    <w:rsid w:val="008523F1"/>
    <w:rsid w:val="00852446"/>
    <w:rsid w:val="008525DA"/>
    <w:rsid w:val="008543A9"/>
    <w:rsid w:val="00854913"/>
    <w:rsid w:val="00854B70"/>
    <w:rsid w:val="00854C07"/>
    <w:rsid w:val="00854C71"/>
    <w:rsid w:val="00856097"/>
    <w:rsid w:val="00857312"/>
    <w:rsid w:val="00857B8B"/>
    <w:rsid w:val="00857CC3"/>
    <w:rsid w:val="008602A1"/>
    <w:rsid w:val="00861AC8"/>
    <w:rsid w:val="00862130"/>
    <w:rsid w:val="008635E8"/>
    <w:rsid w:val="00863D1D"/>
    <w:rsid w:val="008651D4"/>
    <w:rsid w:val="00866478"/>
    <w:rsid w:val="008671D0"/>
    <w:rsid w:val="00870730"/>
    <w:rsid w:val="00870D52"/>
    <w:rsid w:val="008733B2"/>
    <w:rsid w:val="008747CB"/>
    <w:rsid w:val="00874CF5"/>
    <w:rsid w:val="0087680F"/>
    <w:rsid w:val="00880FBF"/>
    <w:rsid w:val="008812B1"/>
    <w:rsid w:val="00882278"/>
    <w:rsid w:val="008824B8"/>
    <w:rsid w:val="008827B1"/>
    <w:rsid w:val="0088325E"/>
    <w:rsid w:val="00884846"/>
    <w:rsid w:val="00884B17"/>
    <w:rsid w:val="00884C58"/>
    <w:rsid w:val="00884C95"/>
    <w:rsid w:val="00884F5D"/>
    <w:rsid w:val="00885306"/>
    <w:rsid w:val="00885746"/>
    <w:rsid w:val="00886409"/>
    <w:rsid w:val="00886A86"/>
    <w:rsid w:val="008870F6"/>
    <w:rsid w:val="008900B2"/>
    <w:rsid w:val="008909D8"/>
    <w:rsid w:val="0089240C"/>
    <w:rsid w:val="008935B6"/>
    <w:rsid w:val="00893BFB"/>
    <w:rsid w:val="00893C75"/>
    <w:rsid w:val="008947D7"/>
    <w:rsid w:val="00894BC2"/>
    <w:rsid w:val="00895405"/>
    <w:rsid w:val="00896661"/>
    <w:rsid w:val="00896E6A"/>
    <w:rsid w:val="00897521"/>
    <w:rsid w:val="00897A47"/>
    <w:rsid w:val="00897BBD"/>
    <w:rsid w:val="008A017F"/>
    <w:rsid w:val="008A1B37"/>
    <w:rsid w:val="008A2429"/>
    <w:rsid w:val="008A3A66"/>
    <w:rsid w:val="008A3EB4"/>
    <w:rsid w:val="008A4858"/>
    <w:rsid w:val="008A4B8D"/>
    <w:rsid w:val="008A5165"/>
    <w:rsid w:val="008A6478"/>
    <w:rsid w:val="008A6BBC"/>
    <w:rsid w:val="008B0001"/>
    <w:rsid w:val="008B0296"/>
    <w:rsid w:val="008B041D"/>
    <w:rsid w:val="008B0B50"/>
    <w:rsid w:val="008B135F"/>
    <w:rsid w:val="008B2243"/>
    <w:rsid w:val="008B3A21"/>
    <w:rsid w:val="008B40D0"/>
    <w:rsid w:val="008B462E"/>
    <w:rsid w:val="008B4682"/>
    <w:rsid w:val="008B4AF5"/>
    <w:rsid w:val="008B4B98"/>
    <w:rsid w:val="008B59DF"/>
    <w:rsid w:val="008B5FDD"/>
    <w:rsid w:val="008B7C02"/>
    <w:rsid w:val="008C0202"/>
    <w:rsid w:val="008C082E"/>
    <w:rsid w:val="008C0AAD"/>
    <w:rsid w:val="008C221F"/>
    <w:rsid w:val="008C3DA5"/>
    <w:rsid w:val="008C3F48"/>
    <w:rsid w:val="008C4035"/>
    <w:rsid w:val="008C40A9"/>
    <w:rsid w:val="008C48FE"/>
    <w:rsid w:val="008C491F"/>
    <w:rsid w:val="008C5A1F"/>
    <w:rsid w:val="008C6EA9"/>
    <w:rsid w:val="008C714D"/>
    <w:rsid w:val="008D1731"/>
    <w:rsid w:val="008D1984"/>
    <w:rsid w:val="008D21A7"/>
    <w:rsid w:val="008D2393"/>
    <w:rsid w:val="008D27C9"/>
    <w:rsid w:val="008D37E7"/>
    <w:rsid w:val="008D3861"/>
    <w:rsid w:val="008D4365"/>
    <w:rsid w:val="008D5379"/>
    <w:rsid w:val="008D56AA"/>
    <w:rsid w:val="008D66D4"/>
    <w:rsid w:val="008D682E"/>
    <w:rsid w:val="008D6E96"/>
    <w:rsid w:val="008D7349"/>
    <w:rsid w:val="008D76C9"/>
    <w:rsid w:val="008D7F9C"/>
    <w:rsid w:val="008E002D"/>
    <w:rsid w:val="008E01F6"/>
    <w:rsid w:val="008E03C0"/>
    <w:rsid w:val="008E04F4"/>
    <w:rsid w:val="008E16B7"/>
    <w:rsid w:val="008E2164"/>
    <w:rsid w:val="008E2317"/>
    <w:rsid w:val="008E2914"/>
    <w:rsid w:val="008E2990"/>
    <w:rsid w:val="008E3C3F"/>
    <w:rsid w:val="008E40A1"/>
    <w:rsid w:val="008E4674"/>
    <w:rsid w:val="008E476E"/>
    <w:rsid w:val="008E5026"/>
    <w:rsid w:val="008E5A91"/>
    <w:rsid w:val="008E643A"/>
    <w:rsid w:val="008E676D"/>
    <w:rsid w:val="008E6CFB"/>
    <w:rsid w:val="008E757C"/>
    <w:rsid w:val="008E7CCD"/>
    <w:rsid w:val="008F0A40"/>
    <w:rsid w:val="008F0FCE"/>
    <w:rsid w:val="008F18BB"/>
    <w:rsid w:val="008F3153"/>
    <w:rsid w:val="008F4C75"/>
    <w:rsid w:val="008F505E"/>
    <w:rsid w:val="008F5252"/>
    <w:rsid w:val="008F5CFF"/>
    <w:rsid w:val="008F61A8"/>
    <w:rsid w:val="008F6B83"/>
    <w:rsid w:val="008F6CAE"/>
    <w:rsid w:val="008F7343"/>
    <w:rsid w:val="008F77F3"/>
    <w:rsid w:val="008F7C3C"/>
    <w:rsid w:val="008F7C51"/>
    <w:rsid w:val="00900ED2"/>
    <w:rsid w:val="0090118D"/>
    <w:rsid w:val="00901371"/>
    <w:rsid w:val="00901759"/>
    <w:rsid w:val="00901B8A"/>
    <w:rsid w:val="00902D89"/>
    <w:rsid w:val="00903472"/>
    <w:rsid w:val="009035C9"/>
    <w:rsid w:val="00903C4F"/>
    <w:rsid w:val="00904094"/>
    <w:rsid w:val="00904166"/>
    <w:rsid w:val="0090489F"/>
    <w:rsid w:val="009053EC"/>
    <w:rsid w:val="009062D1"/>
    <w:rsid w:val="00907956"/>
    <w:rsid w:val="00907CD9"/>
    <w:rsid w:val="00911666"/>
    <w:rsid w:val="009117B6"/>
    <w:rsid w:val="00911E41"/>
    <w:rsid w:val="00911EF4"/>
    <w:rsid w:val="009129BE"/>
    <w:rsid w:val="00912CD9"/>
    <w:rsid w:val="00912F62"/>
    <w:rsid w:val="00913547"/>
    <w:rsid w:val="0091375A"/>
    <w:rsid w:val="00913B62"/>
    <w:rsid w:val="00913C41"/>
    <w:rsid w:val="00913E6B"/>
    <w:rsid w:val="009144C6"/>
    <w:rsid w:val="00914A1C"/>
    <w:rsid w:val="0091597D"/>
    <w:rsid w:val="009162F7"/>
    <w:rsid w:val="00917F26"/>
    <w:rsid w:val="00920BB0"/>
    <w:rsid w:val="00921940"/>
    <w:rsid w:val="00921E24"/>
    <w:rsid w:val="00922B97"/>
    <w:rsid w:val="00923804"/>
    <w:rsid w:val="00924E87"/>
    <w:rsid w:val="009258FE"/>
    <w:rsid w:val="00925AAA"/>
    <w:rsid w:val="00925CCB"/>
    <w:rsid w:val="0092681A"/>
    <w:rsid w:val="00926DF9"/>
    <w:rsid w:val="0093136A"/>
    <w:rsid w:val="00931950"/>
    <w:rsid w:val="00931EB5"/>
    <w:rsid w:val="00932052"/>
    <w:rsid w:val="00932293"/>
    <w:rsid w:val="00932987"/>
    <w:rsid w:val="00932A95"/>
    <w:rsid w:val="00933150"/>
    <w:rsid w:val="00933F8A"/>
    <w:rsid w:val="00934D1D"/>
    <w:rsid w:val="00934E88"/>
    <w:rsid w:val="0093560C"/>
    <w:rsid w:val="00935642"/>
    <w:rsid w:val="00936051"/>
    <w:rsid w:val="009364C7"/>
    <w:rsid w:val="00937716"/>
    <w:rsid w:val="00940320"/>
    <w:rsid w:val="00941383"/>
    <w:rsid w:val="009415C0"/>
    <w:rsid w:val="00941A22"/>
    <w:rsid w:val="0094292A"/>
    <w:rsid w:val="00943124"/>
    <w:rsid w:val="00943396"/>
    <w:rsid w:val="00943B7E"/>
    <w:rsid w:val="00944230"/>
    <w:rsid w:val="00945633"/>
    <w:rsid w:val="009459E4"/>
    <w:rsid w:val="00945D27"/>
    <w:rsid w:val="009469A3"/>
    <w:rsid w:val="00947393"/>
    <w:rsid w:val="00947DE6"/>
    <w:rsid w:val="00947E06"/>
    <w:rsid w:val="00950789"/>
    <w:rsid w:val="00951218"/>
    <w:rsid w:val="0095184F"/>
    <w:rsid w:val="00951A84"/>
    <w:rsid w:val="009525B6"/>
    <w:rsid w:val="009526B3"/>
    <w:rsid w:val="0095298F"/>
    <w:rsid w:val="009529AD"/>
    <w:rsid w:val="00952BA8"/>
    <w:rsid w:val="009531A6"/>
    <w:rsid w:val="00953219"/>
    <w:rsid w:val="00953D2D"/>
    <w:rsid w:val="009540CC"/>
    <w:rsid w:val="00955CA7"/>
    <w:rsid w:val="00956152"/>
    <w:rsid w:val="00956C7A"/>
    <w:rsid w:val="0096002A"/>
    <w:rsid w:val="0096032A"/>
    <w:rsid w:val="00960675"/>
    <w:rsid w:val="0096119A"/>
    <w:rsid w:val="009618FA"/>
    <w:rsid w:val="00963F1B"/>
    <w:rsid w:val="0096589D"/>
    <w:rsid w:val="0096766B"/>
    <w:rsid w:val="009678CA"/>
    <w:rsid w:val="00970695"/>
    <w:rsid w:val="009708B4"/>
    <w:rsid w:val="00970CC9"/>
    <w:rsid w:val="00970DF3"/>
    <w:rsid w:val="00971241"/>
    <w:rsid w:val="00971A90"/>
    <w:rsid w:val="00973DA3"/>
    <w:rsid w:val="0097436B"/>
    <w:rsid w:val="009745CD"/>
    <w:rsid w:val="00974A7F"/>
    <w:rsid w:val="009752C9"/>
    <w:rsid w:val="00975CC3"/>
    <w:rsid w:val="0097612F"/>
    <w:rsid w:val="009767FA"/>
    <w:rsid w:val="0097698E"/>
    <w:rsid w:val="00976F11"/>
    <w:rsid w:val="009772B6"/>
    <w:rsid w:val="00977D5C"/>
    <w:rsid w:val="00980708"/>
    <w:rsid w:val="00980C77"/>
    <w:rsid w:val="009811D6"/>
    <w:rsid w:val="009817C0"/>
    <w:rsid w:val="00981BF0"/>
    <w:rsid w:val="00982877"/>
    <w:rsid w:val="00982B14"/>
    <w:rsid w:val="009831BE"/>
    <w:rsid w:val="0098592D"/>
    <w:rsid w:val="00985AFA"/>
    <w:rsid w:val="00985BEF"/>
    <w:rsid w:val="00986838"/>
    <w:rsid w:val="00987500"/>
    <w:rsid w:val="00987599"/>
    <w:rsid w:val="009901F4"/>
    <w:rsid w:val="00990EF1"/>
    <w:rsid w:val="00991D7C"/>
    <w:rsid w:val="00991FCD"/>
    <w:rsid w:val="00993A43"/>
    <w:rsid w:val="00994FAA"/>
    <w:rsid w:val="00995BDD"/>
    <w:rsid w:val="00996976"/>
    <w:rsid w:val="009971D4"/>
    <w:rsid w:val="009A0F42"/>
    <w:rsid w:val="009A10FF"/>
    <w:rsid w:val="009A1A41"/>
    <w:rsid w:val="009A26FA"/>
    <w:rsid w:val="009A46EE"/>
    <w:rsid w:val="009A4DE7"/>
    <w:rsid w:val="009A5373"/>
    <w:rsid w:val="009A5A30"/>
    <w:rsid w:val="009A6809"/>
    <w:rsid w:val="009A6DEF"/>
    <w:rsid w:val="009B0F3B"/>
    <w:rsid w:val="009B11B9"/>
    <w:rsid w:val="009B13CD"/>
    <w:rsid w:val="009B14FD"/>
    <w:rsid w:val="009B1C6E"/>
    <w:rsid w:val="009B29CC"/>
    <w:rsid w:val="009B2AE6"/>
    <w:rsid w:val="009B2B1F"/>
    <w:rsid w:val="009B2D9A"/>
    <w:rsid w:val="009B325E"/>
    <w:rsid w:val="009B4C0A"/>
    <w:rsid w:val="009B506A"/>
    <w:rsid w:val="009B5452"/>
    <w:rsid w:val="009B5499"/>
    <w:rsid w:val="009B57A6"/>
    <w:rsid w:val="009B5D7C"/>
    <w:rsid w:val="009B5FBB"/>
    <w:rsid w:val="009B60FF"/>
    <w:rsid w:val="009B65E3"/>
    <w:rsid w:val="009B6641"/>
    <w:rsid w:val="009B6E10"/>
    <w:rsid w:val="009B7BB8"/>
    <w:rsid w:val="009B7C77"/>
    <w:rsid w:val="009B7CD6"/>
    <w:rsid w:val="009B7EE8"/>
    <w:rsid w:val="009C01CE"/>
    <w:rsid w:val="009C0B5A"/>
    <w:rsid w:val="009C0BCD"/>
    <w:rsid w:val="009C11F1"/>
    <w:rsid w:val="009C1396"/>
    <w:rsid w:val="009C173C"/>
    <w:rsid w:val="009C184C"/>
    <w:rsid w:val="009C285C"/>
    <w:rsid w:val="009C2E37"/>
    <w:rsid w:val="009C3433"/>
    <w:rsid w:val="009C468E"/>
    <w:rsid w:val="009C56A8"/>
    <w:rsid w:val="009C5818"/>
    <w:rsid w:val="009C644C"/>
    <w:rsid w:val="009C694E"/>
    <w:rsid w:val="009C7196"/>
    <w:rsid w:val="009C77E0"/>
    <w:rsid w:val="009D0867"/>
    <w:rsid w:val="009D089F"/>
    <w:rsid w:val="009D180A"/>
    <w:rsid w:val="009D2428"/>
    <w:rsid w:val="009D3454"/>
    <w:rsid w:val="009D422A"/>
    <w:rsid w:val="009D4A43"/>
    <w:rsid w:val="009D52E8"/>
    <w:rsid w:val="009D58A1"/>
    <w:rsid w:val="009D5DAA"/>
    <w:rsid w:val="009D670A"/>
    <w:rsid w:val="009D7F58"/>
    <w:rsid w:val="009E0020"/>
    <w:rsid w:val="009E07FC"/>
    <w:rsid w:val="009E0C7A"/>
    <w:rsid w:val="009E1D96"/>
    <w:rsid w:val="009E23EE"/>
    <w:rsid w:val="009E4D15"/>
    <w:rsid w:val="009E616C"/>
    <w:rsid w:val="009F016A"/>
    <w:rsid w:val="009F0D15"/>
    <w:rsid w:val="009F25FE"/>
    <w:rsid w:val="009F2604"/>
    <w:rsid w:val="009F412E"/>
    <w:rsid w:val="009F5B40"/>
    <w:rsid w:val="009F60B2"/>
    <w:rsid w:val="009F6404"/>
    <w:rsid w:val="009F77D0"/>
    <w:rsid w:val="009F7DCE"/>
    <w:rsid w:val="00A00728"/>
    <w:rsid w:val="00A00BB6"/>
    <w:rsid w:val="00A00C24"/>
    <w:rsid w:val="00A015F5"/>
    <w:rsid w:val="00A03ACE"/>
    <w:rsid w:val="00A04293"/>
    <w:rsid w:val="00A048DE"/>
    <w:rsid w:val="00A06F85"/>
    <w:rsid w:val="00A0717C"/>
    <w:rsid w:val="00A073CD"/>
    <w:rsid w:val="00A07867"/>
    <w:rsid w:val="00A079E7"/>
    <w:rsid w:val="00A10D86"/>
    <w:rsid w:val="00A120F3"/>
    <w:rsid w:val="00A127C8"/>
    <w:rsid w:val="00A13485"/>
    <w:rsid w:val="00A1371A"/>
    <w:rsid w:val="00A13A93"/>
    <w:rsid w:val="00A14012"/>
    <w:rsid w:val="00A156CD"/>
    <w:rsid w:val="00A1605B"/>
    <w:rsid w:val="00A171D5"/>
    <w:rsid w:val="00A17341"/>
    <w:rsid w:val="00A17463"/>
    <w:rsid w:val="00A178C0"/>
    <w:rsid w:val="00A2015B"/>
    <w:rsid w:val="00A201C5"/>
    <w:rsid w:val="00A203AC"/>
    <w:rsid w:val="00A204F6"/>
    <w:rsid w:val="00A207D2"/>
    <w:rsid w:val="00A208A1"/>
    <w:rsid w:val="00A20FDD"/>
    <w:rsid w:val="00A21FC4"/>
    <w:rsid w:val="00A22234"/>
    <w:rsid w:val="00A22260"/>
    <w:rsid w:val="00A22D99"/>
    <w:rsid w:val="00A2351E"/>
    <w:rsid w:val="00A2407F"/>
    <w:rsid w:val="00A24888"/>
    <w:rsid w:val="00A251DF"/>
    <w:rsid w:val="00A25382"/>
    <w:rsid w:val="00A25758"/>
    <w:rsid w:val="00A263E3"/>
    <w:rsid w:val="00A26C28"/>
    <w:rsid w:val="00A27384"/>
    <w:rsid w:val="00A27DE7"/>
    <w:rsid w:val="00A27E10"/>
    <w:rsid w:val="00A3110E"/>
    <w:rsid w:val="00A314C4"/>
    <w:rsid w:val="00A31FC3"/>
    <w:rsid w:val="00A33172"/>
    <w:rsid w:val="00A3332B"/>
    <w:rsid w:val="00A333AA"/>
    <w:rsid w:val="00A33407"/>
    <w:rsid w:val="00A3494D"/>
    <w:rsid w:val="00A355AC"/>
    <w:rsid w:val="00A365D2"/>
    <w:rsid w:val="00A370DF"/>
    <w:rsid w:val="00A374FF"/>
    <w:rsid w:val="00A375FB"/>
    <w:rsid w:val="00A37790"/>
    <w:rsid w:val="00A40986"/>
    <w:rsid w:val="00A411DA"/>
    <w:rsid w:val="00A412AD"/>
    <w:rsid w:val="00A413AB"/>
    <w:rsid w:val="00A417D7"/>
    <w:rsid w:val="00A41AD7"/>
    <w:rsid w:val="00A41EB7"/>
    <w:rsid w:val="00A42DAC"/>
    <w:rsid w:val="00A43833"/>
    <w:rsid w:val="00A45438"/>
    <w:rsid w:val="00A454C2"/>
    <w:rsid w:val="00A46A33"/>
    <w:rsid w:val="00A46C83"/>
    <w:rsid w:val="00A46E61"/>
    <w:rsid w:val="00A475D0"/>
    <w:rsid w:val="00A47C1D"/>
    <w:rsid w:val="00A47DEE"/>
    <w:rsid w:val="00A47E92"/>
    <w:rsid w:val="00A506D7"/>
    <w:rsid w:val="00A50D7A"/>
    <w:rsid w:val="00A50F43"/>
    <w:rsid w:val="00A5129D"/>
    <w:rsid w:val="00A516A3"/>
    <w:rsid w:val="00A517E0"/>
    <w:rsid w:val="00A52CFE"/>
    <w:rsid w:val="00A53B08"/>
    <w:rsid w:val="00A53ED5"/>
    <w:rsid w:val="00A542E8"/>
    <w:rsid w:val="00A553C7"/>
    <w:rsid w:val="00A5588E"/>
    <w:rsid w:val="00A5643A"/>
    <w:rsid w:val="00A56DFB"/>
    <w:rsid w:val="00A57488"/>
    <w:rsid w:val="00A575B8"/>
    <w:rsid w:val="00A577E7"/>
    <w:rsid w:val="00A57A05"/>
    <w:rsid w:val="00A6176D"/>
    <w:rsid w:val="00A62635"/>
    <w:rsid w:val="00A62A6C"/>
    <w:rsid w:val="00A62F96"/>
    <w:rsid w:val="00A632DC"/>
    <w:rsid w:val="00A63317"/>
    <w:rsid w:val="00A63B4A"/>
    <w:rsid w:val="00A63F4D"/>
    <w:rsid w:val="00A64885"/>
    <w:rsid w:val="00A64F7F"/>
    <w:rsid w:val="00A653EE"/>
    <w:rsid w:val="00A65B37"/>
    <w:rsid w:val="00A65B4E"/>
    <w:rsid w:val="00A65D06"/>
    <w:rsid w:val="00A660F6"/>
    <w:rsid w:val="00A665DD"/>
    <w:rsid w:val="00A6678D"/>
    <w:rsid w:val="00A66ADD"/>
    <w:rsid w:val="00A700D1"/>
    <w:rsid w:val="00A7092B"/>
    <w:rsid w:val="00A71BD4"/>
    <w:rsid w:val="00A73B86"/>
    <w:rsid w:val="00A742DF"/>
    <w:rsid w:val="00A747B9"/>
    <w:rsid w:val="00A74FF2"/>
    <w:rsid w:val="00A752D4"/>
    <w:rsid w:val="00A7650E"/>
    <w:rsid w:val="00A76838"/>
    <w:rsid w:val="00A76A52"/>
    <w:rsid w:val="00A76A73"/>
    <w:rsid w:val="00A76DC6"/>
    <w:rsid w:val="00A777A4"/>
    <w:rsid w:val="00A77BF7"/>
    <w:rsid w:val="00A8053C"/>
    <w:rsid w:val="00A806E3"/>
    <w:rsid w:val="00A80A0C"/>
    <w:rsid w:val="00A8100B"/>
    <w:rsid w:val="00A82EEC"/>
    <w:rsid w:val="00A83559"/>
    <w:rsid w:val="00A837AA"/>
    <w:rsid w:val="00A83E11"/>
    <w:rsid w:val="00A848B1"/>
    <w:rsid w:val="00A84D38"/>
    <w:rsid w:val="00A90856"/>
    <w:rsid w:val="00A90AA4"/>
    <w:rsid w:val="00A90D79"/>
    <w:rsid w:val="00A91396"/>
    <w:rsid w:val="00A924C4"/>
    <w:rsid w:val="00A92DD5"/>
    <w:rsid w:val="00A92EA7"/>
    <w:rsid w:val="00A92F1A"/>
    <w:rsid w:val="00A9309D"/>
    <w:rsid w:val="00A9330B"/>
    <w:rsid w:val="00A938B6"/>
    <w:rsid w:val="00A9485F"/>
    <w:rsid w:val="00A94A2A"/>
    <w:rsid w:val="00A9552A"/>
    <w:rsid w:val="00A964E4"/>
    <w:rsid w:val="00A96A34"/>
    <w:rsid w:val="00A96FE2"/>
    <w:rsid w:val="00A97556"/>
    <w:rsid w:val="00AA028B"/>
    <w:rsid w:val="00AA06D2"/>
    <w:rsid w:val="00AA0C53"/>
    <w:rsid w:val="00AA0C9F"/>
    <w:rsid w:val="00AA11C0"/>
    <w:rsid w:val="00AA1516"/>
    <w:rsid w:val="00AA29AD"/>
    <w:rsid w:val="00AA2A0C"/>
    <w:rsid w:val="00AA2D72"/>
    <w:rsid w:val="00AA373D"/>
    <w:rsid w:val="00AA512F"/>
    <w:rsid w:val="00AA5A8D"/>
    <w:rsid w:val="00AA5D4C"/>
    <w:rsid w:val="00AA61D6"/>
    <w:rsid w:val="00AA6A85"/>
    <w:rsid w:val="00AA7E60"/>
    <w:rsid w:val="00AB1B42"/>
    <w:rsid w:val="00AB1C61"/>
    <w:rsid w:val="00AB3D9E"/>
    <w:rsid w:val="00AB3FB8"/>
    <w:rsid w:val="00AB44DF"/>
    <w:rsid w:val="00AB4E05"/>
    <w:rsid w:val="00AB51EA"/>
    <w:rsid w:val="00AB5242"/>
    <w:rsid w:val="00AB5355"/>
    <w:rsid w:val="00AB59C9"/>
    <w:rsid w:val="00AB5C76"/>
    <w:rsid w:val="00AB6288"/>
    <w:rsid w:val="00AB7498"/>
    <w:rsid w:val="00AB7991"/>
    <w:rsid w:val="00AC0F92"/>
    <w:rsid w:val="00AC37B4"/>
    <w:rsid w:val="00AC3854"/>
    <w:rsid w:val="00AC3F37"/>
    <w:rsid w:val="00AC40C8"/>
    <w:rsid w:val="00AC48E2"/>
    <w:rsid w:val="00AC5504"/>
    <w:rsid w:val="00AC59C5"/>
    <w:rsid w:val="00AC6DAA"/>
    <w:rsid w:val="00AC7013"/>
    <w:rsid w:val="00AC741C"/>
    <w:rsid w:val="00AC7479"/>
    <w:rsid w:val="00AC7615"/>
    <w:rsid w:val="00AD0110"/>
    <w:rsid w:val="00AD05E0"/>
    <w:rsid w:val="00AD0D91"/>
    <w:rsid w:val="00AD1E24"/>
    <w:rsid w:val="00AD2855"/>
    <w:rsid w:val="00AD2895"/>
    <w:rsid w:val="00AD3A61"/>
    <w:rsid w:val="00AD3B7C"/>
    <w:rsid w:val="00AD3C2C"/>
    <w:rsid w:val="00AD40C9"/>
    <w:rsid w:val="00AD50FF"/>
    <w:rsid w:val="00AD5B20"/>
    <w:rsid w:val="00AD5BB6"/>
    <w:rsid w:val="00AD6097"/>
    <w:rsid w:val="00AD633C"/>
    <w:rsid w:val="00AD6C49"/>
    <w:rsid w:val="00AD6D2D"/>
    <w:rsid w:val="00AD7EC2"/>
    <w:rsid w:val="00AE0037"/>
    <w:rsid w:val="00AE0786"/>
    <w:rsid w:val="00AE07BA"/>
    <w:rsid w:val="00AE0F9D"/>
    <w:rsid w:val="00AE10E0"/>
    <w:rsid w:val="00AE1C3F"/>
    <w:rsid w:val="00AE1D4F"/>
    <w:rsid w:val="00AE3DF3"/>
    <w:rsid w:val="00AE44A6"/>
    <w:rsid w:val="00AE503A"/>
    <w:rsid w:val="00AE544B"/>
    <w:rsid w:val="00AE6359"/>
    <w:rsid w:val="00AE6B6F"/>
    <w:rsid w:val="00AE74C8"/>
    <w:rsid w:val="00AE79CA"/>
    <w:rsid w:val="00AF0042"/>
    <w:rsid w:val="00AF0F7A"/>
    <w:rsid w:val="00AF16DA"/>
    <w:rsid w:val="00AF22EA"/>
    <w:rsid w:val="00AF344A"/>
    <w:rsid w:val="00AF4076"/>
    <w:rsid w:val="00AF47CA"/>
    <w:rsid w:val="00AF4E0D"/>
    <w:rsid w:val="00AF503D"/>
    <w:rsid w:val="00AF5462"/>
    <w:rsid w:val="00AF58A4"/>
    <w:rsid w:val="00AF6092"/>
    <w:rsid w:val="00AF66D2"/>
    <w:rsid w:val="00AF679A"/>
    <w:rsid w:val="00AF6C79"/>
    <w:rsid w:val="00B00590"/>
    <w:rsid w:val="00B01EA1"/>
    <w:rsid w:val="00B026DC"/>
    <w:rsid w:val="00B047C5"/>
    <w:rsid w:val="00B0485C"/>
    <w:rsid w:val="00B066BF"/>
    <w:rsid w:val="00B06B6E"/>
    <w:rsid w:val="00B10312"/>
    <w:rsid w:val="00B11145"/>
    <w:rsid w:val="00B11430"/>
    <w:rsid w:val="00B116A2"/>
    <w:rsid w:val="00B120EC"/>
    <w:rsid w:val="00B12BC6"/>
    <w:rsid w:val="00B12E5B"/>
    <w:rsid w:val="00B14024"/>
    <w:rsid w:val="00B141AB"/>
    <w:rsid w:val="00B14824"/>
    <w:rsid w:val="00B15178"/>
    <w:rsid w:val="00B1528C"/>
    <w:rsid w:val="00B154EB"/>
    <w:rsid w:val="00B16716"/>
    <w:rsid w:val="00B1691A"/>
    <w:rsid w:val="00B16925"/>
    <w:rsid w:val="00B16F69"/>
    <w:rsid w:val="00B17040"/>
    <w:rsid w:val="00B17907"/>
    <w:rsid w:val="00B21337"/>
    <w:rsid w:val="00B22551"/>
    <w:rsid w:val="00B22970"/>
    <w:rsid w:val="00B22D23"/>
    <w:rsid w:val="00B22E4A"/>
    <w:rsid w:val="00B230A6"/>
    <w:rsid w:val="00B231F1"/>
    <w:rsid w:val="00B23B66"/>
    <w:rsid w:val="00B23BBB"/>
    <w:rsid w:val="00B24101"/>
    <w:rsid w:val="00B24872"/>
    <w:rsid w:val="00B24AFF"/>
    <w:rsid w:val="00B304C8"/>
    <w:rsid w:val="00B3057F"/>
    <w:rsid w:val="00B30CD0"/>
    <w:rsid w:val="00B314BE"/>
    <w:rsid w:val="00B32371"/>
    <w:rsid w:val="00B33043"/>
    <w:rsid w:val="00B332C9"/>
    <w:rsid w:val="00B33970"/>
    <w:rsid w:val="00B33ACE"/>
    <w:rsid w:val="00B34284"/>
    <w:rsid w:val="00B35180"/>
    <w:rsid w:val="00B35248"/>
    <w:rsid w:val="00B35893"/>
    <w:rsid w:val="00B35D23"/>
    <w:rsid w:val="00B3606D"/>
    <w:rsid w:val="00B37DAA"/>
    <w:rsid w:val="00B4006A"/>
    <w:rsid w:val="00B4088D"/>
    <w:rsid w:val="00B40A30"/>
    <w:rsid w:val="00B40E46"/>
    <w:rsid w:val="00B40F4A"/>
    <w:rsid w:val="00B42394"/>
    <w:rsid w:val="00B42484"/>
    <w:rsid w:val="00B43055"/>
    <w:rsid w:val="00B430AF"/>
    <w:rsid w:val="00B4346B"/>
    <w:rsid w:val="00B435EE"/>
    <w:rsid w:val="00B437C0"/>
    <w:rsid w:val="00B44DB5"/>
    <w:rsid w:val="00B452D5"/>
    <w:rsid w:val="00B464C1"/>
    <w:rsid w:val="00B467E9"/>
    <w:rsid w:val="00B47322"/>
    <w:rsid w:val="00B47402"/>
    <w:rsid w:val="00B50A64"/>
    <w:rsid w:val="00B517BF"/>
    <w:rsid w:val="00B51A2C"/>
    <w:rsid w:val="00B51FFF"/>
    <w:rsid w:val="00B52CE3"/>
    <w:rsid w:val="00B53EE3"/>
    <w:rsid w:val="00B54AE5"/>
    <w:rsid w:val="00B54C0E"/>
    <w:rsid w:val="00B54F6E"/>
    <w:rsid w:val="00B5594B"/>
    <w:rsid w:val="00B56B16"/>
    <w:rsid w:val="00B56BEA"/>
    <w:rsid w:val="00B60A15"/>
    <w:rsid w:val="00B6156A"/>
    <w:rsid w:val="00B615BF"/>
    <w:rsid w:val="00B61798"/>
    <w:rsid w:val="00B61EE9"/>
    <w:rsid w:val="00B62FF2"/>
    <w:rsid w:val="00B63616"/>
    <w:rsid w:val="00B63D1C"/>
    <w:rsid w:val="00B6430B"/>
    <w:rsid w:val="00B64E63"/>
    <w:rsid w:val="00B6532C"/>
    <w:rsid w:val="00B65ECA"/>
    <w:rsid w:val="00B66286"/>
    <w:rsid w:val="00B66AC4"/>
    <w:rsid w:val="00B6782D"/>
    <w:rsid w:val="00B67A5B"/>
    <w:rsid w:val="00B67CB9"/>
    <w:rsid w:val="00B7043C"/>
    <w:rsid w:val="00B7202F"/>
    <w:rsid w:val="00B735A2"/>
    <w:rsid w:val="00B73F5A"/>
    <w:rsid w:val="00B74413"/>
    <w:rsid w:val="00B7568A"/>
    <w:rsid w:val="00B77712"/>
    <w:rsid w:val="00B77B1F"/>
    <w:rsid w:val="00B8067F"/>
    <w:rsid w:val="00B80DD5"/>
    <w:rsid w:val="00B8193C"/>
    <w:rsid w:val="00B82B83"/>
    <w:rsid w:val="00B82FAB"/>
    <w:rsid w:val="00B83154"/>
    <w:rsid w:val="00B84030"/>
    <w:rsid w:val="00B8542D"/>
    <w:rsid w:val="00B85559"/>
    <w:rsid w:val="00B85C30"/>
    <w:rsid w:val="00B86E8C"/>
    <w:rsid w:val="00B87046"/>
    <w:rsid w:val="00B871F7"/>
    <w:rsid w:val="00B9014D"/>
    <w:rsid w:val="00B90587"/>
    <w:rsid w:val="00B917F7"/>
    <w:rsid w:val="00B92885"/>
    <w:rsid w:val="00B928E6"/>
    <w:rsid w:val="00B92F1F"/>
    <w:rsid w:val="00B931DD"/>
    <w:rsid w:val="00B93398"/>
    <w:rsid w:val="00B9377C"/>
    <w:rsid w:val="00B93BBD"/>
    <w:rsid w:val="00B94D9E"/>
    <w:rsid w:val="00B95BE5"/>
    <w:rsid w:val="00BA000D"/>
    <w:rsid w:val="00BA1E9D"/>
    <w:rsid w:val="00BA20DE"/>
    <w:rsid w:val="00BA2FC8"/>
    <w:rsid w:val="00BA3059"/>
    <w:rsid w:val="00BA31A1"/>
    <w:rsid w:val="00BA4238"/>
    <w:rsid w:val="00BA45D2"/>
    <w:rsid w:val="00BA54B9"/>
    <w:rsid w:val="00BA54C2"/>
    <w:rsid w:val="00BA5FDA"/>
    <w:rsid w:val="00BA6334"/>
    <w:rsid w:val="00BA67D2"/>
    <w:rsid w:val="00BA6ADE"/>
    <w:rsid w:val="00BA7C52"/>
    <w:rsid w:val="00BA7CEF"/>
    <w:rsid w:val="00BB0CC1"/>
    <w:rsid w:val="00BB0F32"/>
    <w:rsid w:val="00BB32CD"/>
    <w:rsid w:val="00BB36C2"/>
    <w:rsid w:val="00BB37C5"/>
    <w:rsid w:val="00BB37E7"/>
    <w:rsid w:val="00BB42F1"/>
    <w:rsid w:val="00BB5917"/>
    <w:rsid w:val="00BB5AA2"/>
    <w:rsid w:val="00BB5C47"/>
    <w:rsid w:val="00BB6A6C"/>
    <w:rsid w:val="00BB71FB"/>
    <w:rsid w:val="00BC12F5"/>
    <w:rsid w:val="00BC2EF1"/>
    <w:rsid w:val="00BC360A"/>
    <w:rsid w:val="00BC3614"/>
    <w:rsid w:val="00BC383A"/>
    <w:rsid w:val="00BC38B0"/>
    <w:rsid w:val="00BC5C1D"/>
    <w:rsid w:val="00BC61E6"/>
    <w:rsid w:val="00BC64A9"/>
    <w:rsid w:val="00BC6995"/>
    <w:rsid w:val="00BC76CD"/>
    <w:rsid w:val="00BC77D7"/>
    <w:rsid w:val="00BD008C"/>
    <w:rsid w:val="00BD0629"/>
    <w:rsid w:val="00BD179A"/>
    <w:rsid w:val="00BD2186"/>
    <w:rsid w:val="00BD22B6"/>
    <w:rsid w:val="00BD2526"/>
    <w:rsid w:val="00BD271D"/>
    <w:rsid w:val="00BD2DC7"/>
    <w:rsid w:val="00BD3032"/>
    <w:rsid w:val="00BD39B5"/>
    <w:rsid w:val="00BD3AC1"/>
    <w:rsid w:val="00BD514E"/>
    <w:rsid w:val="00BD578B"/>
    <w:rsid w:val="00BD6679"/>
    <w:rsid w:val="00BD6CEE"/>
    <w:rsid w:val="00BD7387"/>
    <w:rsid w:val="00BD746B"/>
    <w:rsid w:val="00BD7C8A"/>
    <w:rsid w:val="00BE0AA8"/>
    <w:rsid w:val="00BE1195"/>
    <w:rsid w:val="00BE23A8"/>
    <w:rsid w:val="00BE265F"/>
    <w:rsid w:val="00BE2EC1"/>
    <w:rsid w:val="00BE3D1B"/>
    <w:rsid w:val="00BE47DA"/>
    <w:rsid w:val="00BE49D7"/>
    <w:rsid w:val="00BE56A6"/>
    <w:rsid w:val="00BE6644"/>
    <w:rsid w:val="00BE71C7"/>
    <w:rsid w:val="00BE733A"/>
    <w:rsid w:val="00BE7CDD"/>
    <w:rsid w:val="00BF07E5"/>
    <w:rsid w:val="00BF0890"/>
    <w:rsid w:val="00BF206F"/>
    <w:rsid w:val="00BF2819"/>
    <w:rsid w:val="00BF2A6F"/>
    <w:rsid w:val="00BF2B4D"/>
    <w:rsid w:val="00BF2B5C"/>
    <w:rsid w:val="00BF2CE1"/>
    <w:rsid w:val="00BF3EB6"/>
    <w:rsid w:val="00BF5414"/>
    <w:rsid w:val="00BF5A69"/>
    <w:rsid w:val="00BF5FEC"/>
    <w:rsid w:val="00BF797E"/>
    <w:rsid w:val="00C0094F"/>
    <w:rsid w:val="00C01681"/>
    <w:rsid w:val="00C02452"/>
    <w:rsid w:val="00C026A1"/>
    <w:rsid w:val="00C0279E"/>
    <w:rsid w:val="00C03654"/>
    <w:rsid w:val="00C03B36"/>
    <w:rsid w:val="00C04B6A"/>
    <w:rsid w:val="00C054B9"/>
    <w:rsid w:val="00C061D5"/>
    <w:rsid w:val="00C06215"/>
    <w:rsid w:val="00C06254"/>
    <w:rsid w:val="00C06468"/>
    <w:rsid w:val="00C06F4B"/>
    <w:rsid w:val="00C11902"/>
    <w:rsid w:val="00C11A47"/>
    <w:rsid w:val="00C130F8"/>
    <w:rsid w:val="00C135F9"/>
    <w:rsid w:val="00C13DFB"/>
    <w:rsid w:val="00C1421C"/>
    <w:rsid w:val="00C14D16"/>
    <w:rsid w:val="00C15D05"/>
    <w:rsid w:val="00C15FE8"/>
    <w:rsid w:val="00C1669B"/>
    <w:rsid w:val="00C1744E"/>
    <w:rsid w:val="00C17BB4"/>
    <w:rsid w:val="00C17F63"/>
    <w:rsid w:val="00C212B3"/>
    <w:rsid w:val="00C21D2A"/>
    <w:rsid w:val="00C21D91"/>
    <w:rsid w:val="00C22E23"/>
    <w:rsid w:val="00C23916"/>
    <w:rsid w:val="00C239B6"/>
    <w:rsid w:val="00C241B5"/>
    <w:rsid w:val="00C246E1"/>
    <w:rsid w:val="00C257E7"/>
    <w:rsid w:val="00C26681"/>
    <w:rsid w:val="00C26DB3"/>
    <w:rsid w:val="00C26F05"/>
    <w:rsid w:val="00C26F22"/>
    <w:rsid w:val="00C27518"/>
    <w:rsid w:val="00C27578"/>
    <w:rsid w:val="00C304A7"/>
    <w:rsid w:val="00C307B3"/>
    <w:rsid w:val="00C30AFE"/>
    <w:rsid w:val="00C33D99"/>
    <w:rsid w:val="00C33DDE"/>
    <w:rsid w:val="00C34F87"/>
    <w:rsid w:val="00C37041"/>
    <w:rsid w:val="00C376DE"/>
    <w:rsid w:val="00C41281"/>
    <w:rsid w:val="00C4202E"/>
    <w:rsid w:val="00C42493"/>
    <w:rsid w:val="00C433C6"/>
    <w:rsid w:val="00C43444"/>
    <w:rsid w:val="00C44BFB"/>
    <w:rsid w:val="00C44E5B"/>
    <w:rsid w:val="00C4578F"/>
    <w:rsid w:val="00C45916"/>
    <w:rsid w:val="00C45C8E"/>
    <w:rsid w:val="00C460FC"/>
    <w:rsid w:val="00C472F7"/>
    <w:rsid w:val="00C47301"/>
    <w:rsid w:val="00C47928"/>
    <w:rsid w:val="00C47F58"/>
    <w:rsid w:val="00C50009"/>
    <w:rsid w:val="00C50683"/>
    <w:rsid w:val="00C50FC7"/>
    <w:rsid w:val="00C519BB"/>
    <w:rsid w:val="00C519F4"/>
    <w:rsid w:val="00C51C03"/>
    <w:rsid w:val="00C5318D"/>
    <w:rsid w:val="00C53DD3"/>
    <w:rsid w:val="00C544E0"/>
    <w:rsid w:val="00C552B1"/>
    <w:rsid w:val="00C558C5"/>
    <w:rsid w:val="00C55C28"/>
    <w:rsid w:val="00C56206"/>
    <w:rsid w:val="00C56B6F"/>
    <w:rsid w:val="00C5721D"/>
    <w:rsid w:val="00C57AA9"/>
    <w:rsid w:val="00C60F93"/>
    <w:rsid w:val="00C614B0"/>
    <w:rsid w:val="00C61A94"/>
    <w:rsid w:val="00C63809"/>
    <w:rsid w:val="00C6495A"/>
    <w:rsid w:val="00C64E46"/>
    <w:rsid w:val="00C66CE4"/>
    <w:rsid w:val="00C70768"/>
    <w:rsid w:val="00C707F7"/>
    <w:rsid w:val="00C72B8D"/>
    <w:rsid w:val="00C72DF0"/>
    <w:rsid w:val="00C72EE1"/>
    <w:rsid w:val="00C74B5F"/>
    <w:rsid w:val="00C74EFF"/>
    <w:rsid w:val="00C75DBB"/>
    <w:rsid w:val="00C760D9"/>
    <w:rsid w:val="00C769AA"/>
    <w:rsid w:val="00C76F92"/>
    <w:rsid w:val="00C7743A"/>
    <w:rsid w:val="00C77CC8"/>
    <w:rsid w:val="00C800E5"/>
    <w:rsid w:val="00C80582"/>
    <w:rsid w:val="00C81473"/>
    <w:rsid w:val="00C8219C"/>
    <w:rsid w:val="00C8262F"/>
    <w:rsid w:val="00C82D14"/>
    <w:rsid w:val="00C8421F"/>
    <w:rsid w:val="00C84B00"/>
    <w:rsid w:val="00C84BE6"/>
    <w:rsid w:val="00C85643"/>
    <w:rsid w:val="00C8643A"/>
    <w:rsid w:val="00C8652E"/>
    <w:rsid w:val="00C86748"/>
    <w:rsid w:val="00C86943"/>
    <w:rsid w:val="00C86E93"/>
    <w:rsid w:val="00C87691"/>
    <w:rsid w:val="00C876CA"/>
    <w:rsid w:val="00C87EBE"/>
    <w:rsid w:val="00C904BF"/>
    <w:rsid w:val="00C90511"/>
    <w:rsid w:val="00C90A31"/>
    <w:rsid w:val="00C90B9F"/>
    <w:rsid w:val="00C90BF7"/>
    <w:rsid w:val="00C90BFD"/>
    <w:rsid w:val="00C92AB7"/>
    <w:rsid w:val="00C92C3C"/>
    <w:rsid w:val="00C93146"/>
    <w:rsid w:val="00C93462"/>
    <w:rsid w:val="00C9397E"/>
    <w:rsid w:val="00C94117"/>
    <w:rsid w:val="00C941C2"/>
    <w:rsid w:val="00C94251"/>
    <w:rsid w:val="00C944BA"/>
    <w:rsid w:val="00C94AD2"/>
    <w:rsid w:val="00C94B95"/>
    <w:rsid w:val="00C951A2"/>
    <w:rsid w:val="00C95D25"/>
    <w:rsid w:val="00C95FC0"/>
    <w:rsid w:val="00C96264"/>
    <w:rsid w:val="00C96A91"/>
    <w:rsid w:val="00C96FB2"/>
    <w:rsid w:val="00C97258"/>
    <w:rsid w:val="00C976BC"/>
    <w:rsid w:val="00C97E73"/>
    <w:rsid w:val="00CA071E"/>
    <w:rsid w:val="00CA0DEA"/>
    <w:rsid w:val="00CA1345"/>
    <w:rsid w:val="00CA1731"/>
    <w:rsid w:val="00CA18D9"/>
    <w:rsid w:val="00CA20D7"/>
    <w:rsid w:val="00CA25EC"/>
    <w:rsid w:val="00CA2D79"/>
    <w:rsid w:val="00CA4376"/>
    <w:rsid w:val="00CA49B6"/>
    <w:rsid w:val="00CA49E5"/>
    <w:rsid w:val="00CA4A9E"/>
    <w:rsid w:val="00CA4CEC"/>
    <w:rsid w:val="00CA4E2D"/>
    <w:rsid w:val="00CA58F6"/>
    <w:rsid w:val="00CA593D"/>
    <w:rsid w:val="00CA61E8"/>
    <w:rsid w:val="00CA63C7"/>
    <w:rsid w:val="00CA6637"/>
    <w:rsid w:val="00CA71C1"/>
    <w:rsid w:val="00CA745C"/>
    <w:rsid w:val="00CA7532"/>
    <w:rsid w:val="00CA7E20"/>
    <w:rsid w:val="00CA7E42"/>
    <w:rsid w:val="00CB0003"/>
    <w:rsid w:val="00CB1182"/>
    <w:rsid w:val="00CB1315"/>
    <w:rsid w:val="00CB16F0"/>
    <w:rsid w:val="00CB1773"/>
    <w:rsid w:val="00CB19A3"/>
    <w:rsid w:val="00CB1B34"/>
    <w:rsid w:val="00CB1E8C"/>
    <w:rsid w:val="00CB2270"/>
    <w:rsid w:val="00CB3D83"/>
    <w:rsid w:val="00CB422F"/>
    <w:rsid w:val="00CB4C82"/>
    <w:rsid w:val="00CB4DF2"/>
    <w:rsid w:val="00CB529C"/>
    <w:rsid w:val="00CB54C3"/>
    <w:rsid w:val="00CB6027"/>
    <w:rsid w:val="00CB6B21"/>
    <w:rsid w:val="00CC03BC"/>
    <w:rsid w:val="00CC0BFD"/>
    <w:rsid w:val="00CC12B7"/>
    <w:rsid w:val="00CC1914"/>
    <w:rsid w:val="00CC3D14"/>
    <w:rsid w:val="00CC4C0E"/>
    <w:rsid w:val="00CC4C73"/>
    <w:rsid w:val="00CC77E7"/>
    <w:rsid w:val="00CC7B20"/>
    <w:rsid w:val="00CD0059"/>
    <w:rsid w:val="00CD0191"/>
    <w:rsid w:val="00CD0EE1"/>
    <w:rsid w:val="00CD0EF0"/>
    <w:rsid w:val="00CD17B1"/>
    <w:rsid w:val="00CD1973"/>
    <w:rsid w:val="00CD35A7"/>
    <w:rsid w:val="00CD4122"/>
    <w:rsid w:val="00CD4539"/>
    <w:rsid w:val="00CD4540"/>
    <w:rsid w:val="00CD4E1E"/>
    <w:rsid w:val="00CD5586"/>
    <w:rsid w:val="00CD60D7"/>
    <w:rsid w:val="00CD60F4"/>
    <w:rsid w:val="00CE039B"/>
    <w:rsid w:val="00CE1205"/>
    <w:rsid w:val="00CE1534"/>
    <w:rsid w:val="00CE2CCF"/>
    <w:rsid w:val="00CE3AED"/>
    <w:rsid w:val="00CE3EB5"/>
    <w:rsid w:val="00CE5611"/>
    <w:rsid w:val="00CE5B41"/>
    <w:rsid w:val="00CE5D49"/>
    <w:rsid w:val="00CE6743"/>
    <w:rsid w:val="00CE678C"/>
    <w:rsid w:val="00CE708E"/>
    <w:rsid w:val="00CE748D"/>
    <w:rsid w:val="00CE7E5E"/>
    <w:rsid w:val="00CF027F"/>
    <w:rsid w:val="00CF0CD2"/>
    <w:rsid w:val="00CF0FAA"/>
    <w:rsid w:val="00CF1479"/>
    <w:rsid w:val="00CF2D9F"/>
    <w:rsid w:val="00CF3D63"/>
    <w:rsid w:val="00CF40C7"/>
    <w:rsid w:val="00CF485A"/>
    <w:rsid w:val="00CF485C"/>
    <w:rsid w:val="00CF4D74"/>
    <w:rsid w:val="00CF5750"/>
    <w:rsid w:val="00CF680B"/>
    <w:rsid w:val="00CF73CF"/>
    <w:rsid w:val="00CF75C8"/>
    <w:rsid w:val="00CF7BAC"/>
    <w:rsid w:val="00D00D22"/>
    <w:rsid w:val="00D00F6E"/>
    <w:rsid w:val="00D02621"/>
    <w:rsid w:val="00D027F3"/>
    <w:rsid w:val="00D02863"/>
    <w:rsid w:val="00D06F04"/>
    <w:rsid w:val="00D072ED"/>
    <w:rsid w:val="00D07749"/>
    <w:rsid w:val="00D07B8E"/>
    <w:rsid w:val="00D123BC"/>
    <w:rsid w:val="00D12582"/>
    <w:rsid w:val="00D1339E"/>
    <w:rsid w:val="00D1427E"/>
    <w:rsid w:val="00D147C9"/>
    <w:rsid w:val="00D1556F"/>
    <w:rsid w:val="00D16501"/>
    <w:rsid w:val="00D16AC0"/>
    <w:rsid w:val="00D17490"/>
    <w:rsid w:val="00D17C05"/>
    <w:rsid w:val="00D20164"/>
    <w:rsid w:val="00D21E77"/>
    <w:rsid w:val="00D2250A"/>
    <w:rsid w:val="00D237BD"/>
    <w:rsid w:val="00D23BC8"/>
    <w:rsid w:val="00D23F22"/>
    <w:rsid w:val="00D26C38"/>
    <w:rsid w:val="00D324DA"/>
    <w:rsid w:val="00D327E0"/>
    <w:rsid w:val="00D332FD"/>
    <w:rsid w:val="00D33685"/>
    <w:rsid w:val="00D34E10"/>
    <w:rsid w:val="00D353AF"/>
    <w:rsid w:val="00D3567A"/>
    <w:rsid w:val="00D35B9E"/>
    <w:rsid w:val="00D35F55"/>
    <w:rsid w:val="00D366EA"/>
    <w:rsid w:val="00D36B39"/>
    <w:rsid w:val="00D372B5"/>
    <w:rsid w:val="00D377CA"/>
    <w:rsid w:val="00D401A4"/>
    <w:rsid w:val="00D40BFB"/>
    <w:rsid w:val="00D411D7"/>
    <w:rsid w:val="00D419E8"/>
    <w:rsid w:val="00D4258C"/>
    <w:rsid w:val="00D430BF"/>
    <w:rsid w:val="00D43BA5"/>
    <w:rsid w:val="00D44B07"/>
    <w:rsid w:val="00D45109"/>
    <w:rsid w:val="00D451B3"/>
    <w:rsid w:val="00D458DE"/>
    <w:rsid w:val="00D46178"/>
    <w:rsid w:val="00D4649B"/>
    <w:rsid w:val="00D4656A"/>
    <w:rsid w:val="00D46DDF"/>
    <w:rsid w:val="00D46F1C"/>
    <w:rsid w:val="00D473F5"/>
    <w:rsid w:val="00D4743F"/>
    <w:rsid w:val="00D47452"/>
    <w:rsid w:val="00D512B7"/>
    <w:rsid w:val="00D5186C"/>
    <w:rsid w:val="00D52401"/>
    <w:rsid w:val="00D538C9"/>
    <w:rsid w:val="00D54796"/>
    <w:rsid w:val="00D55082"/>
    <w:rsid w:val="00D55417"/>
    <w:rsid w:val="00D55C4A"/>
    <w:rsid w:val="00D55C82"/>
    <w:rsid w:val="00D56778"/>
    <w:rsid w:val="00D5701F"/>
    <w:rsid w:val="00D5725C"/>
    <w:rsid w:val="00D5798E"/>
    <w:rsid w:val="00D605BE"/>
    <w:rsid w:val="00D60B3D"/>
    <w:rsid w:val="00D6199C"/>
    <w:rsid w:val="00D64536"/>
    <w:rsid w:val="00D6535E"/>
    <w:rsid w:val="00D66C4F"/>
    <w:rsid w:val="00D67164"/>
    <w:rsid w:val="00D70EE2"/>
    <w:rsid w:val="00D72AE5"/>
    <w:rsid w:val="00D7328A"/>
    <w:rsid w:val="00D73E1E"/>
    <w:rsid w:val="00D74551"/>
    <w:rsid w:val="00D7479A"/>
    <w:rsid w:val="00D74B3D"/>
    <w:rsid w:val="00D74F8C"/>
    <w:rsid w:val="00D75391"/>
    <w:rsid w:val="00D75C2A"/>
    <w:rsid w:val="00D75E58"/>
    <w:rsid w:val="00D762BD"/>
    <w:rsid w:val="00D76CE8"/>
    <w:rsid w:val="00D7786F"/>
    <w:rsid w:val="00D779C3"/>
    <w:rsid w:val="00D77CC6"/>
    <w:rsid w:val="00D8163F"/>
    <w:rsid w:val="00D81FA9"/>
    <w:rsid w:val="00D82E53"/>
    <w:rsid w:val="00D82FB3"/>
    <w:rsid w:val="00D83452"/>
    <w:rsid w:val="00D839AB"/>
    <w:rsid w:val="00D84618"/>
    <w:rsid w:val="00D847A5"/>
    <w:rsid w:val="00D84B6D"/>
    <w:rsid w:val="00D85162"/>
    <w:rsid w:val="00D85A88"/>
    <w:rsid w:val="00D86179"/>
    <w:rsid w:val="00D87393"/>
    <w:rsid w:val="00D87B54"/>
    <w:rsid w:val="00D91992"/>
    <w:rsid w:val="00D920A7"/>
    <w:rsid w:val="00D93AF2"/>
    <w:rsid w:val="00D9519A"/>
    <w:rsid w:val="00D95C7F"/>
    <w:rsid w:val="00D96640"/>
    <w:rsid w:val="00D966A0"/>
    <w:rsid w:val="00DA14E5"/>
    <w:rsid w:val="00DA25D0"/>
    <w:rsid w:val="00DA27DB"/>
    <w:rsid w:val="00DA45F6"/>
    <w:rsid w:val="00DA601A"/>
    <w:rsid w:val="00DA6102"/>
    <w:rsid w:val="00DA665B"/>
    <w:rsid w:val="00DA6680"/>
    <w:rsid w:val="00DA7E1D"/>
    <w:rsid w:val="00DA7FA1"/>
    <w:rsid w:val="00DB11B3"/>
    <w:rsid w:val="00DB1B6B"/>
    <w:rsid w:val="00DB2109"/>
    <w:rsid w:val="00DB3151"/>
    <w:rsid w:val="00DB4955"/>
    <w:rsid w:val="00DB4C17"/>
    <w:rsid w:val="00DB4DED"/>
    <w:rsid w:val="00DB4E03"/>
    <w:rsid w:val="00DB51D7"/>
    <w:rsid w:val="00DB5E38"/>
    <w:rsid w:val="00DB6600"/>
    <w:rsid w:val="00DB6837"/>
    <w:rsid w:val="00DB7259"/>
    <w:rsid w:val="00DB7421"/>
    <w:rsid w:val="00DB7451"/>
    <w:rsid w:val="00DB74BA"/>
    <w:rsid w:val="00DB782D"/>
    <w:rsid w:val="00DC0E74"/>
    <w:rsid w:val="00DC0FB1"/>
    <w:rsid w:val="00DC100D"/>
    <w:rsid w:val="00DC124E"/>
    <w:rsid w:val="00DC2130"/>
    <w:rsid w:val="00DC2A68"/>
    <w:rsid w:val="00DC2EA7"/>
    <w:rsid w:val="00DC34AA"/>
    <w:rsid w:val="00DC3C4A"/>
    <w:rsid w:val="00DC4395"/>
    <w:rsid w:val="00DC4A58"/>
    <w:rsid w:val="00DC50E8"/>
    <w:rsid w:val="00DC5EDC"/>
    <w:rsid w:val="00DC6E13"/>
    <w:rsid w:val="00DD05A6"/>
    <w:rsid w:val="00DD1657"/>
    <w:rsid w:val="00DD18A1"/>
    <w:rsid w:val="00DD1F06"/>
    <w:rsid w:val="00DD2B78"/>
    <w:rsid w:val="00DD2FC0"/>
    <w:rsid w:val="00DD31C1"/>
    <w:rsid w:val="00DD3280"/>
    <w:rsid w:val="00DD5A56"/>
    <w:rsid w:val="00DD5BE9"/>
    <w:rsid w:val="00DD5D97"/>
    <w:rsid w:val="00DD6DBF"/>
    <w:rsid w:val="00DD6E7A"/>
    <w:rsid w:val="00DD70BE"/>
    <w:rsid w:val="00DD7416"/>
    <w:rsid w:val="00DE0CBC"/>
    <w:rsid w:val="00DE162A"/>
    <w:rsid w:val="00DE1B34"/>
    <w:rsid w:val="00DE1F70"/>
    <w:rsid w:val="00DE1F92"/>
    <w:rsid w:val="00DE3FE5"/>
    <w:rsid w:val="00DE403D"/>
    <w:rsid w:val="00DE46AD"/>
    <w:rsid w:val="00DE5038"/>
    <w:rsid w:val="00DE57DD"/>
    <w:rsid w:val="00DE5E65"/>
    <w:rsid w:val="00DE6392"/>
    <w:rsid w:val="00DE7013"/>
    <w:rsid w:val="00DF08BB"/>
    <w:rsid w:val="00DF0FB1"/>
    <w:rsid w:val="00DF1C53"/>
    <w:rsid w:val="00DF1C64"/>
    <w:rsid w:val="00DF2ACB"/>
    <w:rsid w:val="00DF325A"/>
    <w:rsid w:val="00DF3336"/>
    <w:rsid w:val="00DF56F1"/>
    <w:rsid w:val="00DF6E6E"/>
    <w:rsid w:val="00DF743E"/>
    <w:rsid w:val="00E00400"/>
    <w:rsid w:val="00E00457"/>
    <w:rsid w:val="00E00459"/>
    <w:rsid w:val="00E0046C"/>
    <w:rsid w:val="00E006C4"/>
    <w:rsid w:val="00E0180F"/>
    <w:rsid w:val="00E01BE4"/>
    <w:rsid w:val="00E01CFB"/>
    <w:rsid w:val="00E01DC0"/>
    <w:rsid w:val="00E020C9"/>
    <w:rsid w:val="00E02862"/>
    <w:rsid w:val="00E02D62"/>
    <w:rsid w:val="00E03190"/>
    <w:rsid w:val="00E0352D"/>
    <w:rsid w:val="00E036B4"/>
    <w:rsid w:val="00E062A1"/>
    <w:rsid w:val="00E067E7"/>
    <w:rsid w:val="00E069B9"/>
    <w:rsid w:val="00E07568"/>
    <w:rsid w:val="00E07B3C"/>
    <w:rsid w:val="00E07C05"/>
    <w:rsid w:val="00E12088"/>
    <w:rsid w:val="00E123FF"/>
    <w:rsid w:val="00E126C8"/>
    <w:rsid w:val="00E131DC"/>
    <w:rsid w:val="00E1344B"/>
    <w:rsid w:val="00E13567"/>
    <w:rsid w:val="00E153D5"/>
    <w:rsid w:val="00E1628F"/>
    <w:rsid w:val="00E16D91"/>
    <w:rsid w:val="00E16EC1"/>
    <w:rsid w:val="00E17034"/>
    <w:rsid w:val="00E172EC"/>
    <w:rsid w:val="00E2032B"/>
    <w:rsid w:val="00E2055A"/>
    <w:rsid w:val="00E20590"/>
    <w:rsid w:val="00E20A82"/>
    <w:rsid w:val="00E20F27"/>
    <w:rsid w:val="00E211F5"/>
    <w:rsid w:val="00E21984"/>
    <w:rsid w:val="00E22AE2"/>
    <w:rsid w:val="00E2403E"/>
    <w:rsid w:val="00E25017"/>
    <w:rsid w:val="00E25250"/>
    <w:rsid w:val="00E26818"/>
    <w:rsid w:val="00E26BA8"/>
    <w:rsid w:val="00E273EB"/>
    <w:rsid w:val="00E27ABC"/>
    <w:rsid w:val="00E30750"/>
    <w:rsid w:val="00E3089E"/>
    <w:rsid w:val="00E31BD4"/>
    <w:rsid w:val="00E3303C"/>
    <w:rsid w:val="00E3363B"/>
    <w:rsid w:val="00E3491D"/>
    <w:rsid w:val="00E35193"/>
    <w:rsid w:val="00E35E51"/>
    <w:rsid w:val="00E37EAD"/>
    <w:rsid w:val="00E405F5"/>
    <w:rsid w:val="00E416EC"/>
    <w:rsid w:val="00E41BB4"/>
    <w:rsid w:val="00E42195"/>
    <w:rsid w:val="00E42608"/>
    <w:rsid w:val="00E4276F"/>
    <w:rsid w:val="00E4451E"/>
    <w:rsid w:val="00E44839"/>
    <w:rsid w:val="00E46A7D"/>
    <w:rsid w:val="00E46BDE"/>
    <w:rsid w:val="00E46FFE"/>
    <w:rsid w:val="00E4782D"/>
    <w:rsid w:val="00E51FBD"/>
    <w:rsid w:val="00E525C1"/>
    <w:rsid w:val="00E532D3"/>
    <w:rsid w:val="00E53686"/>
    <w:rsid w:val="00E53D33"/>
    <w:rsid w:val="00E54067"/>
    <w:rsid w:val="00E5490D"/>
    <w:rsid w:val="00E5493F"/>
    <w:rsid w:val="00E54A35"/>
    <w:rsid w:val="00E55619"/>
    <w:rsid w:val="00E55D6B"/>
    <w:rsid w:val="00E56241"/>
    <w:rsid w:val="00E56849"/>
    <w:rsid w:val="00E568F5"/>
    <w:rsid w:val="00E56D67"/>
    <w:rsid w:val="00E574A7"/>
    <w:rsid w:val="00E60604"/>
    <w:rsid w:val="00E608C2"/>
    <w:rsid w:val="00E609E8"/>
    <w:rsid w:val="00E60E62"/>
    <w:rsid w:val="00E6193F"/>
    <w:rsid w:val="00E6327A"/>
    <w:rsid w:val="00E63A37"/>
    <w:rsid w:val="00E66297"/>
    <w:rsid w:val="00E665CD"/>
    <w:rsid w:val="00E66837"/>
    <w:rsid w:val="00E70638"/>
    <w:rsid w:val="00E71C0D"/>
    <w:rsid w:val="00E721BD"/>
    <w:rsid w:val="00E728CD"/>
    <w:rsid w:val="00E735E3"/>
    <w:rsid w:val="00E73793"/>
    <w:rsid w:val="00E738A8"/>
    <w:rsid w:val="00E73B60"/>
    <w:rsid w:val="00E744BB"/>
    <w:rsid w:val="00E75614"/>
    <w:rsid w:val="00E769DB"/>
    <w:rsid w:val="00E7769C"/>
    <w:rsid w:val="00E812CC"/>
    <w:rsid w:val="00E81BEE"/>
    <w:rsid w:val="00E81D60"/>
    <w:rsid w:val="00E82690"/>
    <w:rsid w:val="00E832F9"/>
    <w:rsid w:val="00E84A06"/>
    <w:rsid w:val="00E85D0B"/>
    <w:rsid w:val="00E90717"/>
    <w:rsid w:val="00E917E3"/>
    <w:rsid w:val="00E92BE7"/>
    <w:rsid w:val="00E92CDC"/>
    <w:rsid w:val="00E94633"/>
    <w:rsid w:val="00E94DB3"/>
    <w:rsid w:val="00E94EF1"/>
    <w:rsid w:val="00E9632F"/>
    <w:rsid w:val="00E96BAD"/>
    <w:rsid w:val="00E96C34"/>
    <w:rsid w:val="00E96DF5"/>
    <w:rsid w:val="00E97EA6"/>
    <w:rsid w:val="00EA0143"/>
    <w:rsid w:val="00EA1318"/>
    <w:rsid w:val="00EA1583"/>
    <w:rsid w:val="00EA16C7"/>
    <w:rsid w:val="00EA1C04"/>
    <w:rsid w:val="00EA3091"/>
    <w:rsid w:val="00EA34E2"/>
    <w:rsid w:val="00EA37BD"/>
    <w:rsid w:val="00EA3AF4"/>
    <w:rsid w:val="00EA4090"/>
    <w:rsid w:val="00EA5610"/>
    <w:rsid w:val="00EA5AEF"/>
    <w:rsid w:val="00EA5E73"/>
    <w:rsid w:val="00EA65A7"/>
    <w:rsid w:val="00EA68EC"/>
    <w:rsid w:val="00EA6940"/>
    <w:rsid w:val="00EB1008"/>
    <w:rsid w:val="00EB11A0"/>
    <w:rsid w:val="00EB1A10"/>
    <w:rsid w:val="00EB1B6E"/>
    <w:rsid w:val="00EB2F9E"/>
    <w:rsid w:val="00EB3656"/>
    <w:rsid w:val="00EB3B17"/>
    <w:rsid w:val="00EB4184"/>
    <w:rsid w:val="00EB41C9"/>
    <w:rsid w:val="00EB41D6"/>
    <w:rsid w:val="00EB4EB1"/>
    <w:rsid w:val="00EB5BB8"/>
    <w:rsid w:val="00EB5CBB"/>
    <w:rsid w:val="00EB792C"/>
    <w:rsid w:val="00EB7D3A"/>
    <w:rsid w:val="00EC03CB"/>
    <w:rsid w:val="00EC120D"/>
    <w:rsid w:val="00EC1656"/>
    <w:rsid w:val="00EC2033"/>
    <w:rsid w:val="00EC28AA"/>
    <w:rsid w:val="00EC2B16"/>
    <w:rsid w:val="00EC34AA"/>
    <w:rsid w:val="00EC3E6A"/>
    <w:rsid w:val="00EC499A"/>
    <w:rsid w:val="00EC4D3D"/>
    <w:rsid w:val="00EC5B61"/>
    <w:rsid w:val="00EC76BB"/>
    <w:rsid w:val="00ED0958"/>
    <w:rsid w:val="00ED1219"/>
    <w:rsid w:val="00ED1232"/>
    <w:rsid w:val="00ED1F1E"/>
    <w:rsid w:val="00ED23BF"/>
    <w:rsid w:val="00ED2725"/>
    <w:rsid w:val="00ED2967"/>
    <w:rsid w:val="00ED32ED"/>
    <w:rsid w:val="00ED357E"/>
    <w:rsid w:val="00ED4E3A"/>
    <w:rsid w:val="00ED6754"/>
    <w:rsid w:val="00ED6FD7"/>
    <w:rsid w:val="00ED766A"/>
    <w:rsid w:val="00ED7F78"/>
    <w:rsid w:val="00EE130F"/>
    <w:rsid w:val="00EE1B59"/>
    <w:rsid w:val="00EE1F26"/>
    <w:rsid w:val="00EE227C"/>
    <w:rsid w:val="00EE25B2"/>
    <w:rsid w:val="00EE25F6"/>
    <w:rsid w:val="00EE2A49"/>
    <w:rsid w:val="00EE2EB8"/>
    <w:rsid w:val="00EE418D"/>
    <w:rsid w:val="00EE49FE"/>
    <w:rsid w:val="00EE5300"/>
    <w:rsid w:val="00EE56DA"/>
    <w:rsid w:val="00EE5A2A"/>
    <w:rsid w:val="00EE68D3"/>
    <w:rsid w:val="00EE7E60"/>
    <w:rsid w:val="00EF0F7B"/>
    <w:rsid w:val="00EF10AF"/>
    <w:rsid w:val="00EF1699"/>
    <w:rsid w:val="00EF1FD2"/>
    <w:rsid w:val="00EF3316"/>
    <w:rsid w:val="00EF3C44"/>
    <w:rsid w:val="00EF49F1"/>
    <w:rsid w:val="00EF4D1B"/>
    <w:rsid w:val="00EF4DE9"/>
    <w:rsid w:val="00EF5359"/>
    <w:rsid w:val="00EF6A18"/>
    <w:rsid w:val="00EF74CE"/>
    <w:rsid w:val="00F01222"/>
    <w:rsid w:val="00F027CA"/>
    <w:rsid w:val="00F0342E"/>
    <w:rsid w:val="00F045A2"/>
    <w:rsid w:val="00F045A3"/>
    <w:rsid w:val="00F04A2F"/>
    <w:rsid w:val="00F055FB"/>
    <w:rsid w:val="00F107A6"/>
    <w:rsid w:val="00F126CC"/>
    <w:rsid w:val="00F12A5A"/>
    <w:rsid w:val="00F12D8A"/>
    <w:rsid w:val="00F13246"/>
    <w:rsid w:val="00F13AC6"/>
    <w:rsid w:val="00F1435F"/>
    <w:rsid w:val="00F1564F"/>
    <w:rsid w:val="00F16271"/>
    <w:rsid w:val="00F16E2C"/>
    <w:rsid w:val="00F172EC"/>
    <w:rsid w:val="00F178BB"/>
    <w:rsid w:val="00F2025E"/>
    <w:rsid w:val="00F20361"/>
    <w:rsid w:val="00F20EF8"/>
    <w:rsid w:val="00F215C3"/>
    <w:rsid w:val="00F227B4"/>
    <w:rsid w:val="00F23224"/>
    <w:rsid w:val="00F2343C"/>
    <w:rsid w:val="00F23BE4"/>
    <w:rsid w:val="00F23D96"/>
    <w:rsid w:val="00F23E35"/>
    <w:rsid w:val="00F23ED7"/>
    <w:rsid w:val="00F23F6B"/>
    <w:rsid w:val="00F23FB6"/>
    <w:rsid w:val="00F241E3"/>
    <w:rsid w:val="00F24B40"/>
    <w:rsid w:val="00F24FEF"/>
    <w:rsid w:val="00F25065"/>
    <w:rsid w:val="00F26609"/>
    <w:rsid w:val="00F26DDB"/>
    <w:rsid w:val="00F26DF7"/>
    <w:rsid w:val="00F276C5"/>
    <w:rsid w:val="00F306C5"/>
    <w:rsid w:val="00F30B54"/>
    <w:rsid w:val="00F311C0"/>
    <w:rsid w:val="00F3170C"/>
    <w:rsid w:val="00F31CBB"/>
    <w:rsid w:val="00F32D01"/>
    <w:rsid w:val="00F33328"/>
    <w:rsid w:val="00F334E9"/>
    <w:rsid w:val="00F3471B"/>
    <w:rsid w:val="00F34A66"/>
    <w:rsid w:val="00F364DC"/>
    <w:rsid w:val="00F372C7"/>
    <w:rsid w:val="00F37A46"/>
    <w:rsid w:val="00F37AFA"/>
    <w:rsid w:val="00F37B5A"/>
    <w:rsid w:val="00F37D53"/>
    <w:rsid w:val="00F40BDD"/>
    <w:rsid w:val="00F40DD8"/>
    <w:rsid w:val="00F41017"/>
    <w:rsid w:val="00F410B2"/>
    <w:rsid w:val="00F41B10"/>
    <w:rsid w:val="00F42271"/>
    <w:rsid w:val="00F42910"/>
    <w:rsid w:val="00F433D1"/>
    <w:rsid w:val="00F437E7"/>
    <w:rsid w:val="00F439E8"/>
    <w:rsid w:val="00F44F6D"/>
    <w:rsid w:val="00F45E52"/>
    <w:rsid w:val="00F46AC2"/>
    <w:rsid w:val="00F46FC2"/>
    <w:rsid w:val="00F502D9"/>
    <w:rsid w:val="00F505A3"/>
    <w:rsid w:val="00F505F8"/>
    <w:rsid w:val="00F50EBD"/>
    <w:rsid w:val="00F511AF"/>
    <w:rsid w:val="00F52C95"/>
    <w:rsid w:val="00F52F84"/>
    <w:rsid w:val="00F5474C"/>
    <w:rsid w:val="00F5791E"/>
    <w:rsid w:val="00F57AA6"/>
    <w:rsid w:val="00F60D79"/>
    <w:rsid w:val="00F61A98"/>
    <w:rsid w:val="00F61B9D"/>
    <w:rsid w:val="00F62735"/>
    <w:rsid w:val="00F62EA5"/>
    <w:rsid w:val="00F64304"/>
    <w:rsid w:val="00F64549"/>
    <w:rsid w:val="00F649C3"/>
    <w:rsid w:val="00F66AB9"/>
    <w:rsid w:val="00F67FA2"/>
    <w:rsid w:val="00F70CF9"/>
    <w:rsid w:val="00F72770"/>
    <w:rsid w:val="00F7359F"/>
    <w:rsid w:val="00F73F33"/>
    <w:rsid w:val="00F7414D"/>
    <w:rsid w:val="00F74A76"/>
    <w:rsid w:val="00F74D1C"/>
    <w:rsid w:val="00F75468"/>
    <w:rsid w:val="00F756B7"/>
    <w:rsid w:val="00F76FA8"/>
    <w:rsid w:val="00F7728C"/>
    <w:rsid w:val="00F77DE7"/>
    <w:rsid w:val="00F80DFB"/>
    <w:rsid w:val="00F80FCC"/>
    <w:rsid w:val="00F811D2"/>
    <w:rsid w:val="00F816D5"/>
    <w:rsid w:val="00F81A68"/>
    <w:rsid w:val="00F83239"/>
    <w:rsid w:val="00F84094"/>
    <w:rsid w:val="00F84ACD"/>
    <w:rsid w:val="00F85443"/>
    <w:rsid w:val="00F8546C"/>
    <w:rsid w:val="00F85908"/>
    <w:rsid w:val="00F86289"/>
    <w:rsid w:val="00F862ED"/>
    <w:rsid w:val="00F87647"/>
    <w:rsid w:val="00F90D4E"/>
    <w:rsid w:val="00F91660"/>
    <w:rsid w:val="00F91A51"/>
    <w:rsid w:val="00F92759"/>
    <w:rsid w:val="00F93359"/>
    <w:rsid w:val="00F9414D"/>
    <w:rsid w:val="00F94173"/>
    <w:rsid w:val="00F9460C"/>
    <w:rsid w:val="00F948F7"/>
    <w:rsid w:val="00F959C6"/>
    <w:rsid w:val="00F973CD"/>
    <w:rsid w:val="00F97577"/>
    <w:rsid w:val="00F97AA4"/>
    <w:rsid w:val="00F97C54"/>
    <w:rsid w:val="00FA09B0"/>
    <w:rsid w:val="00FA0AD2"/>
    <w:rsid w:val="00FA0B45"/>
    <w:rsid w:val="00FA163C"/>
    <w:rsid w:val="00FA2531"/>
    <w:rsid w:val="00FA25E3"/>
    <w:rsid w:val="00FA2625"/>
    <w:rsid w:val="00FA280E"/>
    <w:rsid w:val="00FA2913"/>
    <w:rsid w:val="00FA291E"/>
    <w:rsid w:val="00FA3682"/>
    <w:rsid w:val="00FA380A"/>
    <w:rsid w:val="00FA4A45"/>
    <w:rsid w:val="00FA4AD9"/>
    <w:rsid w:val="00FA5079"/>
    <w:rsid w:val="00FA67A3"/>
    <w:rsid w:val="00FA67A6"/>
    <w:rsid w:val="00FA7586"/>
    <w:rsid w:val="00FA7877"/>
    <w:rsid w:val="00FA7E88"/>
    <w:rsid w:val="00FB0445"/>
    <w:rsid w:val="00FB0492"/>
    <w:rsid w:val="00FB10B8"/>
    <w:rsid w:val="00FB341C"/>
    <w:rsid w:val="00FB36DF"/>
    <w:rsid w:val="00FB4A51"/>
    <w:rsid w:val="00FB4DB1"/>
    <w:rsid w:val="00FB5F19"/>
    <w:rsid w:val="00FB6AD2"/>
    <w:rsid w:val="00FB7612"/>
    <w:rsid w:val="00FB779A"/>
    <w:rsid w:val="00FB7EF8"/>
    <w:rsid w:val="00FB7F95"/>
    <w:rsid w:val="00FC0738"/>
    <w:rsid w:val="00FC0BCA"/>
    <w:rsid w:val="00FC1304"/>
    <w:rsid w:val="00FC19BD"/>
    <w:rsid w:val="00FC1BB2"/>
    <w:rsid w:val="00FC3EB2"/>
    <w:rsid w:val="00FC457C"/>
    <w:rsid w:val="00FC5595"/>
    <w:rsid w:val="00FC5863"/>
    <w:rsid w:val="00FC6A58"/>
    <w:rsid w:val="00FD085B"/>
    <w:rsid w:val="00FD09F3"/>
    <w:rsid w:val="00FD0CBE"/>
    <w:rsid w:val="00FD0E30"/>
    <w:rsid w:val="00FD1171"/>
    <w:rsid w:val="00FD16B1"/>
    <w:rsid w:val="00FD198A"/>
    <w:rsid w:val="00FD1FCA"/>
    <w:rsid w:val="00FD1FED"/>
    <w:rsid w:val="00FD24BC"/>
    <w:rsid w:val="00FD2857"/>
    <w:rsid w:val="00FD2FCA"/>
    <w:rsid w:val="00FD33FD"/>
    <w:rsid w:val="00FD43AC"/>
    <w:rsid w:val="00FD51AA"/>
    <w:rsid w:val="00FD5388"/>
    <w:rsid w:val="00FD581B"/>
    <w:rsid w:val="00FD6401"/>
    <w:rsid w:val="00FD654C"/>
    <w:rsid w:val="00FD7032"/>
    <w:rsid w:val="00FD711F"/>
    <w:rsid w:val="00FD775E"/>
    <w:rsid w:val="00FD7EA5"/>
    <w:rsid w:val="00FE0246"/>
    <w:rsid w:val="00FE12F3"/>
    <w:rsid w:val="00FE1D8E"/>
    <w:rsid w:val="00FE1E73"/>
    <w:rsid w:val="00FE2563"/>
    <w:rsid w:val="00FE2E65"/>
    <w:rsid w:val="00FE3BDA"/>
    <w:rsid w:val="00FE3C35"/>
    <w:rsid w:val="00FE418C"/>
    <w:rsid w:val="00FE4191"/>
    <w:rsid w:val="00FE5343"/>
    <w:rsid w:val="00FE570A"/>
    <w:rsid w:val="00FE5CB3"/>
    <w:rsid w:val="00FE77D4"/>
    <w:rsid w:val="00FE7861"/>
    <w:rsid w:val="00FE79CB"/>
    <w:rsid w:val="00FF01CD"/>
    <w:rsid w:val="00FF04C4"/>
    <w:rsid w:val="00FF222B"/>
    <w:rsid w:val="00FF2D31"/>
    <w:rsid w:val="00FF2FA4"/>
    <w:rsid w:val="00FF3576"/>
    <w:rsid w:val="00FF5071"/>
    <w:rsid w:val="00FF6020"/>
    <w:rsid w:val="00FF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F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1C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531C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531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6531C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531CB"/>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6531CB"/>
    <w:pPr>
      <w:widowControl w:val="0"/>
      <w:autoSpaceDE w:val="0"/>
      <w:autoSpaceDN w:val="0"/>
      <w:jc w:val="left"/>
    </w:pPr>
    <w:rPr>
      <w:rFonts w:ascii="Arial" w:eastAsia="Times New Roman" w:hAnsi="Arial" w:cs="Arial"/>
      <w:sz w:val="20"/>
      <w:szCs w:val="20"/>
      <w:lang w:eastAsia="ru-RU"/>
    </w:rPr>
  </w:style>
  <w:style w:type="paragraph" w:styleId="a3">
    <w:name w:val="header"/>
    <w:basedOn w:val="a"/>
    <w:link w:val="a4"/>
    <w:uiPriority w:val="99"/>
    <w:unhideWhenUsed/>
    <w:rsid w:val="000D02A0"/>
    <w:pPr>
      <w:tabs>
        <w:tab w:val="center" w:pos="4677"/>
        <w:tab w:val="right" w:pos="9355"/>
      </w:tabs>
    </w:pPr>
  </w:style>
  <w:style w:type="character" w:customStyle="1" w:styleId="a4">
    <w:name w:val="Верхний колонтитул Знак"/>
    <w:basedOn w:val="a0"/>
    <w:link w:val="a3"/>
    <w:uiPriority w:val="99"/>
    <w:rsid w:val="000D02A0"/>
  </w:style>
  <w:style w:type="paragraph" w:styleId="a5">
    <w:name w:val="footer"/>
    <w:basedOn w:val="a"/>
    <w:link w:val="a6"/>
    <w:uiPriority w:val="99"/>
    <w:semiHidden/>
    <w:unhideWhenUsed/>
    <w:rsid w:val="000D02A0"/>
    <w:pPr>
      <w:tabs>
        <w:tab w:val="center" w:pos="4677"/>
        <w:tab w:val="right" w:pos="9355"/>
      </w:tabs>
    </w:pPr>
  </w:style>
  <w:style w:type="character" w:customStyle="1" w:styleId="a6">
    <w:name w:val="Нижний колонтитул Знак"/>
    <w:basedOn w:val="a0"/>
    <w:link w:val="a5"/>
    <w:uiPriority w:val="99"/>
    <w:semiHidden/>
    <w:rsid w:val="000D02A0"/>
  </w:style>
  <w:style w:type="paragraph" w:styleId="a7">
    <w:name w:val="Balloon Text"/>
    <w:basedOn w:val="a"/>
    <w:link w:val="a8"/>
    <w:uiPriority w:val="99"/>
    <w:semiHidden/>
    <w:unhideWhenUsed/>
    <w:rsid w:val="00187A84"/>
    <w:rPr>
      <w:rFonts w:ascii="Tahoma" w:hAnsi="Tahoma" w:cs="Tahoma"/>
      <w:sz w:val="16"/>
      <w:szCs w:val="16"/>
    </w:rPr>
  </w:style>
  <w:style w:type="character" w:customStyle="1" w:styleId="a8">
    <w:name w:val="Текст выноски Знак"/>
    <w:basedOn w:val="a0"/>
    <w:link w:val="a7"/>
    <w:uiPriority w:val="99"/>
    <w:semiHidden/>
    <w:rsid w:val="00187A84"/>
    <w:rPr>
      <w:rFonts w:ascii="Tahoma" w:eastAsia="Times New Roman" w:hAnsi="Tahoma" w:cs="Tahoma"/>
      <w:sz w:val="16"/>
      <w:szCs w:val="16"/>
      <w:lang w:eastAsia="ru-RU"/>
    </w:rPr>
  </w:style>
  <w:style w:type="table" w:styleId="a9">
    <w:name w:val="Table Grid"/>
    <w:basedOn w:val="a1"/>
    <w:uiPriority w:val="99"/>
    <w:rsid w:val="00B77B1F"/>
    <w:pPr>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455FEA"/>
  </w:style>
  <w:style w:type="paragraph" w:styleId="aa">
    <w:name w:val="Body Text"/>
    <w:basedOn w:val="a"/>
    <w:link w:val="ab"/>
    <w:rsid w:val="0003339A"/>
    <w:pPr>
      <w:overflowPunct w:val="0"/>
      <w:autoSpaceDE w:val="0"/>
      <w:autoSpaceDN w:val="0"/>
      <w:adjustRightInd w:val="0"/>
      <w:textAlignment w:val="baseline"/>
    </w:pPr>
    <w:rPr>
      <w:sz w:val="28"/>
      <w:szCs w:val="20"/>
    </w:rPr>
  </w:style>
  <w:style w:type="character" w:customStyle="1" w:styleId="ab">
    <w:name w:val="Основной текст Знак"/>
    <w:basedOn w:val="a0"/>
    <w:link w:val="aa"/>
    <w:rsid w:val="0003339A"/>
    <w:rPr>
      <w:rFonts w:ascii="Times New Roman" w:eastAsia="Times New Roman" w:hAnsi="Times New Roman" w:cs="Times New Roman"/>
      <w:sz w:val="28"/>
      <w:szCs w:val="20"/>
      <w:lang w:eastAsia="ru-RU"/>
    </w:rPr>
  </w:style>
  <w:style w:type="character" w:customStyle="1" w:styleId="5">
    <w:name w:val="Основной текст (5)_"/>
    <w:basedOn w:val="a0"/>
    <w:link w:val="50"/>
    <w:uiPriority w:val="99"/>
    <w:locked/>
    <w:rsid w:val="006F22A5"/>
    <w:rPr>
      <w:sz w:val="24"/>
      <w:szCs w:val="24"/>
      <w:shd w:val="clear" w:color="auto" w:fill="FFFFFF"/>
    </w:rPr>
  </w:style>
  <w:style w:type="paragraph" w:customStyle="1" w:styleId="50">
    <w:name w:val="Основной текст (5)"/>
    <w:basedOn w:val="a"/>
    <w:link w:val="5"/>
    <w:uiPriority w:val="99"/>
    <w:rsid w:val="006F22A5"/>
    <w:pPr>
      <w:shd w:val="clear" w:color="auto" w:fill="FFFFFF"/>
      <w:spacing w:after="300" w:line="274" w:lineRule="exact"/>
      <w:jc w:val="center"/>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0D46D21710644F03F65D1E62AF92A9ED53D6AC080E457A147211803F08E7309C86BB5599E686kFPAK" TargetMode="External"/><Relationship Id="rId21" Type="http://schemas.openxmlformats.org/officeDocument/2006/relationships/hyperlink" Target="consultantplus://offline/ref=6534330A8D4E7380475F37A84A63FB901698EB9A2188DF5B5DC336F6iFP8K" TargetMode="External"/><Relationship Id="rId42" Type="http://schemas.openxmlformats.org/officeDocument/2006/relationships/hyperlink" Target="consultantplus://offline/ref=2C5F848CE5CF3465A0C36A627E49DD33141AC023B4BA4D9951C7A3A8E0055B18FE3792C207E4AEE4j1P4K" TargetMode="External"/><Relationship Id="rId63" Type="http://schemas.openxmlformats.org/officeDocument/2006/relationships/hyperlink" Target="consultantplus://offline/ref=2C5F848CE5CF3465A0C36A627E49DD33171EC220B7B14D9951C7A3A8E0055B18FE3792C207E4AFE3j1P6K" TargetMode="External"/><Relationship Id="rId84" Type="http://schemas.openxmlformats.org/officeDocument/2006/relationships/hyperlink" Target="consultantplus://offline/ref=070D46D21710644F03F6431374C3CCA5ED5189A60C041623477446DF6F0EB270DC80EE16DDEB86FDCC207Fk6P3K" TargetMode="External"/><Relationship Id="rId138" Type="http://schemas.openxmlformats.org/officeDocument/2006/relationships/hyperlink" Target="consultantplus://offline/ref=070D46D21710644F03F65D1E62AF92A9EA5BD0A20D0418701C2B1D823807B8279BCFB75499E687FDkCPEK" TargetMode="External"/><Relationship Id="rId159" Type="http://schemas.openxmlformats.org/officeDocument/2006/relationships/hyperlink" Target="consultantplus://offline/ref=49A57F357DCB38D7B8D792D8EC679DEC7A95CF8385DE27BFD2D671B406l3PFK" TargetMode="External"/><Relationship Id="rId170" Type="http://schemas.openxmlformats.org/officeDocument/2006/relationships/hyperlink" Target="consultantplus://offline/ref=49A57F357DCB38D7B8D792D8EC679DEC799ECF858AD227BFD2D671B406l3PFK" TargetMode="External"/><Relationship Id="rId191" Type="http://schemas.openxmlformats.org/officeDocument/2006/relationships/hyperlink" Target="consultantplus://offline/ref=49A57F357DCB38D7B8D792D8EC679DEC7A9CC78981D527BFD2D671B406l3PFK" TargetMode="External"/><Relationship Id="rId205" Type="http://schemas.openxmlformats.org/officeDocument/2006/relationships/hyperlink" Target="consultantplus://offline/ref=A01C1ECF80FC80A92BBD6E55071527D9D064A742D48C3F265097EC05E78CB2F475A5BC3E879169a4lDM" TargetMode="External"/><Relationship Id="rId226" Type="http://schemas.openxmlformats.org/officeDocument/2006/relationships/hyperlink" Target="consultantplus://offline/ref=49A57F357DCB38D7B8D792D8EC679DEC7A9BC78687DD7AB5DA8F7DB6l0P1K" TargetMode="External"/><Relationship Id="rId107" Type="http://schemas.openxmlformats.org/officeDocument/2006/relationships/hyperlink" Target="consultantplus://offline/ref=070D46D21710644F03F65D1E62AF92A9EA59D7AF0B0E457A147211803F08E7309C86BB5599E686kFP9K" TargetMode="External"/><Relationship Id="rId11" Type="http://schemas.openxmlformats.org/officeDocument/2006/relationships/image" Target="media/image2.wmf"/><Relationship Id="rId32" Type="http://schemas.openxmlformats.org/officeDocument/2006/relationships/hyperlink" Target="consultantplus://offline/ref=6534330A8D4E7380475F37A84A63FB901E91EB9D268A8251559A3AF4FFi3P8K" TargetMode="External"/><Relationship Id="rId53" Type="http://schemas.openxmlformats.org/officeDocument/2006/relationships/hyperlink" Target="consultantplus://offline/ref=2C5F848CE5CF3465A0C36A627E49DD33171EC220B7B14D9951C7A3A8E0055B18FE3792C207E4AFE3j1P6K" TargetMode="External"/><Relationship Id="rId74" Type="http://schemas.openxmlformats.org/officeDocument/2006/relationships/hyperlink" Target="consultantplus://offline/ref=2C5F848CE5CF3465A0C36A627E49DD331414C42FB1BE4D9951C7A3A8E0j0P5K" TargetMode="External"/><Relationship Id="rId128" Type="http://schemas.openxmlformats.org/officeDocument/2006/relationships/hyperlink" Target="consultantplus://offline/ref=070D46D21710644F03F65D1E62AF92A9EF59D3A20C0E457A147211803F08E7309C86BB5599E686kFPCK" TargetMode="External"/><Relationship Id="rId149" Type="http://schemas.openxmlformats.org/officeDocument/2006/relationships/hyperlink" Target="consultantplus://offline/ref=070D46D21710644F03F6431374C3CCA5ED5189A60D0C1221417446DF6F0EB270DC80EE16DDEB86FDCC207Fk6P2K" TargetMode="External"/><Relationship Id="rId5" Type="http://schemas.openxmlformats.org/officeDocument/2006/relationships/webSettings" Target="webSettings.xml"/><Relationship Id="rId95" Type="http://schemas.openxmlformats.org/officeDocument/2006/relationships/hyperlink" Target="consultantplus://offline/ref=070D46D21710644F03F6431374C3CCA5ED5189A60C041623477446DF6F0EB270DC80EE16DDEB86FDCC207Fk6P3K" TargetMode="External"/><Relationship Id="rId160" Type="http://schemas.openxmlformats.org/officeDocument/2006/relationships/hyperlink" Target="consultantplus://offline/ref=49A57F357DCB38D7B8D792D8EC679DEC799DC98680DF27BFD2D671B406l3PFK" TargetMode="External"/><Relationship Id="rId181" Type="http://schemas.openxmlformats.org/officeDocument/2006/relationships/hyperlink" Target="consultantplus://offline/ref=49A57F357DCB38D7B8D792D8EC679DEC7A9ACE8681D427BFD2D671B406l3PFK" TargetMode="External"/><Relationship Id="rId216" Type="http://schemas.openxmlformats.org/officeDocument/2006/relationships/hyperlink" Target="consultantplus://offline/ref=A01C1ECF80FC80A92BBD6E55071527D9DE60AA43D78C3F265097EC05E78CB2F475A5BC3E879169a4lEM" TargetMode="External"/><Relationship Id="rId22" Type="http://schemas.openxmlformats.org/officeDocument/2006/relationships/hyperlink" Target="consultantplus://offline/ref=6534330A8D4E7380475F37A84A63FB901698EB9A2188DF5B5DC336F6iFP8K" TargetMode="External"/><Relationship Id="rId27" Type="http://schemas.openxmlformats.org/officeDocument/2006/relationships/hyperlink" Target="consultantplus://offline/ref=6534330A8D4E7380475F37A84A63FB901D91E89F25858251559A3AF4FFi3P8K" TargetMode="External"/><Relationship Id="rId43" Type="http://schemas.openxmlformats.org/officeDocument/2006/relationships/hyperlink" Target="consultantplus://offline/ref=2C5F848CE5CF3465A0C36A627E49DD33171EC222B3B94D9951C7A3A8E0j0P5K" TargetMode="External"/><Relationship Id="rId48" Type="http://schemas.openxmlformats.org/officeDocument/2006/relationships/hyperlink" Target="consultantplus://offline/ref=2C5F848CE5CF3465A0C36A627E49DD33171DCA27B4B94D9951C7A3A8E0055B18FE3792C207E5A8EDj1P6K" TargetMode="External"/><Relationship Id="rId64" Type="http://schemas.openxmlformats.org/officeDocument/2006/relationships/hyperlink" Target="consultantplus://offline/ref=2C5F848CE5CF3465A0C36A627E49DD33171DCA27B4B94D9951C7A3A8E0055B18FE3792C207E5A8EDj1P6K" TargetMode="External"/><Relationship Id="rId69" Type="http://schemas.openxmlformats.org/officeDocument/2006/relationships/hyperlink" Target="consultantplus://offline/ref=2C5F848CE5CF3465A0C36A627E49DD33171EC220B7B14D9951C7A3A8E0055B18FE3792C207E4AFE3j1P6K" TargetMode="External"/><Relationship Id="rId113" Type="http://schemas.openxmlformats.org/officeDocument/2006/relationships/hyperlink" Target="consultantplus://offline/ref=070D46D21710644F03F65D1E62AF92A9E958D6A8080218701C2B1D8238k0P7K" TargetMode="External"/><Relationship Id="rId118" Type="http://schemas.openxmlformats.org/officeDocument/2006/relationships/hyperlink" Target="consultantplus://offline/ref=070D46D21710644F03F65D1E62AF92A9E252D3AD0F0E457A14721180k3PFK" TargetMode="External"/><Relationship Id="rId134" Type="http://schemas.openxmlformats.org/officeDocument/2006/relationships/hyperlink" Target="consultantplus://offline/ref=070D46D21710644F03F65D1E62AF92A9E958D6AF080518701C2B1D823807B8279BCFB75499E681F8kCPCK" TargetMode="External"/><Relationship Id="rId139" Type="http://schemas.openxmlformats.org/officeDocument/2006/relationships/hyperlink" Target="consultantplus://offline/ref=070D46D21710644F03F65D1E62AF92A9E95BD0AD090C18701C2B1D8238k0P7K" TargetMode="External"/><Relationship Id="rId80" Type="http://schemas.openxmlformats.org/officeDocument/2006/relationships/hyperlink" Target="consultantplus://offline/ref=070D46D21710644F03F6431374C3CCA5ED5189A60C041623477446DF6F0EB270DC80EE16DDEB86FDCC207Fk6P3K" TargetMode="External"/><Relationship Id="rId85" Type="http://schemas.openxmlformats.org/officeDocument/2006/relationships/hyperlink" Target="consultantplus://offline/ref=070D46D21710644F03F6431374C3CCA5ED5189A60C041623477446DF6F0EB270DC80EE16DDEB86FDCC207Fk6P3K" TargetMode="External"/><Relationship Id="rId150" Type="http://schemas.openxmlformats.org/officeDocument/2006/relationships/hyperlink" Target="consultantplus://offline/ref=49A57F357DCB38D7B8D792D8EC679DEC7994C985898070BD83837FlBP1K" TargetMode="External"/><Relationship Id="rId155" Type="http://schemas.openxmlformats.org/officeDocument/2006/relationships/hyperlink" Target="consultantplus://offline/ref=49A57F357DCB38D7B8D792D8EC679DEC799BC78182D427BFD2D671B406l3PFK" TargetMode="External"/><Relationship Id="rId171" Type="http://schemas.openxmlformats.org/officeDocument/2006/relationships/hyperlink" Target="consultantplus://offline/ref=49A57F357DCB38D7B8D792D8EC679DEC799CCC8080D727BFD2D671B406l3PFK" TargetMode="External"/><Relationship Id="rId176" Type="http://schemas.openxmlformats.org/officeDocument/2006/relationships/hyperlink" Target="consultantplus://offline/ref=C67FD92C33E4A1CBE6DE66DE657C180324F28079100D759A7580EB7E645Bc1M" TargetMode="External"/><Relationship Id="rId192" Type="http://schemas.openxmlformats.org/officeDocument/2006/relationships/hyperlink" Target="consultantplus://offline/ref=49A57F357DCB38D7B8D792D8EC679DEC7295C6858BDD7AB5DA8F7DB6l0P1K" TargetMode="External"/><Relationship Id="rId197" Type="http://schemas.openxmlformats.org/officeDocument/2006/relationships/hyperlink" Target="consultantplus://offline/ref=A01C1ECF80FC80A92BBD6E55071527D9D663A344D18C3F265097EC05E78CB2F475A5BC3E879169a4lDM" TargetMode="External"/><Relationship Id="rId206" Type="http://schemas.openxmlformats.org/officeDocument/2006/relationships/hyperlink" Target="consultantplus://offline/ref=A01C1ECF80FC80A92BBD6E55071527D9D561A547D482622C58CEE007E083EDE372ECB03F87916848aDl5M" TargetMode="External"/><Relationship Id="rId227" Type="http://schemas.openxmlformats.org/officeDocument/2006/relationships/hyperlink" Target="consultantplus://offline/ref=49A57F357DCB38D7B8D792D8EC679DEC7F9EC78987DD7AB5DA8F7DB601302368E80B2882027758l6P4K" TargetMode="External"/><Relationship Id="rId201" Type="http://schemas.openxmlformats.org/officeDocument/2006/relationships/hyperlink" Target="consultantplus://offline/ref=A01C1ECF80FC80A92BBD6E55071527D9D661A349D58F622C58CEE007E083EDE372ECB03F87916848aDl1M" TargetMode="External"/><Relationship Id="rId222" Type="http://schemas.openxmlformats.org/officeDocument/2006/relationships/hyperlink" Target="consultantplus://offline/ref=49A57F357DCB38D7B8D792D8EC679DEC799CCA8684D327BFD2D671B4063F7C7FEF42248302775964l8PFK" TargetMode="External"/><Relationship Id="rId12" Type="http://schemas.openxmlformats.org/officeDocument/2006/relationships/hyperlink" Target="consultantplus://offline/ref=6534330A8D4E7380475F37A84A63FB901D92EA9221818251559A3AF4FFi3P8K" TargetMode="External"/><Relationship Id="rId17" Type="http://schemas.openxmlformats.org/officeDocument/2006/relationships/hyperlink" Target="consultantplus://offline/ref=6534330A8D4E7380475F37A84A63FB901E96E99E22808251559A3AF4FF383E87A803420ABCE5E062i1P2K" TargetMode="External"/><Relationship Id="rId33" Type="http://schemas.openxmlformats.org/officeDocument/2006/relationships/hyperlink" Target="consultantplus://offline/ref=0C33B62EE96199F41B94107FADE8BBE971CECEA84E780B5BF2C75D351Ev9H2M" TargetMode="External"/><Relationship Id="rId38" Type="http://schemas.openxmlformats.org/officeDocument/2006/relationships/hyperlink" Target="consultantplus://offline/ref=6534330A8D4E7380475F37A84A63FB901E96E99E22808251559A3AF4FF383E87A803420ABCE5E062i1P2K" TargetMode="External"/><Relationship Id="rId59" Type="http://schemas.openxmlformats.org/officeDocument/2006/relationships/hyperlink" Target="consultantplus://offline/ref=2C5F848CE5CF3465A0C36A627E49DD33171EC220B7B14D9951C7A3A8E0055B18FE3792C207E4AFE3j1P6K" TargetMode="External"/><Relationship Id="rId103" Type="http://schemas.openxmlformats.org/officeDocument/2006/relationships/hyperlink" Target="consultantplus://offline/ref=070D46D21710644F03F6431374C3CCA5ED5189A60C041623477446DF6F0EB270DC80EE16DDEB86FDCC207Fk6P3K" TargetMode="External"/><Relationship Id="rId108" Type="http://schemas.openxmlformats.org/officeDocument/2006/relationships/hyperlink" Target="consultantplus://offline/ref=070D46D21710644F03F65D1E62AF92A9E958D6AE0A0718701C2B1D8238k0P7K" TargetMode="External"/><Relationship Id="rId124" Type="http://schemas.openxmlformats.org/officeDocument/2006/relationships/hyperlink" Target="consultantplus://offline/ref=070D46D21710644F03F65D1E62AF92A9E95AD7AA090418701C2B1D8238k0P7K" TargetMode="External"/><Relationship Id="rId129" Type="http://schemas.openxmlformats.org/officeDocument/2006/relationships/hyperlink" Target="consultantplus://offline/ref=070D46D21710644F03F65D1E62AF92A9ED58D0AA0D0E457A147211803F08E7309C86BB5599E686kFPEK" TargetMode="External"/><Relationship Id="rId54" Type="http://schemas.openxmlformats.org/officeDocument/2006/relationships/hyperlink" Target="consultantplus://offline/ref=2C5F848CE5CF3465A0C36A627E49DD33171DCA27B4B94D9951C7A3A8E0055B18FE3792C207E5A8EDj1P6K" TargetMode="External"/><Relationship Id="rId70" Type="http://schemas.openxmlformats.org/officeDocument/2006/relationships/hyperlink" Target="consultantplus://offline/ref=2C5F848CE5CF3465A0C36A627E49DD33171DCA27B4B94D9951C7A3A8E0055B18FE3792C207E5A8EDj1P6K" TargetMode="External"/><Relationship Id="rId75" Type="http://schemas.openxmlformats.org/officeDocument/2006/relationships/hyperlink" Target="consultantplus://offline/ref=2C5F848CE5CF3465A0C36A627E49DD331414C42FB1BE4D9951C7A3A8E0j0P5K" TargetMode="External"/><Relationship Id="rId91" Type="http://schemas.openxmlformats.org/officeDocument/2006/relationships/hyperlink" Target="consultantplus://offline/ref=070D46D21710644F03F6431374C3CCA5ED5189A60C041623477446DF6F0EB270DC80EE16DDEB86FDCC207Fk6P3K" TargetMode="External"/><Relationship Id="rId96" Type="http://schemas.openxmlformats.org/officeDocument/2006/relationships/hyperlink" Target="consultantplus://offline/ref=070D46D21710644F03F6431374C3CCA5ED5189A60C041623477446DF6F0EB270DC80EE16DDEB86FDCC207Fk6P3K" TargetMode="External"/><Relationship Id="rId140" Type="http://schemas.openxmlformats.org/officeDocument/2006/relationships/hyperlink" Target="consultantplus://offline/ref=070D46D21710644F03F65D1E62AF92A9E958D7AA0F0518701C2B1D823807B8279BCFB75499E687FCkCP9K" TargetMode="External"/><Relationship Id="rId145" Type="http://schemas.openxmlformats.org/officeDocument/2006/relationships/hyperlink" Target="consultantplus://offline/ref=070D46D21710644F03F65D1E62AF92A9E95BDEAA0F0518701C2B1D8238k0P7K" TargetMode="External"/><Relationship Id="rId161" Type="http://schemas.openxmlformats.org/officeDocument/2006/relationships/hyperlink" Target="consultantplus://offline/ref=49A57F357DCB38D7B8D792D8EC679DEC799ECE8984DE27BFD2D671B406l3PFK" TargetMode="External"/><Relationship Id="rId166" Type="http://schemas.openxmlformats.org/officeDocument/2006/relationships/hyperlink" Target="consultantplus://offline/ref=49A57F357DCB38D7B8D792D8EC679DEC7A95CF8784D127BFD2D671B406l3PFK" TargetMode="External"/><Relationship Id="rId182" Type="http://schemas.openxmlformats.org/officeDocument/2006/relationships/hyperlink" Target="consultantplus://offline/ref=49A57F357DCB38D7B8D78CD5FA0BC3E07D97908D85D429ED8D892AE951367628lAP8K" TargetMode="External"/><Relationship Id="rId187" Type="http://schemas.openxmlformats.org/officeDocument/2006/relationships/hyperlink" Target="consultantplus://offline/ref=49A57F357DCB38D7B8D792D8EC679DEC7A9FCB8781D027BFD2D671B406l3PFK" TargetMode="External"/><Relationship Id="rId217" Type="http://schemas.openxmlformats.org/officeDocument/2006/relationships/hyperlink" Target="consultantplus://offline/ref=A01C1ECF80FC80A92BBD6E55071527D9D661A340D181622C58CEE007E083EDE372ECB03F87916848aDl6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A01C1ECF80FC80A92BBD6E55071527D9D661A144D38F622C58CEE007E083EDE372ECB03F87916848aDl7M" TargetMode="External"/><Relationship Id="rId233" Type="http://schemas.openxmlformats.org/officeDocument/2006/relationships/fontTable" Target="fontTable.xml"/><Relationship Id="rId23" Type="http://schemas.openxmlformats.org/officeDocument/2006/relationships/hyperlink" Target="consultantplus://offline/ref=6534330A8D4E7380475F37A84A63FB901E91E99B24878251559A3AF4FFi3P8K" TargetMode="External"/><Relationship Id="rId28" Type="http://schemas.openxmlformats.org/officeDocument/2006/relationships/hyperlink" Target="consultantplus://offline/ref=6534330A8D4E7380475F37A84A63FB901E91EB9D268A8251559A3AF4FF383E87A803420ABCE5E062i1P4K" TargetMode="External"/><Relationship Id="rId49" Type="http://schemas.openxmlformats.org/officeDocument/2006/relationships/hyperlink" Target="consultantplus://offline/ref=2C5F848CE5CF3465A0C36A627E49DD33171EC220B7B14D9951C7A3A8E0055B18FE3792C207E4AFE3j1P6K" TargetMode="External"/><Relationship Id="rId114" Type="http://schemas.openxmlformats.org/officeDocument/2006/relationships/hyperlink" Target="consultantplus://offline/ref=070D46D21710644F03F65D1E62AF92A9E252D6AA0C0E457A14721180k3PFK" TargetMode="External"/><Relationship Id="rId119" Type="http://schemas.openxmlformats.org/officeDocument/2006/relationships/hyperlink" Target="consultantplus://offline/ref=070D46D21710644F03F65D1E62AF92A9E95BD1AC0E0018701C2B1D823807B8279BCFB75499E687FCkCPAK" TargetMode="External"/><Relationship Id="rId44" Type="http://schemas.openxmlformats.org/officeDocument/2006/relationships/image" Target="media/image3.png"/><Relationship Id="rId60" Type="http://schemas.openxmlformats.org/officeDocument/2006/relationships/hyperlink" Target="consultantplus://offline/ref=2C5F848CE5CF3465A0C36A627E49DD33171DCA27B4B94D9951C7A3A8E0055B18FE3792C207E5A8EDj1P6K" TargetMode="External"/><Relationship Id="rId65" Type="http://schemas.openxmlformats.org/officeDocument/2006/relationships/hyperlink" Target="consultantplus://offline/ref=2C5F848CE5CF3465A0C36A627E49DD33171EC220B7B14D9951C7A3A8E0055B18FE3792C207E4AFE3j1P6K" TargetMode="External"/><Relationship Id="rId81" Type="http://schemas.openxmlformats.org/officeDocument/2006/relationships/hyperlink" Target="consultantplus://offline/ref=070D46D21710644F03F6431374C3CCA5ED5189A60C041623477446DF6F0EB270DC80EE16DDEB86FDCC207Fk6P3K" TargetMode="External"/><Relationship Id="rId86" Type="http://schemas.openxmlformats.org/officeDocument/2006/relationships/hyperlink" Target="consultantplus://offline/ref=070D46D21710644F03F6431374C3CCA5ED5189A60C041623477446DF6F0EB270DC80EE16DDEB86FDCC207Fk6P3K" TargetMode="External"/><Relationship Id="rId130" Type="http://schemas.openxmlformats.org/officeDocument/2006/relationships/hyperlink" Target="consultantplus://offline/ref=070D46D21710644F03F65D1E62AF92A9EA5BD3A90A0418701C2B1D8238k0P7K" TargetMode="External"/><Relationship Id="rId135" Type="http://schemas.openxmlformats.org/officeDocument/2006/relationships/hyperlink" Target="consultantplus://offline/ref=070D46D21710644F03F65D1E62AF92A9EA5ADEA2020618701C2B1D8238k0P7K" TargetMode="External"/><Relationship Id="rId151" Type="http://schemas.openxmlformats.org/officeDocument/2006/relationships/hyperlink" Target="consultantplus://offline/ref=49A57F357DCB38D7B8D792D8EC679DEC799ECF8381D127BFD2D671B406l3PFK" TargetMode="External"/><Relationship Id="rId156" Type="http://schemas.openxmlformats.org/officeDocument/2006/relationships/hyperlink" Target="consultantplus://offline/ref=49A57F357DCB38D7B8D792D8EC679DEC799CCE878ADF27BFD2D671B406l3PFK" TargetMode="External"/><Relationship Id="rId177" Type="http://schemas.openxmlformats.org/officeDocument/2006/relationships/hyperlink" Target="consultantplus://offline/ref=49A57F357DCB38D7B8D792D8EC679DEC799DC9808AD727BFD2D671B406l3PFK" TargetMode="External"/><Relationship Id="rId198" Type="http://schemas.openxmlformats.org/officeDocument/2006/relationships/hyperlink" Target="consultantplus://offline/ref=A01C1ECF80FC80A92BBD6E55071527D9D360A041D58C3F265097EC05E78CB2F475A5BC3E879169a4lEM" TargetMode="External"/><Relationship Id="rId172" Type="http://schemas.openxmlformats.org/officeDocument/2006/relationships/hyperlink" Target="consultantplus://offline/ref=49A57F357DCB38D7B8D792D8EC679DEC7D94CD8882DD7AB5DA8F7DB6l0P1K" TargetMode="External"/><Relationship Id="rId193" Type="http://schemas.openxmlformats.org/officeDocument/2006/relationships/hyperlink" Target="consultantplus://offline/ref=A01C1ECF80FC80A92BBD6E55071527D9D560A341D681622C58CEE007E083EDE372ECB03F87916848aDl5M" TargetMode="External"/><Relationship Id="rId202" Type="http://schemas.openxmlformats.org/officeDocument/2006/relationships/hyperlink" Target="consultantplus://offline/ref=A01C1ECF80FC80A92BBD6E55071527D9D169A247D28C3F265097EC05E78CB2F475A5BC3E879169a4lEM" TargetMode="External"/><Relationship Id="rId207" Type="http://schemas.openxmlformats.org/officeDocument/2006/relationships/hyperlink" Target="consultantplus://offline/ref=A01C1ECF80FC80A92BBD6E55071527D9D666A045D584622C58CEE007E083EDE372ECB03F87916848aDl7M" TargetMode="External"/><Relationship Id="rId223" Type="http://schemas.openxmlformats.org/officeDocument/2006/relationships/hyperlink" Target="consultantplus://offline/ref=49A57F357DCB38D7B8D792D8EC679DEC799CC68186D427BFD2D671B4063F7C7FEF42248302775964l8P5K" TargetMode="External"/><Relationship Id="rId228" Type="http://schemas.openxmlformats.org/officeDocument/2006/relationships/hyperlink" Target="consultantplus://offline/ref=49A57F357DCB38D7B8D792D8EC679DEC7F9ECD8380DD7AB5DA8F7DB601302368E80B2882027758l6P5K" TargetMode="External"/><Relationship Id="rId13" Type="http://schemas.openxmlformats.org/officeDocument/2006/relationships/hyperlink" Target="consultantplus://offline/ref=6534330A8D4E7380475F37A84A63FB901E93EA9F2688DF5B5DC336F6F8376190AF4A4E0BBCE5E1i6P7K" TargetMode="External"/><Relationship Id="rId18" Type="http://schemas.openxmlformats.org/officeDocument/2006/relationships/hyperlink" Target="consultantplus://offline/ref=6534330A8D4E7380475F37A84A63FB901698EB9A2188DF5B5DC336F6iFP8K" TargetMode="External"/><Relationship Id="rId39" Type="http://schemas.openxmlformats.org/officeDocument/2006/relationships/hyperlink" Target="consultantplus://offline/ref=6534330A8D4E7380475F37A84A63FB901D91E39A25838251559A3AF4FFi3P8K" TargetMode="External"/><Relationship Id="rId109" Type="http://schemas.openxmlformats.org/officeDocument/2006/relationships/hyperlink" Target="consultantplus://offline/ref=070D46D21710644F03F65D1E62AF92A9E95BDEAA0B0618701C2B1D8238k0P7K" TargetMode="External"/><Relationship Id="rId34" Type="http://schemas.openxmlformats.org/officeDocument/2006/relationships/hyperlink" Target="consultantplus://offline/ref=0C33B62EE96199F41B940E72BB84E5E576CC97A14277080AAE980668499BB05EvBH1M" TargetMode="External"/><Relationship Id="rId50" Type="http://schemas.openxmlformats.org/officeDocument/2006/relationships/hyperlink" Target="consultantplus://offline/ref=2C5F848CE5CF3465A0C36A627E49DD33171DCA27B4B94D9951C7A3A8E0055B18FE3792C207E5A8EDj1P6K" TargetMode="External"/><Relationship Id="rId55" Type="http://schemas.openxmlformats.org/officeDocument/2006/relationships/hyperlink" Target="consultantplus://offline/ref=2C5F848CE5CF3465A0C36A627E49DD33171EC220B7B14D9951C7A3A8E0055B18FE3792C207E4AFE3j1P6K" TargetMode="External"/><Relationship Id="rId76" Type="http://schemas.openxmlformats.org/officeDocument/2006/relationships/hyperlink" Target="consultantplus://offline/ref=2C5F848CE5CF3465A0C3746F6825833F13179D2BB3BC40C70B98F8F5B70C514FB978CB8043E9AFE5107E3Dj3P9K" TargetMode="External"/><Relationship Id="rId97" Type="http://schemas.openxmlformats.org/officeDocument/2006/relationships/hyperlink" Target="consultantplus://offline/ref=070D46D21710644F03F6431374C3CCA5ED5189A60C041623477446DF6F0EB270DC80EE16DDEB86FDCC207Fk6P3K" TargetMode="External"/><Relationship Id="rId104" Type="http://schemas.openxmlformats.org/officeDocument/2006/relationships/hyperlink" Target="consultantplus://offline/ref=070D46D21710644F03F6431374C3CCA5ED5189A60C041623477446DF6F0EB270DC80EE16DDEB86FDCC207Fk6P3K" TargetMode="External"/><Relationship Id="rId120" Type="http://schemas.openxmlformats.org/officeDocument/2006/relationships/hyperlink" Target="consultantplus://offline/ref=070D46D21710644F03F65D1E62AF92A9E958D6A80A0418701C2B1D823807B8279BCFB75499E687FFkCP9K" TargetMode="External"/><Relationship Id="rId125" Type="http://schemas.openxmlformats.org/officeDocument/2006/relationships/hyperlink" Target="consultantplus://offline/ref=070D46D21710644F03F65D1E62AF92A9EA5BD0AF020118701C2B1D8238k0P7K" TargetMode="External"/><Relationship Id="rId141" Type="http://schemas.openxmlformats.org/officeDocument/2006/relationships/hyperlink" Target="consultantplus://offline/ref=070D46D21710644F03F65D1E62AF92A9E958D6AD0C0D18701C2B1D8238k0P7K" TargetMode="External"/><Relationship Id="rId146" Type="http://schemas.openxmlformats.org/officeDocument/2006/relationships/hyperlink" Target="consultantplus://offline/ref=070D46D21710644F03F65D1E62AF92A9E95BDEAA0F0518701C2B1D823807B8279BCFB7549DE2k8P0K" TargetMode="External"/><Relationship Id="rId167" Type="http://schemas.openxmlformats.org/officeDocument/2006/relationships/hyperlink" Target="consultantplus://offline/ref=49A57F357DCB38D7B8D792D8EC679DEC7A94CD8080DF27BFD2D671B406l3PFK" TargetMode="External"/><Relationship Id="rId188" Type="http://schemas.openxmlformats.org/officeDocument/2006/relationships/hyperlink" Target="consultantplus://offline/ref=49A57F357DCB38D7B8D792D8EC679DEC7A9ACD818AD027BFD2D671B406l3PFK" TargetMode="External"/><Relationship Id="rId7" Type="http://schemas.openxmlformats.org/officeDocument/2006/relationships/endnotes" Target="endnotes.xml"/><Relationship Id="rId71" Type="http://schemas.openxmlformats.org/officeDocument/2006/relationships/hyperlink" Target="consultantplus://offline/ref=2C5F848CE5CF3465A0C36A627E49DD33171EC220B7B14D9951C7A3A8E0055B18FE3792C207E4AFE3j1P6K" TargetMode="External"/><Relationship Id="rId92" Type="http://schemas.openxmlformats.org/officeDocument/2006/relationships/hyperlink" Target="consultantplus://offline/ref=070D46D21710644F03F6431374C3CCA5ED5189A60C041623477446DF6F0EB270DC80EE16DDEB86FDCC207Fk6P3K" TargetMode="External"/><Relationship Id="rId162" Type="http://schemas.openxmlformats.org/officeDocument/2006/relationships/hyperlink" Target="consultantplus://offline/ref=49A57F357DCB38D7B8D792D8EC679DEC7A9DC9848BD227BFD2D671B406l3PFK" TargetMode="External"/><Relationship Id="rId183" Type="http://schemas.openxmlformats.org/officeDocument/2006/relationships/hyperlink" Target="consultantplus://offline/ref=49A57F357DCB38D7B8D78CD5FA0BC3E07D97908D85D729EC89892AE951367628A80D7DC1467A58658C3804l3PAK" TargetMode="External"/><Relationship Id="rId213" Type="http://schemas.openxmlformats.org/officeDocument/2006/relationships/hyperlink" Target="consultantplus://offline/ref=A01C1ECF80FC80A92BBD6E55071527D9D561A643D484622C58CEE007E083EDE372ECB03F87916848aDl0M" TargetMode="External"/><Relationship Id="rId218" Type="http://schemas.openxmlformats.org/officeDocument/2006/relationships/hyperlink" Target="consultantplus://offline/ref=A01C1ECF80FC80A92BBD6E55071527D9D660A248D887622C58CEE007E0a8l3M"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534330A8D4E7380475F37A84A63FB901D91E39A22838251559A3AF4FFi3P8K" TargetMode="External"/><Relationship Id="rId24" Type="http://schemas.openxmlformats.org/officeDocument/2006/relationships/hyperlink" Target="consultantplus://offline/ref=6534330A8D4E7380475F37A84A63FB901D91E39A22838251559A3AF4FFi3P8K" TargetMode="External"/><Relationship Id="rId40" Type="http://schemas.openxmlformats.org/officeDocument/2006/relationships/hyperlink" Target="consultantplus://offline/ref=6534330A8D4E7380475F37A84A63FB901E96E99E22808251559A3AF4FF383E87A803420ABCE5E062i1P2K" TargetMode="External"/><Relationship Id="rId45" Type="http://schemas.openxmlformats.org/officeDocument/2006/relationships/image" Target="media/image4.jpeg"/><Relationship Id="rId66" Type="http://schemas.openxmlformats.org/officeDocument/2006/relationships/hyperlink" Target="consultantplus://offline/ref=2C5F848CE5CF3465A0C36A627E49DD33171DCA27B4B94D9951C7A3A8E0055B18FE3792C207E5A8EDj1P6K" TargetMode="External"/><Relationship Id="rId87" Type="http://schemas.openxmlformats.org/officeDocument/2006/relationships/hyperlink" Target="consultantplus://offline/ref=070D46D21710644F03F6431374C3CCA5ED5189A60C041623477446DF6F0EB270DC80EE16DDEB86FDCC207Fk6P3K" TargetMode="External"/><Relationship Id="rId110" Type="http://schemas.openxmlformats.org/officeDocument/2006/relationships/hyperlink" Target="consultantplus://offline/ref=070D46D21710644F03F65D1E62AF92A9E958D6A8080218701C2B1D8238k0P7K" TargetMode="External"/><Relationship Id="rId115" Type="http://schemas.openxmlformats.org/officeDocument/2006/relationships/hyperlink" Target="consultantplus://offline/ref=070D46D21710644F03F65D1E62AF92A9E958D6A8080218701C2B1D8238k0P7K" TargetMode="External"/><Relationship Id="rId131" Type="http://schemas.openxmlformats.org/officeDocument/2006/relationships/hyperlink" Target="consultantplus://offline/ref=070D46D21710644F03F65D1E62AF92A9E95BDEAA0F0518701C2B1D8238k0P7K" TargetMode="External"/><Relationship Id="rId136" Type="http://schemas.openxmlformats.org/officeDocument/2006/relationships/hyperlink" Target="consultantplus://offline/ref=070D46D21710644F03F65D1E62AF92A9E958D6AF080518701C2B1D823807B8279BCFB75499E680FFkCP4K" TargetMode="External"/><Relationship Id="rId157" Type="http://schemas.openxmlformats.org/officeDocument/2006/relationships/hyperlink" Target="consultantplus://offline/ref=49A57F357DCB38D7B8D792D8EC679DEC7A99CA8787D127BFD2D671B406l3PFK" TargetMode="External"/><Relationship Id="rId178" Type="http://schemas.openxmlformats.org/officeDocument/2006/relationships/hyperlink" Target="consultantplus://offline/ref=49A57F357DCB38D7B8D792D8EC679DEC7D9EC98184DD7AB5DA8F7DB6l0P1K" TargetMode="External"/><Relationship Id="rId61" Type="http://schemas.openxmlformats.org/officeDocument/2006/relationships/hyperlink" Target="consultantplus://offline/ref=2C5F848CE5CF3465A0C36A627E49DD33171EC220B7B14D9951C7A3A8E0055B18FE3792C207E4AFE3j1P6K" TargetMode="External"/><Relationship Id="rId82" Type="http://schemas.openxmlformats.org/officeDocument/2006/relationships/hyperlink" Target="consultantplus://offline/ref=070D46D21710644F03F6431374C3CCA5ED5189A60C041623477446DF6F0EB270DC80EE16DDEB86FDCC207Fk6P3K" TargetMode="External"/><Relationship Id="rId152" Type="http://schemas.openxmlformats.org/officeDocument/2006/relationships/hyperlink" Target="consultantplus://offline/ref=49A57F357DCB38D7B8D792D8EC679DEC799DC78182D527BFD2D671B406l3PFK" TargetMode="External"/><Relationship Id="rId173" Type="http://schemas.openxmlformats.org/officeDocument/2006/relationships/hyperlink" Target="consultantplus://offline/ref=49A57F357DCB38D7B8D792D8EC679DEC799DCC828BD027BFD2D671B406l3PFK" TargetMode="External"/><Relationship Id="rId194" Type="http://schemas.openxmlformats.org/officeDocument/2006/relationships/hyperlink" Target="consultantplus://offline/ref=A01C1ECF80FC80A92BBD6E55071527D9D661AA40D081622C58CEE007E083EDE372ECB03F87916848aDl0M" TargetMode="External"/><Relationship Id="rId199" Type="http://schemas.openxmlformats.org/officeDocument/2006/relationships/hyperlink" Target="consultantplus://offline/ref=A01C1ECF80FC80A92BBD6E55071527D9DE68A241D68C3F265097EC05aEl7M" TargetMode="External"/><Relationship Id="rId203" Type="http://schemas.openxmlformats.org/officeDocument/2006/relationships/hyperlink" Target="consultantplus://offline/ref=A01C1ECF80FC80A92BBD6E55071527D9D362A142D98C3F265097EC05E78CB2F475A5BC3E879169a4lDM" TargetMode="External"/><Relationship Id="rId208" Type="http://schemas.openxmlformats.org/officeDocument/2006/relationships/hyperlink" Target="consultantplus://offline/ref=A01C1ECF80FC80A92BBD6E55071527D9D667A442D583622C58CEE007E083EDE372ECB03F87916848aDl5M" TargetMode="External"/><Relationship Id="rId229" Type="http://schemas.openxmlformats.org/officeDocument/2006/relationships/hyperlink" Target="consultantplus://offline/ref=49A57F357DCB38D7B8D792D8EC679DEC7F9DC88285DD7AB5DA8F7DB601302368E80B2882027758l6P4K" TargetMode="External"/><Relationship Id="rId19" Type="http://schemas.openxmlformats.org/officeDocument/2006/relationships/hyperlink" Target="consultantplus://offline/ref=6534330A8D4E7380475F37A84A63FB901D92EB9825848251559A3AF4FFi3P8K" TargetMode="External"/><Relationship Id="rId224" Type="http://schemas.openxmlformats.org/officeDocument/2006/relationships/hyperlink" Target="consultantplus://offline/ref=49A57F357DCB38D7B8D792D8EC679DEC799ECC8985D027BFD2D671B4063F7C7FEF42248302775964l8PFK" TargetMode="External"/><Relationship Id="rId14" Type="http://schemas.openxmlformats.org/officeDocument/2006/relationships/hyperlink" Target="consultantplus://offline/ref=6534330A8D4E7380475F29A55C0FA59C199BB496208B88050EC561A9A83134D0iEPFK" TargetMode="External"/><Relationship Id="rId30" Type="http://schemas.openxmlformats.org/officeDocument/2006/relationships/hyperlink" Target="consultantplus://offline/ref=6534330A8D4E7380475F37A84A63FB901D91E89F25858251559A3AF4FFi3P8K" TargetMode="External"/><Relationship Id="rId35" Type="http://schemas.openxmlformats.org/officeDocument/2006/relationships/hyperlink" Target="consultantplus://offline/ref=6534330A8D4E7380475F37A84A63FB901E96E99E22808251559A3AF4FF383E87A803420ABCE5E062i1P2K" TargetMode="External"/><Relationship Id="rId56" Type="http://schemas.openxmlformats.org/officeDocument/2006/relationships/hyperlink" Target="consultantplus://offline/ref=2C5F848CE5CF3465A0C36A627E49DD33171DCA27B4B94D9951C7A3A8E0055B18FE3792C207E5A8EDj1P6K" TargetMode="External"/><Relationship Id="rId77" Type="http://schemas.openxmlformats.org/officeDocument/2006/relationships/hyperlink" Target="consultantplus://offline/ref=2C5F848CE5CF3465A0C3746F6825833F13179D2BB7B843CA0A98F8F5B70C514FB978CB8043E9AFE5107E3Dj3PFK" TargetMode="External"/><Relationship Id="rId100" Type="http://schemas.openxmlformats.org/officeDocument/2006/relationships/hyperlink" Target="consultantplus://offline/ref=070D46D21710644F03F6431374C3CCA5ED5189A60C041623477446DF6F0EB270DC80EE16DDEB86FDCC207Fk6P3K" TargetMode="External"/><Relationship Id="rId105" Type="http://schemas.openxmlformats.org/officeDocument/2006/relationships/hyperlink" Target="consultantplus://offline/ref=070D46D21710644F03F65D1E62AF92A9E95DDEAA0B0718701C2B1D8238k0P7K" TargetMode="External"/><Relationship Id="rId126" Type="http://schemas.openxmlformats.org/officeDocument/2006/relationships/hyperlink" Target="consultantplus://offline/ref=070D46D21710644F03F65D1E62AF92A9EA53D6AC0D0218701C2B1D8238k0P7K" TargetMode="External"/><Relationship Id="rId147" Type="http://schemas.openxmlformats.org/officeDocument/2006/relationships/hyperlink" Target="consultantplus://offline/ref=070D46D21710644F03F65D1E62AF92A9E95BDEAA0F0518701C2B1D823807B8279BCFB75499E781FFkCP9K" TargetMode="External"/><Relationship Id="rId168" Type="http://schemas.openxmlformats.org/officeDocument/2006/relationships/hyperlink" Target="consultantplus://offline/ref=49A57F357DCB38D7B8D792D8EC679DEC799ECF8381DF27BFD2D671B406l3PFK" TargetMode="External"/><Relationship Id="rId8" Type="http://schemas.openxmlformats.org/officeDocument/2006/relationships/image" Target="media/image1.wmf"/><Relationship Id="rId51" Type="http://schemas.openxmlformats.org/officeDocument/2006/relationships/hyperlink" Target="consultantplus://offline/ref=2C5F848CE5CF3465A0C36A627E49DD33171EC220B7B14D9951C7A3A8E0055B18FE3792C207E4AFE3j1P6K" TargetMode="External"/><Relationship Id="rId72" Type="http://schemas.openxmlformats.org/officeDocument/2006/relationships/hyperlink" Target="consultantplus://offline/ref=2C5F848CE5CF3465A0C36A627E49DD33171DCA27B4B94D9951C7A3A8E0055B18FE3792C207E5A8EDj1P6K" TargetMode="External"/><Relationship Id="rId93" Type="http://schemas.openxmlformats.org/officeDocument/2006/relationships/hyperlink" Target="consultantplus://offline/ref=070D46D21710644F03F6431374C3CCA5ED5189A60C041623477446DF6F0EB270DC80EE16DDEB86FDCC207Fk6P3K" TargetMode="External"/><Relationship Id="rId98" Type="http://schemas.openxmlformats.org/officeDocument/2006/relationships/hyperlink" Target="consultantplus://offline/ref=070D46D21710644F03F6431374C3CCA5ED5189A60C041623477446DF6F0EB270DC80EE16DDEB86FDCC207Fk6P3K" TargetMode="External"/><Relationship Id="rId121" Type="http://schemas.openxmlformats.org/officeDocument/2006/relationships/hyperlink" Target="consultantplus://offline/ref=070D46D21710644F03F65D1E62AF92A9E958D6A80A0418701C2B1D8238k0P7K" TargetMode="External"/><Relationship Id="rId142" Type="http://schemas.openxmlformats.org/officeDocument/2006/relationships/hyperlink" Target="consultantplus://offline/ref=070D46D21710644F03F6431374C3CCA5ED5189A60D0C1221417446DF6F0EB270DC80EE16DDEB86FDCC207Fk6P2K" TargetMode="External"/><Relationship Id="rId163" Type="http://schemas.openxmlformats.org/officeDocument/2006/relationships/hyperlink" Target="consultantplus://offline/ref=49A57F357DCB38D7B8D792D8EC679DEC799CCC8082D327BFD2D671B406l3PFK" TargetMode="External"/><Relationship Id="rId184" Type="http://schemas.openxmlformats.org/officeDocument/2006/relationships/hyperlink" Target="consultantplus://offline/ref=49A57F357DCB38D7B8D78CD5FA0BC3E07D97908D85D62DEC8D892AE951367628lAP8K" TargetMode="External"/><Relationship Id="rId189" Type="http://schemas.openxmlformats.org/officeDocument/2006/relationships/hyperlink" Target="consultantplus://offline/ref=49A57F357DCB38D7B8D792D8EC679DEC7A9DCB8385D427BFD2D671B406l3PFK" TargetMode="External"/><Relationship Id="rId219" Type="http://schemas.openxmlformats.org/officeDocument/2006/relationships/hyperlink" Target="consultantplus://offline/ref=8CF7ED9F99BE9E2644CC634B7D1C58B296BCD4A14ECF597ED093B4FC0BKCmEM" TargetMode="External"/><Relationship Id="rId3" Type="http://schemas.openxmlformats.org/officeDocument/2006/relationships/styles" Target="styles.xml"/><Relationship Id="rId214" Type="http://schemas.openxmlformats.org/officeDocument/2006/relationships/hyperlink" Target="consultantplus://offline/ref=A01C1ECF80FC80A92BBD6E55071527D9D561A643D487622C58CEE007E083EDE372ECB03F87916848aDl0M" TargetMode="External"/><Relationship Id="rId230" Type="http://schemas.openxmlformats.org/officeDocument/2006/relationships/hyperlink" Target="consultantplus://offline/ref=49A57F357DCB38D7B8D792D8EC679DEC7F9DC68386DD7AB5DA8F7DB601302368E80B2882027758l6P4K" TargetMode="External"/><Relationship Id="rId25" Type="http://schemas.openxmlformats.org/officeDocument/2006/relationships/hyperlink" Target="consultantplus://offline/ref=6534330A8D4E7380475F37A84A63FB901D92EA9221828251559A3AF4FFi3P8K" TargetMode="External"/><Relationship Id="rId46" Type="http://schemas.openxmlformats.org/officeDocument/2006/relationships/hyperlink" Target="consultantplus://offline/ref=2C5F848CE5CF3465A0C36A627E49DD33171EC220B7B14D9951C7A3A8E0j0P5K" TargetMode="External"/><Relationship Id="rId67" Type="http://schemas.openxmlformats.org/officeDocument/2006/relationships/hyperlink" Target="consultantplus://offline/ref=2C5F848CE5CF3465A0C36A627E49DD33171EC220B7B14D9951C7A3A8E0055B18FE3792C207E4AFE3j1P6K" TargetMode="External"/><Relationship Id="rId116" Type="http://schemas.openxmlformats.org/officeDocument/2006/relationships/hyperlink" Target="consultantplus://offline/ref=070D46D21710644F03F65D1E62AF92A9EA59D7AF0B0E457A147211803F08E7309C86BB5599E686kFP9K" TargetMode="External"/><Relationship Id="rId137" Type="http://schemas.openxmlformats.org/officeDocument/2006/relationships/hyperlink" Target="consultantplus://offline/ref=070D46D21710644F03F65D1E62AF92A9E958D6AF080518701C2B1D823807B8279BCFB75499E485F8kCPFK" TargetMode="External"/><Relationship Id="rId158" Type="http://schemas.openxmlformats.org/officeDocument/2006/relationships/hyperlink" Target="consultantplus://offline/ref=49A57F357DCB38D7B8D792D8EC679DEC7A9DC98385D727BFD2D671B406l3PFK" TargetMode="External"/><Relationship Id="rId20" Type="http://schemas.openxmlformats.org/officeDocument/2006/relationships/hyperlink" Target="consultantplus://offline/ref=6534330A8D4E7380475F37A84A63FB901698EB9A2188DF5B5DC336F6iFP8K" TargetMode="External"/><Relationship Id="rId41" Type="http://schemas.openxmlformats.org/officeDocument/2006/relationships/hyperlink" Target="consultantplus://offline/ref=2C5F848CE5CF3465A0C36A627E49DD33141AC023B4BA4D9951C7A3A8E0055B18FE3792C207E4AEE4j1P4K" TargetMode="External"/><Relationship Id="rId62" Type="http://schemas.openxmlformats.org/officeDocument/2006/relationships/hyperlink" Target="consultantplus://offline/ref=2C5F848CE5CF3465A0C36A627E49DD33171DCA27B4B94D9951C7A3A8E0055B18FE3792C207E5A8EDj1P6K" TargetMode="External"/><Relationship Id="rId83" Type="http://schemas.openxmlformats.org/officeDocument/2006/relationships/hyperlink" Target="consultantplus://offline/ref=070D46D21710644F03F6431374C3CCA5ED5189A60C041623477446DF6F0EB270DC80EE16DDEB86FDCC207Fk6P3K" TargetMode="External"/><Relationship Id="rId88" Type="http://schemas.openxmlformats.org/officeDocument/2006/relationships/hyperlink" Target="consultantplus://offline/ref=070D46D21710644F03F6431374C3CCA5ED5189A60C041623477446DF6F0EB270DC80EE16DDEB86FDCC207Fk6P3K" TargetMode="External"/><Relationship Id="rId111" Type="http://schemas.openxmlformats.org/officeDocument/2006/relationships/hyperlink" Target="consultantplus://offline/ref=070D46D21710644F03F65D1E62AF92A9EA5CD4AE0F0618701C2B1D823807B8279BCFB75499E687FCkCP8K" TargetMode="External"/><Relationship Id="rId132" Type="http://schemas.openxmlformats.org/officeDocument/2006/relationships/hyperlink" Target="consultantplus://offline/ref=070D46D21710644F03F6431374C3CCA5ED5189A60C051B27477446DF6F0EB270kDPCK" TargetMode="External"/><Relationship Id="rId153" Type="http://schemas.openxmlformats.org/officeDocument/2006/relationships/hyperlink" Target="consultantplus://offline/ref=49A57F357DCB38D7B8D792D8EC679DEC799DC78181D727BFD2D671B406l3PFK" TargetMode="External"/><Relationship Id="rId174" Type="http://schemas.openxmlformats.org/officeDocument/2006/relationships/hyperlink" Target="consultantplus://offline/ref=49A57F357DCB38D7B8D792D8EC679DEC7D9CC88087DD7AB5DA8F7DB6l0P1K" TargetMode="External"/><Relationship Id="rId179" Type="http://schemas.openxmlformats.org/officeDocument/2006/relationships/hyperlink" Target="consultantplus://offline/ref=49A57F357DCB38D7B8D792D8EC679DEC799ECD8686DF27BFD2D671B406l3PFK" TargetMode="External"/><Relationship Id="rId195" Type="http://schemas.openxmlformats.org/officeDocument/2006/relationships/hyperlink" Target="consultantplus://offline/ref=A01C1ECF80FC80A92BBD6E55071527D9D661A242D486622C58CEE007E083EDE372ECB03F87916848aDl0M" TargetMode="External"/><Relationship Id="rId209" Type="http://schemas.openxmlformats.org/officeDocument/2006/relationships/hyperlink" Target="consultantplus://offline/ref=A01C1ECF80FC80A92BBD6E55071527D9D668A647D580622C58CEE007E083EDE372ECB03F87916848aDl6M" TargetMode="External"/><Relationship Id="rId190" Type="http://schemas.openxmlformats.org/officeDocument/2006/relationships/hyperlink" Target="consultantplus://offline/ref=49A57F357DCB38D7B8D792D8EC679DEC7A9CC7898BD527BFD2D671B406l3PFK" TargetMode="External"/><Relationship Id="rId204" Type="http://schemas.openxmlformats.org/officeDocument/2006/relationships/hyperlink" Target="consultantplus://offline/ref=A01C1ECF80FC80A92BBD6E55071527D9D361A646D28C3F265097EC05E78CB2F475A5BC3E879169a4lCM" TargetMode="External"/><Relationship Id="rId220" Type="http://schemas.openxmlformats.org/officeDocument/2006/relationships/hyperlink" Target="consultantplus://offline/ref=49A57F357DCB38D7B8D792D8EC679DEC799FC6818BD427BFD2D671B4063F7C7FEF42248302775964l8PFK" TargetMode="External"/><Relationship Id="rId225" Type="http://schemas.openxmlformats.org/officeDocument/2006/relationships/hyperlink" Target="consultantplus://offline/ref=49A57F357DCB38D7B8D792D8EC679DEC7E94CD838ADD7AB5DA8F7DB601302368E80B2882027758l6P6K" TargetMode="External"/><Relationship Id="rId15" Type="http://schemas.openxmlformats.org/officeDocument/2006/relationships/hyperlink" Target="consultantplus://offline/ref=6534330A8D4E7380475F37A84A63FB901E93EA9F2688DF5B5DC336F6F8376190AF4A4E0BBCE5E1i6P7K" TargetMode="External"/><Relationship Id="rId36" Type="http://schemas.openxmlformats.org/officeDocument/2006/relationships/hyperlink" Target="consultantplus://offline/ref=6534330A8D4E7380475F37A84A63FB901D92EB9F25838251559A3AF4FF383E87A803420ABCE7E067i1PEK" TargetMode="External"/><Relationship Id="rId57" Type="http://schemas.openxmlformats.org/officeDocument/2006/relationships/hyperlink" Target="consultantplus://offline/ref=2C5F848CE5CF3465A0C36A627E49DD33171EC220B7B14D9951C7A3A8E0055B18FE3792C207E4AFE3j1P6K" TargetMode="External"/><Relationship Id="rId106" Type="http://schemas.openxmlformats.org/officeDocument/2006/relationships/hyperlink" Target="consultantplus://offline/ref=070D46D21710644F03F65D1E62AF92A9E958D6A8080218701C2B1D8238k0P7K" TargetMode="External"/><Relationship Id="rId127" Type="http://schemas.openxmlformats.org/officeDocument/2006/relationships/hyperlink" Target="consultantplus://offline/ref=070D46D21710644F03F6431374C3CCA5ED5189A60C041A25497446DF6F0EB270kDPCK" TargetMode="External"/><Relationship Id="rId10" Type="http://schemas.openxmlformats.org/officeDocument/2006/relationships/hyperlink" Target="consultantplus://offline/ref=6534330A8D4E7380475F37A84A63FB901D92EB9D21878251559A3AF4FF383E87A803420ABCE5E366i1P3K" TargetMode="External"/><Relationship Id="rId31" Type="http://schemas.openxmlformats.org/officeDocument/2006/relationships/hyperlink" Target="consultantplus://offline/ref=6534330A8D4E7380475F37A84A63FB901D92EA92208B8251559A3AF4FFi3P8K" TargetMode="External"/><Relationship Id="rId52" Type="http://schemas.openxmlformats.org/officeDocument/2006/relationships/hyperlink" Target="consultantplus://offline/ref=2C5F848CE5CF3465A0C36A627E49DD33171DCA27B4B94D9951C7A3A8E0055B18FE3792C207E5A8EDj1P6K" TargetMode="External"/><Relationship Id="rId73" Type="http://schemas.openxmlformats.org/officeDocument/2006/relationships/hyperlink" Target="consultantplus://offline/ref=2C5F848CE5CF3465A0C36A627E49DD33171EC220B7B14D9951C7A3A8E0055B18FE3792C207E4AFE3j1P6K" TargetMode="External"/><Relationship Id="rId78" Type="http://schemas.openxmlformats.org/officeDocument/2006/relationships/hyperlink" Target="consultantplus://offline/ref=2C5F848CE5CF3465A0C3746F6825833F13179D2BB7B843CA0A98F8F5B70C514FB978CB8043E9AFE5107E3Dj3PFK" TargetMode="External"/><Relationship Id="rId94" Type="http://schemas.openxmlformats.org/officeDocument/2006/relationships/hyperlink" Target="consultantplus://offline/ref=070D46D21710644F03F6431374C3CCA5ED5189A60C041623477446DF6F0EB270DC80EE16DDEB86FDCC207Fk6P3K" TargetMode="External"/><Relationship Id="rId99" Type="http://schemas.openxmlformats.org/officeDocument/2006/relationships/hyperlink" Target="consultantplus://offline/ref=070D46D21710644F03F6431374C3CCA5ED5189A60C041623477446DF6F0EB270DC80EE16DDEB86FDCC207Fk6P3K" TargetMode="External"/><Relationship Id="rId101" Type="http://schemas.openxmlformats.org/officeDocument/2006/relationships/hyperlink" Target="consultantplus://offline/ref=070D46D21710644F03F6431374C3CCA5ED5189A60C041623477446DF6F0EB270DC80EE16DDEB86FDCC207Fk6P3K" TargetMode="External"/><Relationship Id="rId122" Type="http://schemas.openxmlformats.org/officeDocument/2006/relationships/hyperlink" Target="consultantplus://offline/ref=1229CA38BF6AFE6418C37F77746837E10B74C25E5FC18FD6B6B8573E1F12E16371E505919B036395H5X3M" TargetMode="External"/><Relationship Id="rId143" Type="http://schemas.openxmlformats.org/officeDocument/2006/relationships/hyperlink" Target="consultantplus://offline/ref=070D46D21710644F03F6431374C3CCA5ED5189A60800152E467446DF6F0EB270DC80EE16DDEB86FDCC207Fk6P5K" TargetMode="External"/><Relationship Id="rId148" Type="http://schemas.openxmlformats.org/officeDocument/2006/relationships/hyperlink" Target="consultantplus://offline/ref=070D46D21710644F03F65D1E62AF92A9E95BDEAA0F0518701C2B1D823807B8279BCFB75499E781FFkCP9K" TargetMode="External"/><Relationship Id="rId164" Type="http://schemas.openxmlformats.org/officeDocument/2006/relationships/hyperlink" Target="consultantplus://offline/ref=49A57F357DCB38D7B8D792D8EC679DEC799DCD818BDE27BFD2D671B406l3PFK" TargetMode="External"/><Relationship Id="rId169" Type="http://schemas.openxmlformats.org/officeDocument/2006/relationships/hyperlink" Target="consultantplus://offline/ref=49A57F357DCB38D7B8D792D8EC679DEC799ECF8685DE27BFD2D671B406l3PFK" TargetMode="External"/><Relationship Id="rId185" Type="http://schemas.openxmlformats.org/officeDocument/2006/relationships/hyperlink" Target="consultantplus://offline/ref=49A57F357DCB38D7B8D78CD5FA0BC3E07D97908D84DF28E086892AE951367628lAP8K" TargetMode="External"/><Relationship Id="rId4" Type="http://schemas.openxmlformats.org/officeDocument/2006/relationships/settings" Target="settings.xml"/><Relationship Id="rId9" Type="http://schemas.openxmlformats.org/officeDocument/2006/relationships/hyperlink" Target="consultantplus://offline/ref=6534330A8D4E7380475F37A84A63FB901E91EB9923828251559A3AF4FF383E87A803420ABCE5E062i1P5K" TargetMode="External"/><Relationship Id="rId180" Type="http://schemas.openxmlformats.org/officeDocument/2006/relationships/hyperlink" Target="consultantplus://offline/ref=49A57F357DCB38D7B8D792D8EC679DEC7A99CE8382D727BFD2D671B406l3PFK" TargetMode="External"/><Relationship Id="rId210" Type="http://schemas.openxmlformats.org/officeDocument/2006/relationships/hyperlink" Target="consultantplus://offline/ref=A01C1ECF80FC80A92BBD6E55071527D9D669A240D380622C58CEE007E083EDE372ECB03F87916848aDl7M" TargetMode="External"/><Relationship Id="rId215" Type="http://schemas.openxmlformats.org/officeDocument/2006/relationships/hyperlink" Target="consultantplus://offline/ref=A01C1ECF80FC80A92BBD6E55071527D9D666AB47D384622C58CEE007E083EDE372ECB03F87916848aDl0M" TargetMode="External"/><Relationship Id="rId26" Type="http://schemas.openxmlformats.org/officeDocument/2006/relationships/hyperlink" Target="consultantplus://offline/ref=6534330A8D4E7380475F37A84A63FB901E91E99B24878251559A3AF4FF383E87A803420ABCE5E062i1P2K" TargetMode="External"/><Relationship Id="rId231" Type="http://schemas.openxmlformats.org/officeDocument/2006/relationships/hyperlink" Target="consultantplus://offline/ref=49A57F357DCB38D7B8D792D8EC679DEC7F98CF8086DD7AB5DA8F7DB601302368E80B2882027758l6P4K" TargetMode="External"/><Relationship Id="rId47" Type="http://schemas.openxmlformats.org/officeDocument/2006/relationships/hyperlink" Target="consultantplus://offline/ref=2C5F848CE5CF3465A0C36A627E49DD33171DCA27B4B94D9951C7A3A8E0055B18FE3792C207E5A8EDj1P6K" TargetMode="External"/><Relationship Id="rId68" Type="http://schemas.openxmlformats.org/officeDocument/2006/relationships/hyperlink" Target="consultantplus://offline/ref=2C5F848CE5CF3465A0C36A627E49DD33171DCA27B4B94D9951C7A3A8E0055B18FE3792C207E5A8EDj1P6K" TargetMode="External"/><Relationship Id="rId89" Type="http://schemas.openxmlformats.org/officeDocument/2006/relationships/hyperlink" Target="consultantplus://offline/ref=070D46D21710644F03F6431374C3CCA5ED5189A60C041623477446DF6F0EB270DC80EE16DDEB86FDCC207Fk6P3K" TargetMode="External"/><Relationship Id="rId112" Type="http://schemas.openxmlformats.org/officeDocument/2006/relationships/hyperlink" Target="consultantplus://offline/ref=070D46D21710644F03F65D1E62AF92A9EA5CD4AE0F0618701C2B1D823807B8279BCFB75499E687FCkCP8K" TargetMode="External"/><Relationship Id="rId133" Type="http://schemas.openxmlformats.org/officeDocument/2006/relationships/hyperlink" Target="consultantplus://offline/ref=070D46D21710644F03F65D1E62AF92A9E958D6AF080518701C2B1D8238k0P7K" TargetMode="External"/><Relationship Id="rId154" Type="http://schemas.openxmlformats.org/officeDocument/2006/relationships/hyperlink" Target="consultantplus://offline/ref=49A57F357DCB38D7B8D792D8EC679DEC799DC78181D627BFD2D671B406l3PFK" TargetMode="External"/><Relationship Id="rId175" Type="http://schemas.openxmlformats.org/officeDocument/2006/relationships/hyperlink" Target="consultantplus://offline/ref=49A57F357DCB38D7B8D792D8EC679DEC7A9ECA8380D027BFD2D671B406l3PFK" TargetMode="External"/><Relationship Id="rId196" Type="http://schemas.openxmlformats.org/officeDocument/2006/relationships/hyperlink" Target="consultantplus://offline/ref=A01C1ECF80FC80A92BBD6E55071527D9D665AA45D182622C58CEE007E083EDE372ECB03F87916848aDl5M" TargetMode="External"/><Relationship Id="rId200" Type="http://schemas.openxmlformats.org/officeDocument/2006/relationships/hyperlink" Target="consultantplus://offline/ref=A01C1ECF80FC80A92BBD6E55071527D9D461A441D48C3F265097EC05E78CB2F475A5BC3E879169a4lDM" TargetMode="External"/><Relationship Id="rId16" Type="http://schemas.openxmlformats.org/officeDocument/2006/relationships/hyperlink" Target="consultantplus://offline/ref=6534330A8D4E7380475F37A84A63FB901D92EA9221818251559A3AF4FFi3P8K" TargetMode="External"/><Relationship Id="rId221" Type="http://schemas.openxmlformats.org/officeDocument/2006/relationships/hyperlink" Target="consultantplus://offline/ref=49A57F357DCB38D7B8D792D8EC679DEC7A99C6898BD427BFD2D671B4063F7C7FEF42248302775964l8PBK" TargetMode="External"/><Relationship Id="rId37" Type="http://schemas.openxmlformats.org/officeDocument/2006/relationships/hyperlink" Target="consultantplus://offline/ref=6534330A8D4E7380475F37A84A63FB901D91E99A2F8A8251559A3AF4FF383E87A803420ABCE5E062i1P4K" TargetMode="External"/><Relationship Id="rId58" Type="http://schemas.openxmlformats.org/officeDocument/2006/relationships/hyperlink" Target="consultantplus://offline/ref=2C5F848CE5CF3465A0C36A627E49DD33171DCA27B4B94D9951C7A3A8E0055B18FE3792C207E5A8EDj1P6K" TargetMode="External"/><Relationship Id="rId79" Type="http://schemas.openxmlformats.org/officeDocument/2006/relationships/hyperlink" Target="consultantplus://offline/ref=070D46D21710644F03F6431374C3CCA5ED5189A60C041623477446DF6F0EB270DC80EE16DDEB86FDCC207Fk6P3K" TargetMode="External"/><Relationship Id="rId102" Type="http://schemas.openxmlformats.org/officeDocument/2006/relationships/hyperlink" Target="consultantplus://offline/ref=070D46D21710644F03F6431374C3CCA5ED5189A60C041623477446DF6F0EB270DC80EE16DDEB86FDCC207Fk6P3K" TargetMode="External"/><Relationship Id="rId123" Type="http://schemas.openxmlformats.org/officeDocument/2006/relationships/hyperlink" Target="consultantplus://offline/ref=070D46D21710644F03F65D1E62AF92A9E95BD1AC0E0018701C2B1D823807B8279BCFB75499E687FCkCPAK" TargetMode="External"/><Relationship Id="rId144" Type="http://schemas.openxmlformats.org/officeDocument/2006/relationships/hyperlink" Target="consultantplus://offline/ref=070D46D21710644F03F6431374C3CCA5ED5189A60C041623477446DF6F0EB270DC80EE16DDEB86FDCC207Fk6P3K" TargetMode="External"/><Relationship Id="rId90" Type="http://schemas.openxmlformats.org/officeDocument/2006/relationships/hyperlink" Target="consultantplus://offline/ref=070D46D21710644F03F6431374C3CCA5ED5189A60C041623477446DF6F0EB270DC80EE16DDEB86FDCC207Fk6P3K" TargetMode="External"/><Relationship Id="rId165" Type="http://schemas.openxmlformats.org/officeDocument/2006/relationships/hyperlink" Target="consultantplus://offline/ref=49A57F357DCB38D7B8D792D8EC679DEC799DCE8082D227BFD2D671B406l3PFK" TargetMode="External"/><Relationship Id="rId186" Type="http://schemas.openxmlformats.org/officeDocument/2006/relationships/hyperlink" Target="consultantplus://offline/ref=49A57F357DCB38D7B8D78CD5FA0BC3E07D97908D87D12CE886892AE951367628lAP8K" TargetMode="External"/><Relationship Id="rId211" Type="http://schemas.openxmlformats.org/officeDocument/2006/relationships/hyperlink" Target="consultantplus://offline/ref=A01C1ECF80FC80A92BBD6E55071527D9D668A746D287622C58CEE007E083EDE372ECB03F87916848aDl0M" TargetMode="External"/><Relationship Id="rId23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ACD7B-A51A-4F73-ABE8-77AF6BA9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149</Pages>
  <Words>57921</Words>
  <Characters>330152</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Архитектура</Company>
  <LinksUpToDate>false</LinksUpToDate>
  <CharactersWithSpaces>387299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Грищенко-ЛС</dc:creator>
  <cp:lastModifiedBy>Инфо</cp:lastModifiedBy>
  <cp:revision>2</cp:revision>
  <dcterms:created xsi:type="dcterms:W3CDTF">2017-11-21T06:34:00Z</dcterms:created>
  <dcterms:modified xsi:type="dcterms:W3CDTF">2017-11-21T06:34:00Z</dcterms:modified>
</cp:coreProperties>
</file>