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45" w:rsidRDefault="00314245" w:rsidP="000D02A0">
      <w:pPr>
        <w:pStyle w:val="ConsPlusNormal"/>
        <w:jc w:val="both"/>
        <w:rPr>
          <w:rFonts w:ascii="Times New Roman" w:hAnsi="Times New Roman" w:cs="Times New Roman"/>
          <w:sz w:val="24"/>
          <w:szCs w:val="24"/>
        </w:rPr>
      </w:pPr>
    </w:p>
    <w:p w:rsidR="009E73BA" w:rsidRPr="000D02A0" w:rsidRDefault="009E73BA" w:rsidP="009E73BA">
      <w:pPr>
        <w:pStyle w:val="ConsPlusTitle"/>
        <w:jc w:val="center"/>
        <w:rPr>
          <w:rFonts w:ascii="Times New Roman" w:hAnsi="Times New Roman" w:cs="Times New Roman"/>
          <w:sz w:val="24"/>
          <w:szCs w:val="24"/>
        </w:rPr>
      </w:pPr>
      <w:bookmarkStart w:id="0" w:name="_GoBack"/>
      <w:r w:rsidRPr="000D02A0">
        <w:rPr>
          <w:rFonts w:ascii="Times New Roman" w:hAnsi="Times New Roman" w:cs="Times New Roman"/>
          <w:sz w:val="24"/>
          <w:szCs w:val="24"/>
        </w:rPr>
        <w:t>МЕСТНЫЕ НОРМАТИВЫ</w:t>
      </w:r>
    </w:p>
    <w:p w:rsidR="009E73BA" w:rsidRPr="000D02A0" w:rsidRDefault="009E73BA" w:rsidP="009E73BA">
      <w:pPr>
        <w:pStyle w:val="ConsPlusTitle"/>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w:t>
      </w:r>
      <w:r>
        <w:rPr>
          <w:rFonts w:ascii="Times New Roman" w:hAnsi="Times New Roman" w:cs="Times New Roman"/>
          <w:sz w:val="24"/>
          <w:szCs w:val="24"/>
        </w:rPr>
        <w:t>ОЕКТИРОВАНИЯ МУНИЦИПАЛЬНОГО ОБРАЗОВАНИЯ ГОРОД АЛЕЙСК</w:t>
      </w:r>
      <w:r w:rsidRPr="000D02A0">
        <w:rPr>
          <w:rFonts w:ascii="Times New Roman" w:hAnsi="Times New Roman" w:cs="Times New Roman"/>
          <w:sz w:val="24"/>
          <w:szCs w:val="24"/>
        </w:rPr>
        <w:t xml:space="preserve"> АЛТАЙСКОГО КРАЯ</w:t>
      </w:r>
    </w:p>
    <w:bookmarkEnd w:id="0"/>
    <w:p w:rsidR="00F14AAE" w:rsidRDefault="00F14AAE" w:rsidP="000D02A0">
      <w:pPr>
        <w:pStyle w:val="ConsPlusNormal"/>
        <w:jc w:val="both"/>
        <w:rPr>
          <w:rFonts w:ascii="Times New Roman" w:hAnsi="Times New Roman" w:cs="Times New Roman"/>
          <w:sz w:val="24"/>
          <w:szCs w:val="24"/>
        </w:rPr>
      </w:pPr>
    </w:p>
    <w:p w:rsidR="00F14AAE" w:rsidRPr="000D02A0" w:rsidRDefault="00F14AAE"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1. Общие положения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1.1. Назначение и область применения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1.1.1. Местные нормативы градостроительного проектирования </w:t>
      </w:r>
      <w:r w:rsidR="005F2F18">
        <w:rPr>
          <w:rFonts w:ascii="Times New Roman" w:hAnsi="Times New Roman" w:cs="Times New Roman"/>
          <w:sz w:val="24"/>
          <w:szCs w:val="24"/>
        </w:rPr>
        <w:t>муниципального образования город Алейск</w:t>
      </w:r>
      <w:r w:rsidRPr="000D02A0">
        <w:rPr>
          <w:rFonts w:ascii="Times New Roman" w:hAnsi="Times New Roman" w:cs="Times New Roman"/>
          <w:sz w:val="24"/>
          <w:szCs w:val="24"/>
        </w:rPr>
        <w:t xml:space="preserve"> Алтайского края (далее - Местные 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r w:rsidRPr="00A90D79">
        <w:rPr>
          <w:rFonts w:ascii="Times New Roman" w:hAnsi="Times New Roman" w:cs="Times New Roman"/>
          <w:sz w:val="24"/>
          <w:szCs w:val="24"/>
        </w:rPr>
        <w:t>пункте 1 части 5 статьи 23 Градостроительного</w:t>
      </w:r>
      <w:r w:rsidRPr="000D02A0">
        <w:rPr>
          <w:rFonts w:ascii="Times New Roman" w:hAnsi="Times New Roman" w:cs="Times New Roman"/>
          <w:sz w:val="24"/>
          <w:szCs w:val="24"/>
        </w:rPr>
        <w:t xml:space="preserve"> кодекса Российской Федерации, объектами благоустройства территории, иными объектами местного значения (далее - Объекты местного значения) населения </w:t>
      </w:r>
      <w:r w:rsidR="005F2F18">
        <w:rPr>
          <w:rFonts w:ascii="Times New Roman" w:hAnsi="Times New Roman" w:cs="Times New Roman"/>
          <w:sz w:val="24"/>
          <w:szCs w:val="24"/>
        </w:rPr>
        <w:t>муниципального образования город Алейск</w:t>
      </w:r>
      <w:r w:rsidR="005F2F18" w:rsidRPr="000D02A0">
        <w:rPr>
          <w:rFonts w:ascii="Times New Roman" w:hAnsi="Times New Roman" w:cs="Times New Roman"/>
          <w:sz w:val="24"/>
          <w:szCs w:val="24"/>
        </w:rPr>
        <w:t xml:space="preserve"> Алтайского края </w:t>
      </w:r>
      <w:r w:rsidRPr="000D02A0">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1.1.2. Местные нормативы входят в систему нормативных правовых актов, регламентирующих градостроительную деятельность в границах </w:t>
      </w:r>
      <w:r w:rsidR="005F2F18">
        <w:rPr>
          <w:rFonts w:ascii="Times New Roman" w:hAnsi="Times New Roman" w:cs="Times New Roman"/>
          <w:sz w:val="24"/>
          <w:szCs w:val="24"/>
        </w:rPr>
        <w:t>муниципального образования город Алейск</w:t>
      </w:r>
      <w:r w:rsidR="005F2F18" w:rsidRPr="000D02A0">
        <w:rPr>
          <w:rFonts w:ascii="Times New Roman" w:hAnsi="Times New Roman" w:cs="Times New Roman"/>
          <w:sz w:val="24"/>
          <w:szCs w:val="24"/>
        </w:rPr>
        <w:t xml:space="preserve"> Алтайского края </w:t>
      </w:r>
      <w:r w:rsidRPr="000D02A0">
        <w:rPr>
          <w:rFonts w:ascii="Times New Roman" w:hAnsi="Times New Roman" w:cs="Times New Roman"/>
          <w:sz w:val="24"/>
          <w:szCs w:val="24"/>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1.1.3. Местные нормативы включают в себя: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основную часть (расчетные показатели минимально допустимого уровня обеспеченности объектами местного значения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материалы по обоснованию расчетных показателей, содержащихся в основной части 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правила и область применения расчетных показателей, содержащихся в основной части 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1.1.4. Местные нормативы направлены: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на обеспечение повышения качества жизни населения городского округа 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Алтайского края и нормативно-правовыми актами </w:t>
      </w:r>
      <w:r w:rsidR="00D17C05">
        <w:rPr>
          <w:rFonts w:ascii="Times New Roman" w:hAnsi="Times New Roman" w:cs="Times New Roman"/>
          <w:sz w:val="24"/>
          <w:szCs w:val="24"/>
        </w:rPr>
        <w:t>муниципального образования город Алейск</w:t>
      </w:r>
      <w:r w:rsidR="00D17C05" w:rsidRPr="000D02A0">
        <w:rPr>
          <w:rFonts w:ascii="Times New Roman" w:hAnsi="Times New Roman" w:cs="Times New Roman"/>
          <w:sz w:val="24"/>
          <w:szCs w:val="24"/>
        </w:rPr>
        <w:t xml:space="preserve"> Алтайского края</w:t>
      </w:r>
      <w:r w:rsidRPr="000D02A0">
        <w:rPr>
          <w:rFonts w:ascii="Times New Roman" w:hAnsi="Times New Roman" w:cs="Times New Roman"/>
          <w:sz w:val="24"/>
          <w:szCs w:val="24"/>
        </w:rPr>
        <w:t>, гражданам, включая инвалидов и другие маломобильные группы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 повышения эффективности использования территорий в границах городского округа на основе рационального зонирования, исторически преемственной планировочной организации и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 ограничения негативного воздействия хозяйственной и иной деятельности на окружающую среду в интересах настоящего и будущего поколений.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1.1.5. Местные нормативы разработаны на основании Градостроительного </w:t>
      </w:r>
      <w:r w:rsidRPr="00294BE9">
        <w:rPr>
          <w:rFonts w:ascii="Times New Roman" w:hAnsi="Times New Roman" w:cs="Times New Roman"/>
          <w:sz w:val="24"/>
          <w:szCs w:val="24"/>
        </w:rPr>
        <w:t>кодекса</w:t>
      </w:r>
      <w:r w:rsidRPr="000D02A0">
        <w:rPr>
          <w:rFonts w:ascii="Times New Roman" w:hAnsi="Times New Roman" w:cs="Times New Roman"/>
          <w:sz w:val="24"/>
          <w:szCs w:val="24"/>
        </w:rPr>
        <w:t xml:space="preserve"> Российской Федерации, в соответствии с законодательством Российской Федерации, Алтайского края.</w:t>
      </w:r>
    </w:p>
    <w:p w:rsidR="0000603D" w:rsidRDefault="0000603D" w:rsidP="00C0094F">
      <w:pPr>
        <w:pStyle w:val="ConsPlusNormal"/>
        <w:jc w:val="both"/>
        <w:outlineLvl w:val="2"/>
        <w:rPr>
          <w:rFonts w:ascii="Times New Roman" w:hAnsi="Times New Roman" w:cs="Times New Roman"/>
          <w:sz w:val="24"/>
          <w:szCs w:val="24"/>
        </w:rPr>
      </w:pPr>
    </w:p>
    <w:p w:rsidR="006531CB" w:rsidRPr="000D02A0" w:rsidRDefault="0000603D" w:rsidP="000D02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1.2</w:t>
      </w:r>
      <w:r w:rsidR="006531CB" w:rsidRPr="000D02A0">
        <w:rPr>
          <w:rFonts w:ascii="Times New Roman" w:hAnsi="Times New Roman" w:cs="Times New Roman"/>
          <w:sz w:val="24"/>
          <w:szCs w:val="24"/>
        </w:rPr>
        <w:t>. Термины и определения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Термины, определения и сокращения применяются в нормативах в значениях, установленных нормативно-правовыми актами Российской Федерации, Алтайского края и </w:t>
      </w:r>
      <w:r w:rsidR="0000603D">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в редакциях, действующих в день утверждения нормативов, следующими нормативно-правовыми актами: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Градостроительный кодекс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Земельный кодекс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Свод правил СП 42.13330.2011 "Градостроительство, планировка и застройка городских и сельских поселений";</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Нормативы градостроительного проектирования Алтайского края;</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xml:space="preserve">- Правила землепользования и застройки </w:t>
      </w:r>
      <w:r w:rsidR="0000603D" w:rsidRPr="00AC5504">
        <w:rPr>
          <w:rFonts w:ascii="Times New Roman" w:hAnsi="Times New Roman" w:cs="Times New Roman"/>
          <w:sz w:val="24"/>
          <w:szCs w:val="24"/>
        </w:rPr>
        <w:t>муниципального образования город Алейск Алтайского края</w:t>
      </w:r>
      <w:r w:rsidRPr="00AC5504">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xml:space="preserve">- Правила благоустройства </w:t>
      </w:r>
      <w:r w:rsidR="0000603D" w:rsidRPr="00AC5504">
        <w:rPr>
          <w:rFonts w:ascii="Times New Roman" w:hAnsi="Times New Roman" w:cs="Times New Roman"/>
          <w:sz w:val="24"/>
          <w:szCs w:val="24"/>
        </w:rPr>
        <w:t>города Алейска Алтайского края.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7385F"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9E73BA" w:rsidRPr="008C5F19" w:rsidRDefault="009E73BA" w:rsidP="009E73BA">
      <w:pPr>
        <w:widowControl w:val="0"/>
        <w:autoSpaceDE w:val="0"/>
        <w:autoSpaceDN w:val="0"/>
        <w:jc w:val="both"/>
      </w:pPr>
      <w:r w:rsidRPr="008C5F19">
        <w:t>Велопарковка – место для длительной стояки (более часа) или хранения велосипедов, оборудованное специальными конструкциями.</w:t>
      </w:r>
    </w:p>
    <w:p w:rsidR="009E73BA" w:rsidRPr="008C5F19" w:rsidRDefault="009E73BA" w:rsidP="009E73BA">
      <w:pPr>
        <w:widowControl w:val="0"/>
        <w:autoSpaceDE w:val="0"/>
        <w:autoSpaceDN w:val="0"/>
        <w:jc w:val="both"/>
      </w:pPr>
      <w:r w:rsidRPr="008C5F19">
        <w:t>Велопешеходная дорожка – велосипедная дорожка, предназначена для раздельного или совместного с пешеходами движения велосипедистов и обозначена дорожными знаками.</w:t>
      </w:r>
    </w:p>
    <w:p w:rsidR="009E73BA" w:rsidRPr="008C5F19" w:rsidRDefault="009E73BA" w:rsidP="009E73BA">
      <w:pPr>
        <w:widowControl w:val="0"/>
        <w:autoSpaceDE w:val="0"/>
        <w:autoSpaceDN w:val="0"/>
        <w:jc w:val="both"/>
      </w:pPr>
      <w:r w:rsidRPr="008C5F19">
        <w:t>Велосипедная дорожка – отдельная дорога или часть автомобильной дороги, предназначена для велосипедистов и оборудования соответствующим техническими средствами организации дорожного движения.</w:t>
      </w:r>
    </w:p>
    <w:p w:rsidR="009E73BA" w:rsidRPr="008C5F19" w:rsidRDefault="009E73BA" w:rsidP="009E73BA">
      <w:pPr>
        <w:pStyle w:val="ConsPlusNormal"/>
        <w:jc w:val="both"/>
        <w:rPr>
          <w:rFonts w:ascii="Times New Roman" w:hAnsi="Times New Roman" w:cs="Times New Roman"/>
          <w:sz w:val="24"/>
          <w:szCs w:val="24"/>
        </w:rPr>
      </w:pPr>
      <w:r w:rsidRPr="008C5F19">
        <w:rPr>
          <w:rFonts w:ascii="Times New Roman" w:hAnsi="Times New Roman" w:cs="Times New Roman"/>
          <w:sz w:val="24"/>
          <w:szCs w:val="24"/>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A1A3B" w:rsidRDefault="00AA1A3B" w:rsidP="00AA1A3B">
      <w:pPr>
        <w:autoSpaceDE w:val="0"/>
        <w:autoSpaceDN w:val="0"/>
        <w:adjustRightInd w:val="0"/>
        <w:jc w:val="both"/>
        <w:rPr>
          <w:rFonts w:eastAsiaTheme="minorHAnsi"/>
          <w:lang w:eastAsia="en-US"/>
        </w:rPr>
      </w:pPr>
      <w:r w:rsidRPr="008C5F19">
        <w:rPr>
          <w:rFonts w:eastAsiaTheme="minorHAnsi"/>
          <w:lang w:eastAsia="en-US"/>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Градостроительные нормативы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w:t>
      </w:r>
      <w:r w:rsidRPr="000D02A0">
        <w:rPr>
          <w:rFonts w:ascii="Times New Roman" w:hAnsi="Times New Roman" w:cs="Times New Roman"/>
          <w:sz w:val="24"/>
          <w:szCs w:val="24"/>
        </w:rPr>
        <w:lastRenderedPageBreak/>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Документы территориального планирования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w:t>
      </w:r>
      <w:r w:rsidRPr="00656455">
        <w:rPr>
          <w:rFonts w:ascii="Times New Roman" w:hAnsi="Times New Roman" w:cs="Times New Roman"/>
          <w:sz w:val="24"/>
          <w:szCs w:val="24"/>
        </w:rPr>
        <w:t>кодексом</w:t>
      </w:r>
      <w:r w:rsidRPr="000D02A0">
        <w:rPr>
          <w:rFonts w:ascii="Times New Roman" w:hAnsi="Times New Roman" w:cs="Times New Roman"/>
          <w:sz w:val="24"/>
          <w:szCs w:val="24"/>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w:t>
      </w:r>
      <w:r w:rsidRPr="00203C1B">
        <w:rPr>
          <w:rFonts w:ascii="Times New Roman" w:hAnsi="Times New Roman" w:cs="Times New Roman"/>
          <w:sz w:val="24"/>
          <w:szCs w:val="24"/>
        </w:rPr>
        <w:t>кодексом</w:t>
      </w:r>
      <w:r w:rsidRPr="000D02A0">
        <w:rPr>
          <w:rFonts w:ascii="Times New Roman" w:hAnsi="Times New Roman" w:cs="Times New Roman"/>
          <w:sz w:val="24"/>
          <w:szCs w:val="24"/>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индивидуальный - отдельно стоящий жилой дом с количеством этажей не более чем три, предназначенный для проживания одной семьи.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секционный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коттеджного типа - малоэтажный одноквартирный жилой дом.</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район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Земельный участок - часть поверхности земли (в том числе почвенный слой), границы которой описаны и удостоверены в установленном порядке.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Историческое поселение - населенный пункт или его часть, включенные в перечень исторических поселений федерального значения или в перечень исторических поселений </w:t>
      </w:r>
      <w:r w:rsidRPr="000D02A0">
        <w:rPr>
          <w:rFonts w:ascii="Times New Roman" w:hAnsi="Times New Roman" w:cs="Times New Roman"/>
          <w:sz w:val="24"/>
          <w:szCs w:val="24"/>
        </w:rPr>
        <w:lastRenderedPageBreak/>
        <w:t>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Комплексное освоение земельных участков в целях жилищного строительства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7385F" w:rsidRPr="000D02A0" w:rsidRDefault="0007385F" w:rsidP="0007385F">
      <w:pPr>
        <w:autoSpaceDE w:val="0"/>
        <w:autoSpaceDN w:val="0"/>
        <w:adjustRightInd w:val="0"/>
        <w:jc w:val="both"/>
      </w:pPr>
      <w:r w:rsidRPr="000D02A0">
        <w:t xml:space="preserve">Микрорайон (квартал) - </w:t>
      </w:r>
      <w:r>
        <w:rPr>
          <w:rFonts w:eastAsiaTheme="minorHAnsi"/>
          <w:lang w:eastAsia="en-US"/>
        </w:rPr>
        <w:t>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Pr="000D02A0">
        <w:t>.</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градостроительного проектирования (региональные и местные)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Пешеходная зона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Развитие застроенных территорий - комплекс работ по реконструкции территорий, проводимых в соответствии с </w:t>
      </w:r>
      <w:r w:rsidRPr="00656455">
        <w:rPr>
          <w:rFonts w:ascii="Times New Roman" w:hAnsi="Times New Roman" w:cs="Times New Roman"/>
          <w:sz w:val="24"/>
          <w:szCs w:val="24"/>
        </w:rPr>
        <w:t>требованиями статей 46.1 - 46.3 Градостроительного</w:t>
      </w:r>
      <w:r w:rsidRPr="000D02A0">
        <w:rPr>
          <w:rFonts w:ascii="Times New Roman" w:hAnsi="Times New Roman" w:cs="Times New Roman"/>
          <w:sz w:val="24"/>
          <w:szCs w:val="24"/>
        </w:rPr>
        <w:t xml:space="preserve"> кодекса Российской Федерации.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7385F" w:rsidRPr="003C3221" w:rsidRDefault="0007385F" w:rsidP="0007385F">
      <w:pPr>
        <w:pStyle w:val="ConsPlusNormal"/>
        <w:jc w:val="both"/>
        <w:rPr>
          <w:rFonts w:ascii="Times New Roman" w:hAnsi="Times New Roman" w:cs="Times New Roman"/>
          <w:sz w:val="24"/>
          <w:szCs w:val="24"/>
        </w:rPr>
      </w:pPr>
      <w:r w:rsidRPr="003C3221">
        <w:rPr>
          <w:rFonts w:ascii="Times New Roman" w:hAnsi="Times New Roman" w:cs="Times New Roman"/>
          <w:sz w:val="24"/>
          <w:szCs w:val="24"/>
        </w:rPr>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Помимо терминов и определений перечисленных выше, в местных нормативах используются понятия, содержащиеся в федеральных законах и законах Алтайского края, в национальных стандартах и сводах правил, в </w:t>
      </w:r>
      <w:r w:rsidRPr="00656455">
        <w:rPr>
          <w:rFonts w:ascii="Times New Roman" w:hAnsi="Times New Roman" w:cs="Times New Roman"/>
          <w:sz w:val="24"/>
          <w:szCs w:val="24"/>
        </w:rPr>
        <w:t>нормативах</w:t>
      </w:r>
      <w:r w:rsidRPr="000D02A0">
        <w:rPr>
          <w:rFonts w:ascii="Times New Roman" w:hAnsi="Times New Roman" w:cs="Times New Roman"/>
          <w:sz w:val="24"/>
          <w:szCs w:val="24"/>
        </w:rPr>
        <w:t xml:space="preserve"> градостроительного проектирования Алтайского края</w:t>
      </w:r>
      <w:r w:rsidR="00203C1B">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00603D" w:rsidP="000D02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1.3</w:t>
      </w:r>
      <w:r w:rsidR="006531CB" w:rsidRPr="000D02A0">
        <w:rPr>
          <w:rFonts w:ascii="Times New Roman" w:hAnsi="Times New Roman" w:cs="Times New Roman"/>
          <w:sz w:val="24"/>
          <w:szCs w:val="24"/>
        </w:rPr>
        <w:t>. Взаимодействие нормативов с иными нормативно-правовыми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актами, устанавливающими расчетные показатели</w:t>
      </w:r>
    </w:p>
    <w:p w:rsidR="006531CB" w:rsidRPr="000D02A0" w:rsidRDefault="006531CB" w:rsidP="000D02A0">
      <w:pPr>
        <w:pStyle w:val="ConsPlusNormal"/>
        <w:jc w:val="both"/>
        <w:rPr>
          <w:rFonts w:ascii="Times New Roman" w:hAnsi="Times New Roman" w:cs="Times New Roman"/>
          <w:sz w:val="24"/>
          <w:szCs w:val="24"/>
        </w:rPr>
      </w:pPr>
    </w:p>
    <w:p w:rsidR="0000603D" w:rsidRPr="001E2A5D" w:rsidRDefault="0000603D"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w:t>
      </w:r>
      <w:r w:rsidR="006531CB" w:rsidRPr="001E2A5D">
        <w:rPr>
          <w:rFonts w:ascii="Times New Roman" w:hAnsi="Times New Roman" w:cs="Times New Roman"/>
          <w:sz w:val="24"/>
          <w:szCs w:val="24"/>
        </w:rPr>
        <w:t xml:space="preserve">.1. В </w:t>
      </w:r>
      <w:r w:rsidRPr="001E2A5D">
        <w:rPr>
          <w:rFonts w:ascii="Times New Roman" w:hAnsi="Times New Roman" w:cs="Times New Roman"/>
          <w:sz w:val="24"/>
          <w:szCs w:val="24"/>
        </w:rPr>
        <w:t xml:space="preserve">муниципальном образовании город Алейск Алтайского края </w:t>
      </w:r>
      <w:r w:rsidR="006531CB" w:rsidRPr="001E2A5D">
        <w:rPr>
          <w:rFonts w:ascii="Times New Roman" w:hAnsi="Times New Roman" w:cs="Times New Roman"/>
          <w:sz w:val="24"/>
          <w:szCs w:val="24"/>
        </w:rPr>
        <w:t xml:space="preserve">действуют расчетные и производные показатели, установленные нормативно-правовыми актами Российской Федерации, Алтайского края, </w:t>
      </w:r>
      <w:r w:rsidRPr="001E2A5D">
        <w:rPr>
          <w:rFonts w:ascii="Times New Roman" w:hAnsi="Times New Roman" w:cs="Times New Roman"/>
          <w:sz w:val="24"/>
          <w:szCs w:val="24"/>
        </w:rPr>
        <w:t xml:space="preserve">муниципального образования город Алейск Алтайского края. </w:t>
      </w:r>
    </w:p>
    <w:p w:rsidR="006531CB" w:rsidRPr="001E2A5D" w:rsidRDefault="0000603D"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w:t>
      </w:r>
      <w:r w:rsidR="006531CB" w:rsidRPr="001E2A5D">
        <w:rPr>
          <w:rFonts w:ascii="Times New Roman" w:hAnsi="Times New Roman" w:cs="Times New Roman"/>
          <w:sz w:val="24"/>
          <w:szCs w:val="24"/>
        </w:rPr>
        <w:t>.2. Местными нормативами устанавливается обязательность применения таких рекомендуемых показателей, установленных</w:t>
      </w:r>
      <w:r w:rsidR="00421127" w:rsidRPr="001E2A5D">
        <w:rPr>
          <w:rFonts w:ascii="Times New Roman" w:hAnsi="Times New Roman" w:cs="Times New Roman"/>
          <w:sz w:val="24"/>
          <w:szCs w:val="24"/>
        </w:rPr>
        <w:t xml:space="preserve"> </w:t>
      </w:r>
      <w:r w:rsidR="006531CB" w:rsidRPr="001E2A5D">
        <w:rPr>
          <w:rFonts w:ascii="Times New Roman" w:hAnsi="Times New Roman" w:cs="Times New Roman"/>
          <w:sz w:val="24"/>
          <w:szCs w:val="24"/>
        </w:rPr>
        <w:t>следующими нормативно-правовыми актами:</w:t>
      </w:r>
    </w:p>
    <w:p w:rsidR="006531CB" w:rsidRPr="001E2A5D" w:rsidRDefault="006531CB"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Свод правил СП 42.13330.2011 "Градостроительство, планировка и застройка городских и сельских поселений";</w:t>
      </w:r>
    </w:p>
    <w:p w:rsidR="0000603D" w:rsidRPr="001E2A5D" w:rsidRDefault="006531CB"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lastRenderedPageBreak/>
        <w:t>- Нормативы градостроительного проектирования Алтайского края;</w:t>
      </w:r>
      <w:r w:rsidR="0000603D" w:rsidRPr="001E2A5D">
        <w:rPr>
          <w:rFonts w:ascii="Times New Roman" w:hAnsi="Times New Roman" w:cs="Times New Roman"/>
          <w:sz w:val="24"/>
          <w:szCs w:val="24"/>
        </w:rPr>
        <w:t xml:space="preserve"> </w:t>
      </w:r>
    </w:p>
    <w:p w:rsidR="0000603D" w:rsidRPr="001E2A5D" w:rsidRDefault="0000603D"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Правила землепользования и застройки муниципального образования город Алейск Алтайского края;</w:t>
      </w:r>
    </w:p>
    <w:p w:rsidR="0000603D" w:rsidRPr="001E2A5D" w:rsidRDefault="0000603D"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Правила благоустройства города Алейска Алтайского края.</w:t>
      </w:r>
    </w:p>
    <w:p w:rsidR="0000603D" w:rsidRPr="001E2A5D" w:rsidRDefault="006531CB"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xml:space="preserve">1.3.3. Изложение нормативов градостроительного проектирования Алтайского края (далее также - региональных нормативов) применительно к </w:t>
      </w:r>
      <w:r w:rsidR="0000603D" w:rsidRPr="001E2A5D">
        <w:rPr>
          <w:rFonts w:ascii="Times New Roman" w:hAnsi="Times New Roman" w:cs="Times New Roman"/>
          <w:sz w:val="24"/>
          <w:szCs w:val="24"/>
        </w:rPr>
        <w:t>муниципальному образованию город Алейск Алтайского края</w:t>
      </w:r>
      <w:r w:rsidRPr="001E2A5D">
        <w:rPr>
          <w:rFonts w:ascii="Times New Roman" w:hAnsi="Times New Roman" w:cs="Times New Roman"/>
          <w:sz w:val="24"/>
          <w:szCs w:val="24"/>
        </w:rPr>
        <w:t xml:space="preserve"> приведено в основной части настоящих нормативов. Из изложения исключены содержащиеся в региональных нормативах положения и показатели, не относящиеся к </w:t>
      </w:r>
      <w:r w:rsidR="0000603D" w:rsidRPr="001E2A5D">
        <w:rPr>
          <w:rFonts w:ascii="Times New Roman" w:hAnsi="Times New Roman" w:cs="Times New Roman"/>
          <w:sz w:val="24"/>
          <w:szCs w:val="24"/>
        </w:rPr>
        <w:t>муниципальному образовани</w:t>
      </w:r>
      <w:r w:rsidR="008A2429">
        <w:rPr>
          <w:rFonts w:ascii="Times New Roman" w:hAnsi="Times New Roman" w:cs="Times New Roman"/>
          <w:sz w:val="24"/>
          <w:szCs w:val="24"/>
        </w:rPr>
        <w:t>ю город Алейск Алтайского края.</w:t>
      </w:r>
    </w:p>
    <w:p w:rsidR="006531CB" w:rsidRPr="001E2A5D" w:rsidRDefault="006531CB"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1.3.4 Приведенное изложение региональных нормативов предназначено исключительно для предварительного ознакомления с содержанием региональных нормативов и установленных ими показателей и не обладает правовой силой. Применение установленных региональными нормативами показателей на основе приведенного изложения и любые ссылки на него неправомочны.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2. Расчетные показатели минимально допустимого уровня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обеспеченности объектами местного значения и максимально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допустимого уровня территориальной доступности таких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для населения (основная часть)</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жилой и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 Классификация жилых домов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1" w:name="P90"/>
      <w:bookmarkEnd w:id="1"/>
      <w:r w:rsidRPr="000D02A0">
        <w:rPr>
          <w:rFonts w:ascii="Times New Roman" w:hAnsi="Times New Roman" w:cs="Times New Roman"/>
          <w:sz w:val="24"/>
          <w:szCs w:val="24"/>
        </w:rPr>
        <w:t>Таблица 1</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2778"/>
        <w:gridCol w:w="1418"/>
        <w:gridCol w:w="2409"/>
      </w:tblGrid>
      <w:tr w:rsidR="006531CB" w:rsidRPr="000D02A0">
        <w:tc>
          <w:tcPr>
            <w:tcW w:w="24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дома</w:t>
            </w:r>
          </w:p>
        </w:tc>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Характеристика</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C72B8D">
              <w:rPr>
                <w:rFonts w:ascii="Times New Roman" w:hAnsi="Times New Roman" w:cs="Times New Roman"/>
                <w:sz w:val="24"/>
                <w:szCs w:val="24"/>
              </w:rPr>
              <w:t xml:space="preserve">&lt;*&gt; </w:t>
            </w:r>
            <w:r w:rsidRPr="000D02A0">
              <w:rPr>
                <w:rFonts w:ascii="Times New Roman" w:hAnsi="Times New Roman" w:cs="Times New Roman"/>
                <w:sz w:val="24"/>
                <w:szCs w:val="24"/>
              </w:rPr>
              <w:t>Максимальная этажность</w:t>
            </w:r>
          </w:p>
        </w:tc>
        <w:tc>
          <w:tcPr>
            <w:tcW w:w="24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застройки</w:t>
            </w:r>
          </w:p>
        </w:tc>
      </w:tr>
      <w:tr w:rsidR="006531CB" w:rsidRPr="000D02A0">
        <w:tc>
          <w:tcPr>
            <w:tcW w:w="24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C72B8D">
              <w:rPr>
                <w:rFonts w:ascii="Times New Roman" w:hAnsi="Times New Roman" w:cs="Times New Roman"/>
                <w:sz w:val="24"/>
                <w:szCs w:val="24"/>
              </w:rPr>
              <w:t xml:space="preserve">&lt;**&gt; </w:t>
            </w:r>
            <w:r w:rsidRPr="000D02A0">
              <w:rPr>
                <w:rFonts w:ascii="Times New Roman" w:hAnsi="Times New Roman" w:cs="Times New Roman"/>
                <w:sz w:val="24"/>
                <w:szCs w:val="24"/>
              </w:rPr>
              <w:t>Индивидуальный малоэтажный жилой дом (ИЖД)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не предназначенный для раздела на квартиры (дом, пригодный для постоянного проживания, высотой не выше трех надземных этажей)</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Блокированный жилой дом (БЖД)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состоящий из двух квартир и более, каждая из которых имеет непосредственно выход на придомовую территорию</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Среднеэтажный </w:t>
            </w:r>
            <w:r w:rsidRPr="000D02A0">
              <w:rPr>
                <w:rFonts w:ascii="Times New Roman" w:hAnsi="Times New Roman" w:cs="Times New Roman"/>
                <w:sz w:val="24"/>
                <w:szCs w:val="24"/>
              </w:rPr>
              <w:lastRenderedPageBreak/>
              <w:t>жилой дом (СЖД)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Жилой дом, </w:t>
            </w:r>
            <w:r w:rsidRPr="000D02A0">
              <w:rPr>
                <w:rFonts w:ascii="Times New Roman" w:hAnsi="Times New Roman" w:cs="Times New Roman"/>
                <w:sz w:val="24"/>
                <w:szCs w:val="24"/>
              </w:rPr>
              <w:lastRenderedPageBreak/>
              <w:t>предназначенный для разделения на квартиры, каждая из которых пригодна для постоянного проживания (жилые дома высотой от 2 до 4 этажей включительно)</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4</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Среднеэтажная жилая </w:t>
            </w:r>
            <w:r w:rsidRPr="000D02A0">
              <w:rPr>
                <w:rFonts w:ascii="Times New Roman" w:hAnsi="Times New Roman" w:cs="Times New Roman"/>
                <w:sz w:val="24"/>
                <w:szCs w:val="24"/>
              </w:rPr>
              <w:lastRenderedPageBreak/>
              <w:t>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Многоэтажный жилой дом (МЖД)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предназначенный для разделения на квартиры, каждая из которых пригодна для постоянного проживания (жилые дома высотой от 5 до 10 этажей включительно)</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Передвижное жилье (ПЖ)</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C72B8D">
              <w:rPr>
                <w:rFonts w:ascii="Times New Roman" w:hAnsi="Times New Roman" w:cs="Times New Roman"/>
                <w:sz w:val="24"/>
                <w:szCs w:val="24"/>
              </w:rPr>
              <w:t>&lt;***&gt;</w:t>
            </w:r>
            <w:r w:rsidRPr="000D02A0">
              <w:rPr>
                <w:rFonts w:ascii="Times New Roman" w:hAnsi="Times New Roman" w:cs="Times New Roman"/>
                <w:sz w:val="24"/>
                <w:szCs w:val="24"/>
              </w:rPr>
              <w:t xml:space="preserve">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8" w:type="dxa"/>
          </w:tcPr>
          <w:p w:rsidR="006531CB" w:rsidRPr="000D02A0" w:rsidRDefault="006531CB" w:rsidP="000D02A0">
            <w:pPr>
              <w:pStyle w:val="ConsPlusNormal"/>
              <w:rPr>
                <w:rFonts w:ascii="Times New Roman" w:hAnsi="Times New Roman" w:cs="Times New Roman"/>
                <w:sz w:val="24"/>
                <w:szCs w:val="24"/>
              </w:rPr>
            </w:pP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2" w:name="P122"/>
      <w:bookmarkEnd w:id="2"/>
      <w:r w:rsidRPr="000D02A0">
        <w:rPr>
          <w:rFonts w:ascii="Times New Roman" w:hAnsi="Times New Roman" w:cs="Times New Roman"/>
          <w:sz w:val="24"/>
          <w:szCs w:val="24"/>
        </w:rPr>
        <w:t>&lt;*&gt; Включая мансардный этаж.</w:t>
      </w:r>
    </w:p>
    <w:p w:rsidR="006531CB" w:rsidRPr="000D02A0" w:rsidRDefault="006531CB" w:rsidP="000D02A0">
      <w:pPr>
        <w:pStyle w:val="ConsPlusNormal"/>
        <w:jc w:val="both"/>
        <w:rPr>
          <w:rFonts w:ascii="Times New Roman" w:hAnsi="Times New Roman" w:cs="Times New Roman"/>
          <w:sz w:val="24"/>
          <w:szCs w:val="24"/>
        </w:rPr>
      </w:pPr>
      <w:bookmarkStart w:id="3" w:name="P123"/>
      <w:bookmarkEnd w:id="3"/>
      <w:r w:rsidRPr="000D02A0">
        <w:rPr>
          <w:rFonts w:ascii="Times New Roman" w:hAnsi="Times New Roman" w:cs="Times New Roman"/>
          <w:sz w:val="24"/>
          <w:szCs w:val="24"/>
        </w:rPr>
        <w:t>&lt;**&gt; При использовании в качестве дачного (садового) дома - не является жилым.</w:t>
      </w:r>
    </w:p>
    <w:p w:rsidR="006531CB" w:rsidRPr="000D02A0" w:rsidRDefault="006531CB" w:rsidP="000D02A0">
      <w:pPr>
        <w:pStyle w:val="ConsPlusNormal"/>
        <w:jc w:val="both"/>
        <w:rPr>
          <w:rFonts w:ascii="Times New Roman" w:hAnsi="Times New Roman" w:cs="Times New Roman"/>
          <w:sz w:val="24"/>
          <w:szCs w:val="24"/>
        </w:rPr>
      </w:pPr>
      <w:bookmarkStart w:id="4" w:name="P124"/>
      <w:bookmarkEnd w:id="4"/>
      <w:r w:rsidRPr="000D02A0">
        <w:rPr>
          <w:rFonts w:ascii="Times New Roman" w:hAnsi="Times New Roman" w:cs="Times New Roman"/>
          <w:sz w:val="24"/>
          <w:szCs w:val="24"/>
        </w:rPr>
        <w:t>&lt;***&gt; Не являются жилыми домами.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Под территорией индивидуальной, среднеэтажной, многоэтажной жилой застройки - понимается территория, на которой преимущественно размещаются (подлежат размещению) жилые дома с соответствующим количеством этажей, указанным в </w:t>
      </w:r>
      <w:r w:rsidRPr="00C72B8D">
        <w:rPr>
          <w:rFonts w:ascii="Times New Roman" w:hAnsi="Times New Roman" w:cs="Times New Roman"/>
          <w:sz w:val="24"/>
          <w:szCs w:val="24"/>
        </w:rPr>
        <w:t>таблице</w:t>
      </w:r>
      <w:r w:rsidRPr="000D02A0">
        <w:rPr>
          <w:rFonts w:ascii="Times New Roman" w:hAnsi="Times New Roman" w:cs="Times New Roman"/>
          <w:color w:val="0000FF"/>
          <w:sz w:val="24"/>
          <w:szCs w:val="24"/>
        </w:rPr>
        <w:t xml:space="preserve"> </w:t>
      </w:r>
      <w:r w:rsidRPr="00C72B8D">
        <w:rPr>
          <w:rFonts w:ascii="Times New Roman" w:hAnsi="Times New Roman" w:cs="Times New Roman"/>
          <w:sz w:val="24"/>
          <w:szCs w:val="24"/>
        </w:rPr>
        <w:t>1, и</w:t>
      </w:r>
      <w:r w:rsidRPr="000D02A0">
        <w:rPr>
          <w:rFonts w:ascii="Times New Roman" w:hAnsi="Times New Roman" w:cs="Times New Roman"/>
          <w:sz w:val="24"/>
          <w:szCs w:val="24"/>
        </w:rPr>
        <w:t xml:space="preserve"> (или) иные объекты,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 Границы территорий индивидуальной, среднеэтажной, многоэтажной жилой застройки устанавливаются на карте градостроите</w:t>
      </w:r>
      <w:r w:rsidR="00950789">
        <w:rPr>
          <w:rFonts w:ascii="Times New Roman" w:hAnsi="Times New Roman" w:cs="Times New Roman"/>
          <w:sz w:val="24"/>
          <w:szCs w:val="24"/>
        </w:rPr>
        <w:t>льного зонирования г. Алейск</w:t>
      </w:r>
      <w:r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8F6CAE" w:rsidRPr="000D02A0" w:rsidRDefault="008F6CAE"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жилой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нормативами установлены нормативные параметры жилой, </w:t>
      </w:r>
      <w:r w:rsidRPr="00DE1F92">
        <w:rPr>
          <w:rFonts w:ascii="Times New Roman" w:hAnsi="Times New Roman" w:cs="Times New Roman"/>
          <w:sz w:val="24"/>
          <w:szCs w:val="24"/>
        </w:rPr>
        <w:t>сельскохозяйственной</w:t>
      </w:r>
      <w:r w:rsidRPr="000D02A0">
        <w:rPr>
          <w:rFonts w:ascii="Times New Roman" w:hAnsi="Times New Roman" w:cs="Times New Roman"/>
          <w:sz w:val="24"/>
          <w:szCs w:val="24"/>
        </w:rPr>
        <w:t xml:space="preserve">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жилой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Общие требования и расчетные показатели зон </w:t>
      </w:r>
      <w:r w:rsidRPr="00DE1F92">
        <w:rPr>
          <w:rFonts w:ascii="Times New Roman" w:hAnsi="Times New Roman" w:cs="Times New Roman"/>
          <w:sz w:val="24"/>
          <w:szCs w:val="24"/>
        </w:rPr>
        <w:t>сельскохозяйственного</w:t>
      </w:r>
      <w:r w:rsidRPr="000D02A0">
        <w:rPr>
          <w:rFonts w:ascii="Times New Roman" w:hAnsi="Times New Roman" w:cs="Times New Roman"/>
          <w:sz w:val="24"/>
          <w:szCs w:val="24"/>
        </w:rPr>
        <w:t xml:space="preserve"> использования.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950789">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 Изложение нормативных параметров жилой и дачной</w:t>
      </w:r>
    </w:p>
    <w:p w:rsidR="00054CF6" w:rsidRDefault="006531CB" w:rsidP="00054C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(садовой) застройки нормативов градостроительного</w:t>
      </w:r>
      <w:r w:rsidR="00054CF6">
        <w:rPr>
          <w:rFonts w:ascii="Times New Roman" w:hAnsi="Times New Roman" w:cs="Times New Roman"/>
          <w:sz w:val="24"/>
          <w:szCs w:val="24"/>
        </w:rPr>
        <w:t xml:space="preserve"> </w:t>
      </w:r>
      <w:r w:rsidRPr="000D02A0">
        <w:rPr>
          <w:rFonts w:ascii="Times New Roman" w:hAnsi="Times New Roman" w:cs="Times New Roman"/>
          <w:sz w:val="24"/>
          <w:szCs w:val="24"/>
        </w:rPr>
        <w:t xml:space="preserve">проектирования </w:t>
      </w:r>
    </w:p>
    <w:p w:rsidR="00054CF6" w:rsidRDefault="006531CB" w:rsidP="00054C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Алтайского края применительно к</w:t>
      </w:r>
      <w:r w:rsidR="00950789" w:rsidRPr="00950789">
        <w:rPr>
          <w:rFonts w:ascii="Times New Roman" w:hAnsi="Times New Roman" w:cs="Times New Roman"/>
          <w:sz w:val="24"/>
          <w:szCs w:val="24"/>
        </w:rPr>
        <w:t xml:space="preserve"> </w:t>
      </w:r>
      <w:r w:rsidR="00950789">
        <w:rPr>
          <w:rFonts w:ascii="Times New Roman" w:hAnsi="Times New Roman" w:cs="Times New Roman"/>
          <w:sz w:val="24"/>
          <w:szCs w:val="24"/>
        </w:rPr>
        <w:t xml:space="preserve">муниципальному </w:t>
      </w:r>
    </w:p>
    <w:p w:rsidR="00950789" w:rsidRDefault="00950789" w:rsidP="00054CF6">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зонах размещаются жилые дома разных типов для постоянного проживания граждан: многоквартирные многоэтажные, средней этажности, блокированные с приквартирными земельными участками, индивидуальные усадебные с приусадебными земельными участками.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зонах допускается размещение: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отдельных объектов общественно-делового и коммунального назначен</w:t>
      </w:r>
      <w:r w:rsidR="00950789">
        <w:rPr>
          <w:rFonts w:ascii="Times New Roman" w:hAnsi="Times New Roman" w:cs="Times New Roman"/>
          <w:sz w:val="24"/>
          <w:szCs w:val="24"/>
        </w:rPr>
        <w:t xml:space="preserve">ия с площадью участка не </w:t>
      </w:r>
      <w:r w:rsidR="00950789" w:rsidRPr="00DE1F92">
        <w:rPr>
          <w:rFonts w:ascii="Times New Roman" w:hAnsi="Times New Roman" w:cs="Times New Roman"/>
          <w:sz w:val="24"/>
          <w:szCs w:val="24"/>
        </w:rPr>
        <w:t>более 1,0</w:t>
      </w:r>
      <w:r w:rsidRPr="00DE1F92">
        <w:rPr>
          <w:rFonts w:ascii="Times New Roman" w:hAnsi="Times New Roman" w:cs="Times New Roman"/>
          <w:sz w:val="24"/>
          <w:szCs w:val="24"/>
        </w:rPr>
        <w:t xml:space="preserve"> га</w:t>
      </w:r>
      <w:r w:rsidRPr="000D02A0">
        <w:rPr>
          <w:rFonts w:ascii="Times New Roman" w:hAnsi="Times New Roman" w:cs="Times New Roman"/>
          <w:sz w:val="24"/>
          <w:szCs w:val="24"/>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садово-дачной застройки, расположенной в границах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транспортной и инженерной инфраструктуры, необходимой для обеспечения жизнедеятельности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предварительного определения общих размеров жилых зон допускается принимать укрупненные показатели в расчете на 1000 человек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w:t>
      </w:r>
      <w:r w:rsidRPr="000D02A0">
        <w:rPr>
          <w:rFonts w:ascii="Times New Roman" w:hAnsi="Times New Roman" w:cs="Times New Roman"/>
          <w:sz w:val="24"/>
          <w:szCs w:val="24"/>
        </w:rPr>
        <w:lastRenderedPageBreak/>
        <w:t>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жилой зоны организуются в виде следующих элементов планировочной структуры:</w:t>
      </w:r>
    </w:p>
    <w:p w:rsidR="006531CB" w:rsidRPr="000D02A0" w:rsidRDefault="006531CB" w:rsidP="00AD3A61">
      <w:pPr>
        <w:autoSpaceDE w:val="0"/>
        <w:autoSpaceDN w:val="0"/>
        <w:adjustRightInd w:val="0"/>
        <w:jc w:val="both"/>
      </w:pPr>
      <w:r w:rsidRPr="000D02A0">
        <w:t>1) микрорайон (квартал) -</w:t>
      </w:r>
      <w:r w:rsidR="00AD3A61" w:rsidRPr="00AD3A61">
        <w:rPr>
          <w:rFonts w:eastAsiaTheme="minorHAnsi"/>
          <w:lang w:eastAsia="en-US"/>
        </w:rPr>
        <w:t xml:space="preserve"> </w:t>
      </w:r>
      <w:r w:rsidR="00AD3A61">
        <w:rPr>
          <w:rFonts w:eastAsiaTheme="minorHAnsi"/>
          <w:lang w:eastAsia="en-US"/>
        </w:rPr>
        <w:t>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D3A61">
        <w:rPr>
          <w:rFonts w:ascii="Times New Roman" w:hAnsi="Times New Roman" w:cs="Times New Roman"/>
          <w:sz w:val="24"/>
          <w:szCs w:val="24"/>
        </w:rPr>
        <w:t>организации</w:t>
      </w:r>
      <w:r w:rsidRPr="000D02A0">
        <w:rPr>
          <w:rFonts w:ascii="Times New Roman" w:hAnsi="Times New Roman" w:cs="Times New Roman"/>
          <w:sz w:val="24"/>
          <w:szCs w:val="24"/>
        </w:rPr>
        <w:t xml:space="preserve"> с радиусом обслуживания населения не более 1500 м, а также часть объектов городского значения.</w:t>
      </w:r>
    </w:p>
    <w:p w:rsidR="006531CB" w:rsidRPr="000D02A0" w:rsidRDefault="00026B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В городе Алейске</w:t>
      </w:r>
      <w:r w:rsidR="006531CB" w:rsidRPr="000D02A0">
        <w:rPr>
          <w:rFonts w:ascii="Times New Roman" w:hAnsi="Times New Roman" w:cs="Times New Roman"/>
          <w:sz w:val="24"/>
          <w:szCs w:val="24"/>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w:t>
      </w:r>
      <w:r w:rsidR="006531CB" w:rsidRPr="00134109">
        <w:rPr>
          <w:rFonts w:ascii="Times New Roman" w:hAnsi="Times New Roman" w:cs="Times New Roman"/>
          <w:sz w:val="24"/>
          <w:szCs w:val="24"/>
        </w:rPr>
        <w:t>Планировочная организация жилых зон</w:t>
      </w:r>
      <w:r w:rsidR="006531CB" w:rsidRPr="00026B58">
        <w:rPr>
          <w:rFonts w:ascii="Times New Roman" w:hAnsi="Times New Roman" w:cs="Times New Roman"/>
          <w:b/>
          <w:color w:val="FF0000"/>
          <w:sz w:val="24"/>
          <w:szCs w:val="24"/>
        </w:rPr>
        <w:t xml:space="preserve"> </w:t>
      </w:r>
      <w:r w:rsidR="006531CB" w:rsidRPr="000D02A0">
        <w:rPr>
          <w:rFonts w:ascii="Times New Roman" w:hAnsi="Times New Roman" w:cs="Times New Roman"/>
          <w:sz w:val="24"/>
          <w:szCs w:val="24"/>
        </w:rPr>
        <w:t>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D3A61">
        <w:rPr>
          <w:rFonts w:ascii="Times New Roman" w:hAnsi="Times New Roman" w:cs="Times New Roman"/>
          <w:sz w:val="24"/>
          <w:szCs w:val="24"/>
        </w:rPr>
        <w:t>-99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Расчетную плотность населения (чел./га) территории микрорайона рекомендуется принимать не менее приведенной </w:t>
      </w:r>
      <w:r w:rsidRPr="003809DF">
        <w:rPr>
          <w:rFonts w:ascii="Times New Roman" w:hAnsi="Times New Roman" w:cs="Times New Roman"/>
          <w:sz w:val="24"/>
          <w:szCs w:val="24"/>
        </w:rPr>
        <w:t>в таблице 2, а территории</w:t>
      </w:r>
      <w:r w:rsidRPr="000D02A0">
        <w:rPr>
          <w:rFonts w:ascii="Times New Roman" w:hAnsi="Times New Roman" w:cs="Times New Roman"/>
          <w:sz w:val="24"/>
          <w:szCs w:val="24"/>
        </w:rPr>
        <w:t xml:space="preserve"> жилого района - не менее приведенной </w:t>
      </w:r>
      <w:r w:rsidRPr="003809DF">
        <w:rPr>
          <w:rFonts w:ascii="Times New Roman" w:hAnsi="Times New Roman" w:cs="Times New Roman"/>
          <w:sz w:val="24"/>
          <w:szCs w:val="24"/>
        </w:rPr>
        <w:t>в таблице 3. При</w:t>
      </w:r>
      <w:r w:rsidRPr="000D02A0">
        <w:rPr>
          <w:rFonts w:ascii="Times New Roman" w:hAnsi="Times New Roman" w:cs="Times New Roman"/>
          <w:sz w:val="24"/>
          <w:szCs w:val="24"/>
        </w:rPr>
        <w:t xml:space="preserve"> этом расчетная плотность населения микрорайонов не должна превышать 450 чел./га.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5" w:name="P160"/>
      <w:bookmarkEnd w:id="5"/>
      <w:r w:rsidRPr="000D02A0">
        <w:rPr>
          <w:rFonts w:ascii="Times New Roman" w:hAnsi="Times New Roman" w:cs="Times New Roman"/>
          <w:sz w:val="24"/>
          <w:szCs w:val="24"/>
        </w:rPr>
        <w:t>Таблица 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2"/>
        <w:gridCol w:w="3240"/>
      </w:tblGrid>
      <w:tr w:rsidR="006531CB" w:rsidRPr="000D02A0">
        <w:tc>
          <w:tcPr>
            <w:tcW w:w="330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различной степени градостроительной ценности территории</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Плотность населения на территорию микрорайона, чел./га</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Высокая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420</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Средняя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Низкая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Границы расчетной территории микрорайона (квартала) следует устанавливать по </w:t>
      </w:r>
      <w:r w:rsidRPr="000D02A0">
        <w:rPr>
          <w:rFonts w:ascii="Times New Roman" w:hAnsi="Times New Roman" w:cs="Times New Roman"/>
          <w:sz w:val="24"/>
          <w:szCs w:val="24"/>
        </w:rPr>
        <w:lastRenderedPageBreak/>
        <w:t>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 сейсмических районах расчетную плотность населения необходимо принимать с учетом требований СП 14.13330.2014.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 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3620DB" w:rsidP="000D02A0">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95375" cy="428625"/>
            <wp:effectExtent l="0" t="0" r="9525" b="9525"/>
            <wp:docPr id="1" name="Рисунок 1" descr="base_23568_67876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8_67876_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rsidR="006531CB" w:rsidRPr="000D02A0">
        <w:rPr>
          <w:rFonts w:ascii="Times New Roman" w:hAnsi="Times New Roman" w:cs="Times New Roman"/>
          <w:sz w:val="24"/>
          <w:szCs w:val="24"/>
        </w:rPr>
        <w:t xml:space="preserve"> где: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w:t>
      </w:r>
      <w:r w:rsidRPr="000D02A0">
        <w:rPr>
          <w:rFonts w:ascii="Times New Roman" w:hAnsi="Times New Roman" w:cs="Times New Roman"/>
          <w:sz w:val="24"/>
          <w:szCs w:val="24"/>
          <w:vertAlign w:val="subscript"/>
        </w:rPr>
        <w:t>20</w:t>
      </w:r>
      <w:r w:rsidRPr="000D02A0">
        <w:rPr>
          <w:rFonts w:ascii="Times New Roman" w:hAnsi="Times New Roman" w:cs="Times New Roman"/>
          <w:sz w:val="24"/>
          <w:szCs w:val="24"/>
        </w:rPr>
        <w:t xml:space="preserve"> - показатель плотности населения при жилищной обеспеченности 20 кв. м/чел.;</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 - расчетная жилищная обеспеченность, кв.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6" w:name="P185"/>
      <w:bookmarkEnd w:id="6"/>
      <w:r w:rsidRPr="000D02A0">
        <w:rPr>
          <w:rFonts w:ascii="Times New Roman" w:hAnsi="Times New Roman" w:cs="Times New Roman"/>
          <w:sz w:val="24"/>
          <w:szCs w:val="24"/>
        </w:rPr>
        <w:t>Таблица 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898"/>
      </w:tblGrid>
      <w:tr w:rsidR="006531CB" w:rsidRPr="000D02A0">
        <w:tc>
          <w:tcPr>
            <w:tcW w:w="3119"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различной степени градостроительной ценности территории</w:t>
            </w:r>
          </w:p>
        </w:tc>
        <w:tc>
          <w:tcPr>
            <w:tcW w:w="58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Плотность населения территории жилого района, чел./га, для городов с числом жителей, тыс. чел.</w:t>
            </w:r>
          </w:p>
        </w:tc>
      </w:tr>
      <w:tr w:rsidR="00134109" w:rsidRPr="000D02A0" w:rsidTr="00B21337">
        <w:tc>
          <w:tcPr>
            <w:tcW w:w="3119" w:type="dxa"/>
            <w:vMerge/>
          </w:tcPr>
          <w:p w:rsidR="00134109" w:rsidRPr="000D02A0" w:rsidRDefault="00134109" w:rsidP="000D02A0"/>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20 - 50</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Высокая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165</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Средняя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Низкая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В районах индивидуального усадебного строительства и в поселениях, где не </w:t>
      </w:r>
      <w:r w:rsidRPr="000D02A0">
        <w:rPr>
          <w:rFonts w:ascii="Times New Roman" w:hAnsi="Times New Roman" w:cs="Times New Roman"/>
          <w:sz w:val="24"/>
          <w:szCs w:val="24"/>
        </w:rPr>
        <w:lastRenderedPageBreak/>
        <w:t>намечается строительство централизованных инженерных систем, допускается уменьшать плотность населения, но принимать ее не менее 40 чел./га.</w:t>
      </w:r>
    </w:p>
    <w:p w:rsidR="006531CB" w:rsidRPr="000D02A0" w:rsidRDefault="006531CB" w:rsidP="00026B58">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документации по планировке территорий жилых зон на вновь осваиваемых территориях</w:t>
      </w:r>
      <w:r w:rsidR="00026B58" w:rsidRPr="00026B58">
        <w:rPr>
          <w:rFonts w:ascii="Times New Roman" w:hAnsi="Times New Roman" w:cs="Times New Roman"/>
          <w:sz w:val="24"/>
          <w:szCs w:val="24"/>
        </w:rPr>
        <w:t xml:space="preserve"> </w:t>
      </w:r>
      <w:r w:rsidR="00026B58">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w:t>
      </w:r>
      <w:r w:rsidRPr="003809DF">
        <w:rPr>
          <w:rFonts w:ascii="Times New Roman" w:hAnsi="Times New Roman" w:cs="Times New Roman"/>
          <w:sz w:val="24"/>
          <w:szCs w:val="24"/>
        </w:rPr>
        <w:t>правил</w:t>
      </w:r>
      <w:r w:rsidRPr="000D02A0">
        <w:rPr>
          <w:rFonts w:ascii="Times New Roman" w:hAnsi="Times New Roman" w:cs="Times New Roman"/>
          <w:sz w:val="24"/>
          <w:szCs w:val="24"/>
        </w:rPr>
        <w:t xml:space="preserve"> землепользования и застройки </w:t>
      </w:r>
      <w:r w:rsidR="00026B58">
        <w:rPr>
          <w:rFonts w:ascii="Times New Roman" w:hAnsi="Times New Roman" w:cs="Times New Roman"/>
          <w:sz w:val="24"/>
          <w:szCs w:val="24"/>
        </w:rPr>
        <w:t xml:space="preserve">муниципального образования город Алейск Алтайского края. </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w:t>
      </w:r>
      <w:r w:rsidR="004B638A">
        <w:rPr>
          <w:rFonts w:ascii="Times New Roman" w:hAnsi="Times New Roman" w:cs="Times New Roman"/>
          <w:sz w:val="24"/>
          <w:szCs w:val="24"/>
        </w:rPr>
        <w:t>х участков приведены в таблице 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r w:rsidRPr="000D02A0">
        <w:rPr>
          <w:rFonts w:ascii="Times New Roman" w:hAnsi="Times New Roman" w:cs="Times New Roman"/>
          <w:sz w:val="24"/>
          <w:szCs w:val="24"/>
        </w:rPr>
        <w:t xml:space="preserve">Таблица </w:t>
      </w:r>
      <w:r w:rsidR="004B638A">
        <w:rPr>
          <w:rFonts w:ascii="Times New Roman" w:hAnsi="Times New Roman" w:cs="Times New Roman"/>
          <w:sz w:val="24"/>
          <w:szCs w:val="24"/>
        </w:rPr>
        <w:t>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1"/>
        <w:gridCol w:w="3231"/>
      </w:tblGrid>
      <w:tr w:rsidR="006531CB" w:rsidRPr="000D02A0">
        <w:tc>
          <w:tcPr>
            <w:tcW w:w="582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использования</w:t>
            </w:r>
          </w:p>
        </w:tc>
        <w:tc>
          <w:tcPr>
            <w:tcW w:w="323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Рекомендуемые минимальные и максимальные размеры земельных участков, кв. м</w:t>
            </w:r>
          </w:p>
        </w:tc>
      </w:tr>
      <w:tr w:rsidR="006531CB" w:rsidRPr="000D02A0">
        <w:tc>
          <w:tcPr>
            <w:tcW w:w="582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23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582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одно-, двухквартирных домах при размещении новой и реконструкции существующей застройки усадебного типа</w:t>
            </w:r>
          </w:p>
        </w:tc>
        <w:tc>
          <w:tcPr>
            <w:tcW w:w="3231" w:type="dxa"/>
          </w:tcPr>
          <w:p w:rsidR="006531CB" w:rsidRPr="000D02A0"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600</w:t>
            </w:r>
            <w:r w:rsidRPr="000D02A0">
              <w:rPr>
                <w:rFonts w:ascii="Times New Roman" w:hAnsi="Times New Roman" w:cs="Times New Roman"/>
                <w:sz w:val="24"/>
                <w:szCs w:val="24"/>
              </w:rPr>
              <w:t xml:space="preserve"> - и более (включая площадь застройки)</w:t>
            </w:r>
          </w:p>
        </w:tc>
      </w:tr>
      <w:tr w:rsidR="006531CB" w:rsidRPr="000D02A0">
        <w:tc>
          <w:tcPr>
            <w:tcW w:w="582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При одно-, двух - или четырехквартирных домах коттеджного типа при размещении новой и реконструкции существующей малоэтажной застройки</w:t>
            </w:r>
          </w:p>
        </w:tc>
        <w:tc>
          <w:tcPr>
            <w:tcW w:w="323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400 - и более (включая площадь застройки)</w:t>
            </w:r>
          </w:p>
        </w:tc>
      </w:tr>
      <w:tr w:rsidR="006531CB" w:rsidRPr="000D02A0">
        <w:tc>
          <w:tcPr>
            <w:tcW w:w="582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При многоквартирных одно-, двух-, трехэтажных домах в застройке блокированного типа на новых периферийных территориях малых городских населенных пунктов, крупных, больших и средних сельских населенных пунктов, в условиях реконструкции существующей индивидуальной усадебной застройки городских и сельских населенных пунктов любой величины</w:t>
            </w:r>
          </w:p>
        </w:tc>
        <w:tc>
          <w:tcPr>
            <w:tcW w:w="323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60 - 100 кв. м (без площади застройки)</w:t>
            </w:r>
          </w:p>
        </w:tc>
      </w:tr>
      <w:tr w:rsidR="006531CB" w:rsidRPr="000D02A0">
        <w:tc>
          <w:tcPr>
            <w:tcW w:w="582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tc>
        <w:tc>
          <w:tcPr>
            <w:tcW w:w="3231" w:type="dxa"/>
          </w:tcPr>
          <w:p w:rsidR="006531CB" w:rsidRPr="000D02A0"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30 - 60</w:t>
            </w:r>
            <w:r w:rsidRPr="000D02A0">
              <w:rPr>
                <w:rFonts w:ascii="Times New Roman" w:hAnsi="Times New Roman" w:cs="Times New Roman"/>
                <w:sz w:val="24"/>
                <w:szCs w:val="24"/>
              </w:rPr>
              <w:t xml:space="preserve"> кв. м (без площади застройки)</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w:t>
      </w:r>
      <w:r w:rsidRPr="000D02A0">
        <w:rPr>
          <w:rFonts w:ascii="Times New Roman" w:hAnsi="Times New Roman" w:cs="Times New Roman"/>
          <w:sz w:val="24"/>
          <w:szCs w:val="24"/>
        </w:rPr>
        <w:lastRenderedPageBreak/>
        <w:t>нормативов и правил, действовавших в период застройки указанных территорий.</w:t>
      </w:r>
      <w:r w:rsidR="00AD3A61">
        <w:rPr>
          <w:rFonts w:ascii="Times New Roman" w:hAnsi="Times New Roman" w:cs="Times New Roman"/>
          <w:sz w:val="24"/>
          <w:szCs w:val="24"/>
        </w:rPr>
        <w:t xml:space="preserve"> </w:t>
      </w:r>
      <w:r w:rsidRPr="000D02A0">
        <w:rPr>
          <w:rFonts w:ascii="Times New Roman" w:hAnsi="Times New Roman" w:cs="Times New Roman"/>
          <w:sz w:val="24"/>
          <w:szCs w:val="24"/>
        </w:rPr>
        <w:t>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Между длинными сторонами жилых зданий высотой 2 - 3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зданий следует принимать </w:t>
      </w:r>
      <w:r w:rsidR="005B480C">
        <w:rPr>
          <w:rFonts w:ascii="Times New Roman" w:hAnsi="Times New Roman" w:cs="Times New Roman"/>
          <w:sz w:val="24"/>
          <w:szCs w:val="24"/>
        </w:rPr>
        <w:t>не менее приведенных в таблице 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4B638A"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44"/>
        <w:gridCol w:w="3352"/>
      </w:tblGrid>
      <w:tr w:rsidR="006531CB" w:rsidRPr="000D02A0">
        <w:tc>
          <w:tcPr>
            <w:tcW w:w="396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Площадки</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Удельные размеры площадок, кв. </w:t>
            </w:r>
            <w:r w:rsidRPr="000D02A0">
              <w:rPr>
                <w:rFonts w:ascii="Times New Roman" w:hAnsi="Times New Roman" w:cs="Times New Roman"/>
                <w:sz w:val="24"/>
                <w:szCs w:val="24"/>
              </w:rPr>
              <w:lastRenderedPageBreak/>
              <w:t>м/чел.</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Расстояния от площадок до окон жилых и общественных зданий, м</w:t>
            </w:r>
          </w:p>
        </w:tc>
      </w:tr>
      <w:tr w:rsidR="006531CB" w:rsidRPr="000D02A0">
        <w:tc>
          <w:tcPr>
            <w:tcW w:w="396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игр детей дошкольного и младшего школьного возраста</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отдыха взрослого населения</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занятий физкультурой</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10 - 40</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хозяйственных целей и выгула собак</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(для хозяйственных целей) 40 (для выгула собак)</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стоянки автомашин</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расчету</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Допускается уменьшать, но не более чем на 50% удельные размеры площадок: для хозяйственных целей при застройке жилыми зданиями </w:t>
      </w:r>
      <w:r w:rsidRPr="00026B58">
        <w:rPr>
          <w:rFonts w:ascii="Times New Roman" w:hAnsi="Times New Roman" w:cs="Times New Roman"/>
          <w:sz w:val="24"/>
          <w:szCs w:val="24"/>
        </w:rPr>
        <w:t>9 этажей</w:t>
      </w:r>
      <w:r w:rsidRPr="000D02A0">
        <w:rPr>
          <w:rFonts w:ascii="Times New Roman" w:hAnsi="Times New Roman" w:cs="Times New Roman"/>
          <w:sz w:val="24"/>
          <w:szCs w:val="24"/>
        </w:rPr>
        <w:t>; для занятий физкультурой при формировании единого физкультурно-оздоровительного комплекса микрорайона для школьников и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документации по планировке территорий жилых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w:t>
      </w:r>
      <w:r w:rsidRPr="000D02A0">
        <w:rPr>
          <w:rFonts w:ascii="Times New Roman" w:hAnsi="Times New Roman" w:cs="Times New Roman"/>
          <w:sz w:val="24"/>
          <w:szCs w:val="24"/>
        </w:rPr>
        <w:lastRenderedPageBreak/>
        <w:t>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8A1B37">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w:t>
      </w:r>
      <w:r w:rsidRPr="00904094">
        <w:rPr>
          <w:rFonts w:ascii="Times New Roman" w:hAnsi="Times New Roman" w:cs="Times New Roman"/>
          <w:sz w:val="24"/>
          <w:szCs w:val="24"/>
        </w:rPr>
        <w:t xml:space="preserve">требований </w:t>
      </w:r>
      <w:hyperlink r:id="rId10" w:history="1">
        <w:r w:rsidRPr="00904094">
          <w:rPr>
            <w:rFonts w:ascii="Times New Roman" w:hAnsi="Times New Roman" w:cs="Times New Roman"/>
            <w:sz w:val="24"/>
            <w:szCs w:val="24"/>
          </w:rPr>
          <w:t>СанПиН 2.1.2.2645</w:t>
        </w:r>
      </w:hyperlink>
      <w:r w:rsidR="00286F09" w:rsidRPr="00904094">
        <w:rPr>
          <w:rFonts w:ascii="Times New Roman" w:hAnsi="Times New Roman" w:cs="Times New Roman"/>
          <w:sz w:val="24"/>
          <w:szCs w:val="24"/>
        </w:rPr>
        <w:t>-10</w:t>
      </w:r>
      <w:r w:rsidRPr="00904094">
        <w:rPr>
          <w:rFonts w:ascii="Times New Roman" w:hAnsi="Times New Roman" w:cs="Times New Roman"/>
          <w:sz w:val="24"/>
          <w:szCs w:val="24"/>
        </w:rPr>
        <w:t>. На придомовой территории многоквартирных жилых зданий не допускается</w:t>
      </w:r>
      <w:r w:rsidRPr="000D02A0">
        <w:rPr>
          <w:rFonts w:ascii="Times New Roman" w:hAnsi="Times New Roman" w:cs="Times New Roman"/>
          <w:sz w:val="24"/>
          <w:szCs w:val="24"/>
        </w:rPr>
        <w:t xml:space="preserve">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6531CB" w:rsidRPr="00904094"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A073CD" w:rsidRPr="00904094">
        <w:rPr>
          <w:rFonts w:ascii="Times New Roman" w:hAnsi="Times New Roman" w:cs="Times New Roman"/>
          <w:sz w:val="24"/>
          <w:szCs w:val="24"/>
        </w:rPr>
        <w:t>СанПиН 2.2.1/2.1.1.1200-03</w:t>
      </w:r>
      <w:r w:rsidR="00B56BEA" w:rsidRPr="00904094">
        <w:rPr>
          <w:rFonts w:ascii="Times New Roman" w:hAnsi="Times New Roman" w:cs="Times New Roman"/>
          <w:sz w:val="24"/>
          <w:szCs w:val="24"/>
        </w:rPr>
        <w:t>-03</w:t>
      </w:r>
      <w:r w:rsidRPr="00904094">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озелененной территории микрорайона (квартала) следует принимать не менее 6 кв. 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Постройки для содержания скота и птицы допускается пристраивать только к усадебным </w:t>
      </w:r>
      <w:r w:rsidRPr="000D02A0">
        <w:rPr>
          <w:rFonts w:ascii="Times New Roman" w:hAnsi="Times New Roman" w:cs="Times New Roman"/>
          <w:sz w:val="24"/>
          <w:szCs w:val="24"/>
        </w:rPr>
        <w:lastRenderedPageBreak/>
        <w:t>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w:t>
      </w:r>
      <w:r w:rsidRPr="00904094">
        <w:rPr>
          <w:rFonts w:ascii="Times New Roman" w:hAnsi="Times New Roman" w:cs="Times New Roman"/>
          <w:sz w:val="24"/>
          <w:szCs w:val="24"/>
        </w:rPr>
        <w:t>правилами</w:t>
      </w:r>
      <w:r w:rsidRPr="000D02A0">
        <w:rPr>
          <w:rFonts w:ascii="Times New Roman" w:hAnsi="Times New Roman" w:cs="Times New Roman"/>
          <w:sz w:val="24"/>
          <w:szCs w:val="24"/>
        </w:rPr>
        <w:t xml:space="preserve"> землепользования и застройки</w:t>
      </w:r>
      <w:r w:rsidR="004B638A" w:rsidRPr="004B638A">
        <w:rPr>
          <w:rFonts w:ascii="Times New Roman" w:hAnsi="Times New Roman" w:cs="Times New Roman"/>
          <w:sz w:val="24"/>
          <w:szCs w:val="24"/>
        </w:rPr>
        <w:t xml:space="preserve"> </w:t>
      </w:r>
      <w:r w:rsidR="004B638A">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Площадки для установки контейнеров для сбора твердых бытовых отходов должны быть удалены от жилых домов,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6531CB" w:rsidRPr="00904094"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w:t>
      </w:r>
      <w:r w:rsidRPr="00904094">
        <w:rPr>
          <w:rFonts w:ascii="Times New Roman" w:hAnsi="Times New Roman" w:cs="Times New Roman"/>
          <w:sz w:val="24"/>
          <w:szCs w:val="24"/>
        </w:rPr>
        <w:t>соответствии с СП 4.13130.2013.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нестационарных торговых объектов на территориях жилых зон осуществляется с учетом </w:t>
      </w:r>
      <w:r w:rsidRPr="00904094">
        <w:rPr>
          <w:rFonts w:ascii="Times New Roman" w:hAnsi="Times New Roman" w:cs="Times New Roman"/>
          <w:sz w:val="24"/>
          <w:szCs w:val="24"/>
        </w:rPr>
        <w:t>требований статьи 10</w:t>
      </w:r>
      <w:r w:rsidRPr="000D02A0">
        <w:rPr>
          <w:rFonts w:ascii="Times New Roman" w:hAnsi="Times New Roman" w:cs="Times New Roman"/>
          <w:sz w:val="24"/>
          <w:szCs w:val="24"/>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Земельные участки в составе зон сельскохозяйственно</w:t>
      </w:r>
      <w:r w:rsidR="008B4B98">
        <w:rPr>
          <w:rFonts w:ascii="Times New Roman" w:hAnsi="Times New Roman" w:cs="Times New Roman"/>
          <w:sz w:val="24"/>
          <w:szCs w:val="24"/>
        </w:rPr>
        <w:t>го использования в г. Алейске</w:t>
      </w:r>
      <w:r w:rsidRPr="000D02A0">
        <w:rPr>
          <w:rFonts w:ascii="Times New Roman" w:hAnsi="Times New Roman" w:cs="Times New Roman"/>
          <w:sz w:val="24"/>
          <w:szCs w:val="24"/>
        </w:rPr>
        <w:t xml:space="preserve"> - земельные участки,</w:t>
      </w:r>
      <w:r w:rsidR="00E812CC">
        <w:rPr>
          <w:rFonts w:ascii="Times New Roman" w:hAnsi="Times New Roman" w:cs="Times New Roman"/>
          <w:sz w:val="24"/>
          <w:szCs w:val="24"/>
        </w:rPr>
        <w:t xml:space="preserve"> </w:t>
      </w:r>
      <w:r w:rsidRPr="000D02A0">
        <w:rPr>
          <w:rFonts w:ascii="Times New Roman" w:hAnsi="Times New Roman" w:cs="Times New Roman"/>
          <w:sz w:val="24"/>
          <w:szCs w:val="24"/>
        </w:rPr>
        <w:t xml:space="preserve">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w:t>
      </w:r>
      <w:r w:rsidRPr="00904094">
        <w:rPr>
          <w:rFonts w:ascii="Times New Roman" w:hAnsi="Times New Roman" w:cs="Times New Roman"/>
          <w:sz w:val="24"/>
          <w:szCs w:val="24"/>
        </w:rPr>
        <w:t xml:space="preserve">генеральным планом </w:t>
      </w:r>
      <w:r w:rsidR="008B4B98" w:rsidRPr="00904094">
        <w:rPr>
          <w:rFonts w:ascii="Times New Roman" w:hAnsi="Times New Roman" w:cs="Times New Roman"/>
          <w:sz w:val="24"/>
          <w:szCs w:val="24"/>
        </w:rPr>
        <w:t>муниципального</w:t>
      </w:r>
      <w:r w:rsidR="008B4B98">
        <w:rPr>
          <w:rFonts w:ascii="Times New Roman" w:hAnsi="Times New Roman" w:cs="Times New Roman"/>
          <w:sz w:val="24"/>
          <w:szCs w:val="24"/>
        </w:rPr>
        <w:t xml:space="preserve"> образования город Алейск Алтайского </w:t>
      </w:r>
      <w:r w:rsidR="008B4B98" w:rsidRPr="00904094">
        <w:rPr>
          <w:rFonts w:ascii="Times New Roman" w:hAnsi="Times New Roman" w:cs="Times New Roman"/>
          <w:sz w:val="24"/>
          <w:szCs w:val="24"/>
        </w:rPr>
        <w:t xml:space="preserve">края </w:t>
      </w:r>
      <w:r w:rsidRPr="00904094">
        <w:rPr>
          <w:rFonts w:ascii="Times New Roman" w:hAnsi="Times New Roman" w:cs="Times New Roman"/>
          <w:sz w:val="24"/>
          <w:szCs w:val="24"/>
        </w:rPr>
        <w:t>и правилами землепользования</w:t>
      </w:r>
      <w:r w:rsidRPr="000D02A0">
        <w:rPr>
          <w:rFonts w:ascii="Times New Roman" w:hAnsi="Times New Roman" w:cs="Times New Roman"/>
          <w:sz w:val="24"/>
          <w:szCs w:val="24"/>
        </w:rPr>
        <w:t xml:space="preserve"> и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w:t>
      </w:r>
      <w:r w:rsidRPr="00904094">
        <w:rPr>
          <w:rFonts w:ascii="Times New Roman" w:hAnsi="Times New Roman" w:cs="Times New Roman"/>
          <w:sz w:val="24"/>
          <w:szCs w:val="24"/>
        </w:rPr>
        <w:t>закона</w:t>
      </w:r>
      <w:r w:rsidRPr="000D02A0">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2.1.4.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жилой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дачной (садовой) застройки</w:t>
      </w:r>
    </w:p>
    <w:p w:rsidR="006531CB" w:rsidRPr="00904094" w:rsidRDefault="006531CB" w:rsidP="000D02A0">
      <w:pPr>
        <w:pStyle w:val="ConsPlusNormal"/>
        <w:jc w:val="both"/>
        <w:rPr>
          <w:rFonts w:ascii="Times New Roman" w:hAnsi="Times New Roman" w:cs="Times New Roman"/>
          <w:sz w:val="24"/>
          <w:szCs w:val="24"/>
        </w:rPr>
      </w:pPr>
    </w:p>
    <w:p w:rsidR="006531CB" w:rsidRPr="004B638A" w:rsidRDefault="004B638A" w:rsidP="000D02A0">
      <w:pPr>
        <w:pStyle w:val="ConsPlusNormal"/>
        <w:jc w:val="both"/>
        <w:rPr>
          <w:rFonts w:ascii="Times New Roman" w:hAnsi="Times New Roman" w:cs="Times New Roman"/>
          <w:sz w:val="24"/>
          <w:szCs w:val="24"/>
        </w:rPr>
      </w:pPr>
      <w:r w:rsidRPr="004B638A">
        <w:rPr>
          <w:rFonts w:ascii="Times New Roman" w:hAnsi="Times New Roman" w:cs="Times New Roman"/>
          <w:sz w:val="24"/>
          <w:szCs w:val="24"/>
        </w:rPr>
        <w:t>Приведены в таблице 6</w:t>
      </w:r>
      <w:r w:rsidR="006531CB" w:rsidRPr="004B638A">
        <w:rPr>
          <w:rFonts w:ascii="Times New Roman" w:hAnsi="Times New Roman" w:cs="Times New Roman"/>
          <w:sz w:val="24"/>
          <w:szCs w:val="24"/>
        </w:rPr>
        <w:t>.</w:t>
      </w:r>
    </w:p>
    <w:p w:rsidR="006531CB" w:rsidRPr="004B638A" w:rsidRDefault="006531CB" w:rsidP="000D02A0">
      <w:pPr>
        <w:pStyle w:val="ConsPlusNormal"/>
        <w:jc w:val="both"/>
        <w:rPr>
          <w:rFonts w:ascii="Times New Roman" w:hAnsi="Times New Roman" w:cs="Times New Roman"/>
          <w:sz w:val="24"/>
          <w:szCs w:val="24"/>
        </w:rPr>
      </w:pPr>
    </w:p>
    <w:p w:rsidR="006531CB" w:rsidRPr="004B638A" w:rsidRDefault="006531CB" w:rsidP="000D02A0">
      <w:pPr>
        <w:pStyle w:val="ConsPlusNormal"/>
        <w:jc w:val="right"/>
        <w:outlineLvl w:val="4"/>
        <w:rPr>
          <w:rFonts w:ascii="Times New Roman" w:hAnsi="Times New Roman" w:cs="Times New Roman"/>
          <w:sz w:val="24"/>
          <w:szCs w:val="24"/>
        </w:rPr>
      </w:pPr>
      <w:r w:rsidRPr="004B638A">
        <w:rPr>
          <w:rFonts w:ascii="Times New Roman" w:hAnsi="Times New Roman" w:cs="Times New Roman"/>
          <w:sz w:val="24"/>
          <w:szCs w:val="24"/>
        </w:rPr>
        <w:t>Табли</w:t>
      </w:r>
      <w:r w:rsidR="004B638A" w:rsidRPr="004B638A">
        <w:rPr>
          <w:rFonts w:ascii="Times New Roman" w:hAnsi="Times New Roman" w:cs="Times New Roman"/>
          <w:sz w:val="24"/>
          <w:szCs w:val="24"/>
        </w:rPr>
        <w:t>ца 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985"/>
        <w:gridCol w:w="1928"/>
        <w:gridCol w:w="1276"/>
      </w:tblGrid>
      <w:tr w:rsidR="006531CB" w:rsidRPr="000D02A0">
        <w:tc>
          <w:tcPr>
            <w:tcW w:w="38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единица измерения</w:t>
            </w:r>
          </w:p>
        </w:tc>
        <w:tc>
          <w:tcPr>
            <w:tcW w:w="19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19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7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Количество обособленных жилых секций </w:t>
            </w:r>
            <w:hyperlink w:anchor="P320"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на одну семью, ед.</w:t>
            </w:r>
          </w:p>
        </w:tc>
        <w:tc>
          <w:tcPr>
            <w:tcW w:w="1985"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кроме ПЖ</w:t>
            </w:r>
          </w:p>
        </w:tc>
        <w:tc>
          <w:tcPr>
            <w:tcW w:w="192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Строительство, Реконструкция</w:t>
            </w:r>
          </w:p>
        </w:tc>
        <w:tc>
          <w:tcPr>
            <w:tcW w:w="127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жилых секций </w:t>
            </w:r>
            <w:hyperlink w:anchor="P320"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размещаемых в жилых зонах населенных пунктов, %</w:t>
            </w:r>
          </w:p>
        </w:tc>
        <w:tc>
          <w:tcPr>
            <w:tcW w:w="1985" w:type="dxa"/>
            <w:vMerge/>
          </w:tcPr>
          <w:p w:rsidR="006531CB" w:rsidRPr="000D02A0" w:rsidRDefault="006531CB" w:rsidP="000D02A0"/>
        </w:tc>
        <w:tc>
          <w:tcPr>
            <w:tcW w:w="1928" w:type="dxa"/>
            <w:vMerge/>
          </w:tcPr>
          <w:p w:rsidR="006531CB" w:rsidRPr="000D02A0" w:rsidRDefault="006531CB" w:rsidP="000D02A0"/>
        </w:tc>
        <w:tc>
          <w:tcPr>
            <w:tcW w:w="127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обособленных жилых секций, обеспеченных объектами инженерной инфраструктуры </w:t>
            </w:r>
            <w:hyperlink w:anchor="P321"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 обеспеченности и доступности, %</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объектами утилизации и переработки бытовых отходов в соответствии с установленными нормативами показателями обеспеченности и доступности, %</w:t>
            </w:r>
          </w:p>
        </w:tc>
        <w:tc>
          <w:tcPr>
            <w:tcW w:w="1985"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МЖД и группы таких домов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Районы и микрорайоны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объектов, обеспеченных автомобильными дорогами местного значения в соответствии с установленными нормативами показателями обеспеченности и </w:t>
            </w:r>
            <w:r w:rsidRPr="000D02A0">
              <w:rPr>
                <w:rFonts w:ascii="Times New Roman" w:hAnsi="Times New Roman" w:cs="Times New Roman"/>
                <w:sz w:val="24"/>
                <w:szCs w:val="24"/>
              </w:rPr>
              <w:lastRenderedPageBreak/>
              <w:t>доступности, %</w:t>
            </w:r>
          </w:p>
          <w:p w:rsidR="008F6CAE" w:rsidRPr="000D02A0" w:rsidRDefault="008F6CAE" w:rsidP="000D02A0">
            <w:pPr>
              <w:pStyle w:val="ConsPlusNormal"/>
              <w:jc w:val="both"/>
              <w:rPr>
                <w:rFonts w:ascii="Times New Roman" w:hAnsi="Times New Roman" w:cs="Times New Roman"/>
                <w:sz w:val="24"/>
                <w:szCs w:val="24"/>
              </w:rPr>
            </w:pPr>
          </w:p>
        </w:tc>
        <w:tc>
          <w:tcPr>
            <w:tcW w:w="1985" w:type="dxa"/>
            <w:vMerge/>
          </w:tcPr>
          <w:p w:rsidR="006531CB" w:rsidRPr="000D02A0" w:rsidRDefault="006531CB" w:rsidP="000D02A0"/>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Доля населения, проживающего (предполагаемого к проживанию) в жилых домах, обеспеченная объектами обслуживания </w:t>
            </w:r>
            <w:hyperlink w:anchor="P322"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 обеспеченности и доступности, %</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некоммерческих садоводческих объединений (садовых товариществ), территории которых обеспеченны объектами инженерной инфраструктуры, объектами утилизации и переработки бытовых отходов, автомобильными дорогами местного значения</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некоммерческих садоводческих объединений</w:t>
            </w:r>
          </w:p>
        </w:tc>
        <w:tc>
          <w:tcPr>
            <w:tcW w:w="1928" w:type="dxa"/>
            <w:vMerge/>
          </w:tcPr>
          <w:p w:rsidR="006531CB" w:rsidRPr="000D02A0" w:rsidRDefault="006531CB" w:rsidP="000D02A0"/>
        </w:tc>
        <w:tc>
          <w:tcPr>
            <w:tcW w:w="1276" w:type="dxa"/>
            <w:vMerge/>
          </w:tcPr>
          <w:p w:rsidR="006531CB" w:rsidRPr="000D02A0" w:rsidRDefault="006531CB" w:rsidP="000D02A0"/>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7" w:name="P320"/>
      <w:bookmarkEnd w:id="7"/>
      <w:r w:rsidRPr="000D02A0">
        <w:rPr>
          <w:rFonts w:ascii="Times New Roman" w:hAnsi="Times New Roman" w:cs="Times New Roman"/>
          <w:sz w:val="24"/>
          <w:szCs w:val="24"/>
        </w:rPr>
        <w:t>&lt;*&gt; Жилая секция - ИЖД, совмещенный дом БЖД, квартира.</w:t>
      </w:r>
    </w:p>
    <w:p w:rsidR="006531CB" w:rsidRPr="000D02A0" w:rsidRDefault="006531CB" w:rsidP="000D02A0">
      <w:pPr>
        <w:pStyle w:val="ConsPlusNormal"/>
        <w:jc w:val="both"/>
        <w:rPr>
          <w:rFonts w:ascii="Times New Roman" w:hAnsi="Times New Roman" w:cs="Times New Roman"/>
          <w:sz w:val="24"/>
          <w:szCs w:val="24"/>
        </w:rPr>
      </w:pPr>
      <w:bookmarkStart w:id="8" w:name="P321"/>
      <w:bookmarkEnd w:id="8"/>
      <w:r w:rsidRPr="000D02A0">
        <w:rPr>
          <w:rFonts w:ascii="Times New Roman" w:hAnsi="Times New Roman" w:cs="Times New Roman"/>
          <w:sz w:val="24"/>
          <w:szCs w:val="24"/>
        </w:rPr>
        <w:t>&lt;**&gt; Объекты инженерной инфраструктуры - объекты, относящиеся к областям электро-, тепло-, газо- и водоснабжение населения, водоотведение.</w:t>
      </w:r>
    </w:p>
    <w:p w:rsidR="006531CB" w:rsidRPr="000D02A0" w:rsidRDefault="006531CB" w:rsidP="000D02A0">
      <w:pPr>
        <w:pStyle w:val="ConsPlusNormal"/>
        <w:jc w:val="both"/>
        <w:rPr>
          <w:rFonts w:ascii="Times New Roman" w:hAnsi="Times New Roman" w:cs="Times New Roman"/>
          <w:sz w:val="24"/>
          <w:szCs w:val="24"/>
        </w:rPr>
      </w:pPr>
      <w:bookmarkStart w:id="9" w:name="P322"/>
      <w:bookmarkEnd w:id="9"/>
      <w:r w:rsidRPr="000D02A0">
        <w:rPr>
          <w:rFonts w:ascii="Times New Roman" w:hAnsi="Times New Roman" w:cs="Times New Roman"/>
          <w:sz w:val="24"/>
          <w:szCs w:val="24"/>
        </w:rPr>
        <w:t>&lt;***&gt; Объекты обслуживания - объекты, относящиеся к областям физическая культура и массовый спорт, образование, здравоохранение.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 обеспеченностью и доступностью объектов жилой и дачной (садовой) застройки объектами понимается выполнение установленных нормативами показателей, относящихся к соответствующим областям для указанных объектов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муниципального ж</w:t>
      </w:r>
      <w:r w:rsidR="005B480C">
        <w:rPr>
          <w:rFonts w:ascii="Times New Roman" w:hAnsi="Times New Roman" w:cs="Times New Roman"/>
          <w:sz w:val="24"/>
          <w:szCs w:val="24"/>
        </w:rPr>
        <w:t>илищного фонда города Алейска</w:t>
      </w:r>
      <w:r w:rsidRPr="000D02A0">
        <w:rPr>
          <w:rFonts w:ascii="Times New Roman" w:hAnsi="Times New Roman" w:cs="Times New Roman"/>
          <w:sz w:val="24"/>
          <w:szCs w:val="24"/>
        </w:rPr>
        <w:t>, кв. м определяется по формуле 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S</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S</w:t>
      </w:r>
      <w:r w:rsidRPr="000D02A0">
        <w:rPr>
          <w:rFonts w:ascii="Times New Roman" w:hAnsi="Times New Roman" w:cs="Times New Roman"/>
          <w:sz w:val="24"/>
          <w:szCs w:val="24"/>
          <w:vertAlign w:val="subscript"/>
        </w:rPr>
        <w:t>жилнорм</w:t>
      </w:r>
      <w:r w:rsidRPr="000D02A0">
        <w:rPr>
          <w:rFonts w:ascii="Times New Roman" w:hAnsi="Times New Roman" w:cs="Times New Roman"/>
          <w:sz w:val="24"/>
          <w:szCs w:val="24"/>
        </w:rPr>
        <w:t xml:space="preserve"> x k</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x N</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S</w:t>
      </w:r>
      <w:r w:rsidRPr="000D02A0">
        <w:rPr>
          <w:rFonts w:ascii="Times New Roman" w:hAnsi="Times New Roman" w:cs="Times New Roman"/>
          <w:sz w:val="24"/>
          <w:szCs w:val="24"/>
          <w:vertAlign w:val="subscript"/>
        </w:rPr>
        <w:t>жилнорм</w:t>
      </w:r>
      <w:r w:rsidRPr="000D02A0">
        <w:rPr>
          <w:rFonts w:ascii="Times New Roman" w:hAnsi="Times New Roman" w:cs="Times New Roman"/>
          <w:sz w:val="24"/>
          <w:szCs w:val="24"/>
        </w:rPr>
        <w:t xml:space="preserve"> - норма предоставления площади жилого помещения по договору социального найма в соответствии со </w:t>
      </w:r>
      <w:hyperlink r:id="rId11" w:history="1">
        <w:r w:rsidRPr="000D02A0">
          <w:rPr>
            <w:rFonts w:ascii="Times New Roman" w:hAnsi="Times New Roman" w:cs="Times New Roman"/>
            <w:color w:val="0000FF"/>
            <w:sz w:val="24"/>
            <w:szCs w:val="24"/>
          </w:rPr>
          <w:t>ст. 50</w:t>
        </w:r>
      </w:hyperlink>
      <w:r w:rsidRPr="000D02A0">
        <w:rPr>
          <w:rFonts w:ascii="Times New Roman" w:hAnsi="Times New Roman" w:cs="Times New Roman"/>
          <w:sz w:val="24"/>
          <w:szCs w:val="24"/>
        </w:rPr>
        <w:t xml:space="preserve"> Жилищного кодекса РФ, кв. м;</w:t>
      </w:r>
    </w:p>
    <w:p w:rsidR="004B638A"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территориальный коэффициент площади муниципального жилищного фонда, устанавливаемый представительным органом местного самоуправления </w:t>
      </w:r>
      <w:r w:rsidR="004B638A">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N</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численность нуждающихся.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2.2.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электроснабжения: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Требования к расчету расхода энергоносителей и потребности в мощности источников.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Укрупненные показатели электропотребления.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8B4B9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2.2.2. Изложение нормативных параметров по</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электроснабжению нормативов градостроительного</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применительно к</w:t>
      </w:r>
    </w:p>
    <w:p w:rsidR="008B4B98" w:rsidRDefault="008B4B98" w:rsidP="008B4B98">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муниципальному образованию город Алейск Алтайского края</w:t>
      </w:r>
    </w:p>
    <w:p w:rsidR="008B4B98" w:rsidRDefault="008B4B98" w:rsidP="0025587C">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Расход энергоносителей и потребность в мощности источников следует определять: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хозяйственно-бытовых и коммунальных нужд в соответствии с действующими отраслевыми нормами по электро-, тепло- и газоснабжению.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Укрупненные показатели электропотребления допускается прини</w:t>
      </w:r>
      <w:r w:rsidR="005B480C">
        <w:rPr>
          <w:rFonts w:ascii="Times New Roman" w:hAnsi="Times New Roman" w:cs="Times New Roman"/>
          <w:sz w:val="24"/>
          <w:szCs w:val="24"/>
        </w:rPr>
        <w:t>мать в соответствии с таблицей 7</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r w:rsidRPr="000D02A0">
        <w:rPr>
          <w:rFonts w:ascii="Times New Roman" w:hAnsi="Times New Roman" w:cs="Times New Roman"/>
          <w:sz w:val="24"/>
          <w:szCs w:val="24"/>
        </w:rPr>
        <w:t>Табл</w:t>
      </w:r>
      <w:r w:rsidR="005B480C">
        <w:rPr>
          <w:rFonts w:ascii="Times New Roman" w:hAnsi="Times New Roman" w:cs="Times New Roman"/>
          <w:sz w:val="24"/>
          <w:szCs w:val="24"/>
        </w:rPr>
        <w:t>ица 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665"/>
        <w:gridCol w:w="2041"/>
      </w:tblGrid>
      <w:tr w:rsidR="006531CB" w:rsidRPr="000D02A0">
        <w:tc>
          <w:tcPr>
            <w:tcW w:w="43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Степень благоустройства поселений</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Электропотребление, кВт.ч/год на 1 чел.</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Использование максимума электрической нагрузки, ч/год</w:t>
            </w:r>
          </w:p>
        </w:tc>
      </w:tr>
      <w:tr w:rsidR="006531CB" w:rsidRPr="000D02A0">
        <w:tc>
          <w:tcPr>
            <w:tcW w:w="43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Города, не оборудованные стационарными электроплитами</w:t>
            </w:r>
          </w:p>
        </w:tc>
        <w:tc>
          <w:tcPr>
            <w:tcW w:w="2665" w:type="dxa"/>
          </w:tcPr>
          <w:p w:rsidR="006531CB" w:rsidRPr="000D02A0" w:rsidRDefault="006531CB" w:rsidP="000D02A0">
            <w:pPr>
              <w:pStyle w:val="ConsPlusNormal"/>
              <w:rPr>
                <w:rFonts w:ascii="Times New Roman" w:hAnsi="Times New Roman" w:cs="Times New Roman"/>
                <w:sz w:val="24"/>
                <w:szCs w:val="24"/>
              </w:rPr>
            </w:pPr>
          </w:p>
        </w:tc>
        <w:tc>
          <w:tcPr>
            <w:tcW w:w="204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без кондиционеров</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1700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5200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 кондиционерами</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5700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Города, оборудованные стационарными электроплитами (100 % охвата)</w:t>
            </w:r>
          </w:p>
        </w:tc>
        <w:tc>
          <w:tcPr>
            <w:tcW w:w="2665" w:type="dxa"/>
          </w:tcPr>
          <w:p w:rsidR="006531CB" w:rsidRPr="000D02A0" w:rsidRDefault="006531CB" w:rsidP="000D02A0">
            <w:pPr>
              <w:pStyle w:val="ConsPlusNormal"/>
              <w:rPr>
                <w:rFonts w:ascii="Times New Roman" w:hAnsi="Times New Roman" w:cs="Times New Roman"/>
                <w:sz w:val="24"/>
                <w:szCs w:val="24"/>
              </w:rPr>
            </w:pPr>
          </w:p>
        </w:tc>
        <w:tc>
          <w:tcPr>
            <w:tcW w:w="204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без кондиционеров</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2100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5300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 кондиционерами</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5800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Укрупненные показатели электропотребления приводятся для больших городов. Их следует принимать с коэффициентами для групп городов: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крупных - 1,1;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средних - 0,9;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малых - 0,8.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r w:rsidR="00EF3C44">
        <w:rPr>
          <w:rFonts w:ascii="Times New Roman" w:hAnsi="Times New Roman" w:cs="Times New Roman"/>
          <w:sz w:val="24"/>
          <w:szCs w:val="24"/>
        </w:rPr>
        <w:t>СП 54.13330.2011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r w:rsidR="007348C1">
        <w:rPr>
          <w:rFonts w:ascii="Times New Roman" w:hAnsi="Times New Roman" w:cs="Times New Roman"/>
          <w:sz w:val="24"/>
          <w:szCs w:val="24"/>
        </w:rPr>
        <w:t>-94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Эл</w:t>
      </w:r>
      <w:r w:rsidR="008B4B98">
        <w:rPr>
          <w:rFonts w:ascii="Times New Roman" w:hAnsi="Times New Roman" w:cs="Times New Roman"/>
          <w:sz w:val="24"/>
          <w:szCs w:val="24"/>
        </w:rPr>
        <w:t>ектроснабжение города Алейска</w:t>
      </w:r>
      <w:r w:rsidRPr="000D02A0">
        <w:rPr>
          <w:rFonts w:ascii="Times New Roman" w:hAnsi="Times New Roman" w:cs="Times New Roman"/>
          <w:sz w:val="24"/>
          <w:szCs w:val="24"/>
        </w:rPr>
        <w:t xml:space="preserve"> следует предусматривать от </w:t>
      </w:r>
      <w:r w:rsidRPr="006F791F">
        <w:rPr>
          <w:rFonts w:ascii="Times New Roman" w:hAnsi="Times New Roman" w:cs="Times New Roman"/>
          <w:sz w:val="24"/>
          <w:szCs w:val="24"/>
        </w:rPr>
        <w:t>районной энергетической</w:t>
      </w:r>
      <w:r w:rsidRPr="000D02A0">
        <w:rPr>
          <w:rFonts w:ascii="Times New Roman" w:hAnsi="Times New Roman" w:cs="Times New Roman"/>
          <w:sz w:val="24"/>
          <w:szCs w:val="24"/>
        </w:rPr>
        <w:t xml:space="preserve">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6531CB" w:rsidRPr="006F791F" w:rsidRDefault="006531CB" w:rsidP="000D02A0">
      <w:pPr>
        <w:pStyle w:val="ConsPlusNormal"/>
        <w:jc w:val="both"/>
        <w:rPr>
          <w:rFonts w:ascii="Times New Roman" w:hAnsi="Times New Roman" w:cs="Times New Roman"/>
          <w:sz w:val="24"/>
          <w:szCs w:val="24"/>
        </w:rPr>
      </w:pPr>
      <w:r w:rsidRPr="006F791F">
        <w:rPr>
          <w:rFonts w:ascii="Times New Roman" w:hAnsi="Times New Roman" w:cs="Times New Roman"/>
          <w:sz w:val="24"/>
          <w:szCs w:val="24"/>
        </w:rPr>
        <w:t>Воздушные линии электропередачи (далее по тексту также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Прокладку электрических сетей напряжением 110 кВ и выше к понизительным подстанциям глубокого ввода в пределах жилых и общественно-деловых зон следует предусматривать кабельными линиями.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 всех террито</w:t>
      </w:r>
      <w:r w:rsidR="008B4B98">
        <w:rPr>
          <w:rFonts w:ascii="Times New Roman" w:hAnsi="Times New Roman" w:cs="Times New Roman"/>
          <w:sz w:val="24"/>
          <w:szCs w:val="24"/>
        </w:rPr>
        <w:t>риальных зонах города Алейска</w:t>
      </w:r>
      <w:r w:rsidRPr="000D02A0">
        <w:rPr>
          <w:rFonts w:ascii="Times New Roman" w:hAnsi="Times New Roman" w:cs="Times New Roman"/>
          <w:sz w:val="24"/>
          <w:szCs w:val="24"/>
        </w:rPr>
        <w:t xml:space="preserve"> при застройке зданиями в 4 этажа и выше электрические сети напряжением до 20 кВ включительно</w:t>
      </w:r>
      <w:r w:rsidR="006F791F">
        <w:rPr>
          <w:rFonts w:ascii="Times New Roman" w:hAnsi="Times New Roman" w:cs="Times New Roman"/>
          <w:sz w:val="24"/>
          <w:szCs w:val="24"/>
        </w:rPr>
        <w:t xml:space="preserve"> </w:t>
      </w:r>
      <w:r w:rsidRPr="000D02A0">
        <w:rPr>
          <w:rFonts w:ascii="Times New Roman" w:hAnsi="Times New Roman" w:cs="Times New Roman"/>
          <w:sz w:val="24"/>
          <w:szCs w:val="24"/>
        </w:rPr>
        <w:t>следует предусматривать кабельными линиями.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Приведены в таблице</w:t>
      </w:r>
      <w:r w:rsidR="0034501E">
        <w:rPr>
          <w:rFonts w:ascii="Times New Roman" w:hAnsi="Times New Roman" w:cs="Times New Roman"/>
          <w:sz w:val="24"/>
          <w:szCs w:val="24"/>
        </w:rPr>
        <w:t xml:space="preserve"> 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электроснабжения, - фаз питающего напряжения переменного тока напряжением 220 В, частотой 50 Гц,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строительстве и </w:t>
            </w:r>
            <w:r w:rsidRPr="000D02A0">
              <w:rPr>
                <w:rFonts w:ascii="Times New Roman" w:hAnsi="Times New Roman" w:cs="Times New Roman"/>
                <w:sz w:val="24"/>
                <w:szCs w:val="24"/>
              </w:rPr>
              <w:lastRenderedPageBreak/>
              <w:t>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ИЖД с приусадебным участком личного </w:t>
            </w:r>
            <w:r w:rsidRPr="000D02A0">
              <w:rPr>
                <w:rFonts w:ascii="Times New Roman" w:hAnsi="Times New Roman" w:cs="Times New Roman"/>
                <w:sz w:val="24"/>
                <w:szCs w:val="24"/>
              </w:rPr>
              <w:lastRenderedPageBreak/>
              <w:t>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Совмещенный дом в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не оборудованная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оборудованная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трансформаторных подстанций, от которых осуществляется ввод электроснабжения,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МЖД (группа домов)</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электрической энергии в многоквартирных домах на одного проживающего, кВт.ч (без учета потребления электроэнергии для отопления и подогрева воды в жилых секциях, не подключенных к системам централизованного теплоснабжения и горячего водоснабжения и не оборудованных газовыми водонагревателями)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годовому потреблению электроэнергии на 1 чел. - отношение мощности (производительности) системы электроснабжения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БЖД, не оборудованный электроплитами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БЖД, оборудованный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с приусадебным участком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БЖД, СЖД и МЖД, не оборудованные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 оборудованные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электроснабжения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электроснабжения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Объекты, не подключенные к централизованным системам газо- и теплоснабжения</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расчетному потреблению электроэнергии на отопление и на подогрев воды - отношение мощности (производительности) системы электроснабжения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Городские электрические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городского округа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действующих сетей необходимо максимально использовать существующие электросетевые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8B4B98">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устанавливается уровень обеспеченности централизованной системой электроснабжения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2.3.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Требования к обеспечению теплоснабжения населенных пунктов в соответствии с утвержденной в установленном порядке схемой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котельных.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золошлакоотвалов.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котельных.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8B4B9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2.3.2. Изложение нормативных параметров по теплоснабжению</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4B6436"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Алтайского</w:t>
      </w:r>
      <w:r w:rsidR="008B4B98">
        <w:rPr>
          <w:rFonts w:ascii="Times New Roman" w:hAnsi="Times New Roman" w:cs="Times New Roman"/>
          <w:sz w:val="24"/>
          <w:szCs w:val="24"/>
        </w:rPr>
        <w:t xml:space="preserve"> края применительно к муниципальному </w:t>
      </w:r>
    </w:p>
    <w:p w:rsidR="008B4B98" w:rsidRDefault="008B4B98" w:rsidP="008B4B9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образованию город Алейск Алтайского </w:t>
      </w:r>
      <w:r w:rsidR="00C86748">
        <w:rPr>
          <w:rFonts w:ascii="Times New Roman" w:hAnsi="Times New Roman" w:cs="Times New Roman"/>
          <w:sz w:val="24"/>
          <w:szCs w:val="24"/>
        </w:rPr>
        <w:t>края</w:t>
      </w:r>
    </w:p>
    <w:p w:rsidR="006531CB" w:rsidRPr="000D02A0" w:rsidRDefault="006531CB" w:rsidP="000D02A0">
      <w:pPr>
        <w:pStyle w:val="ConsPlusNormal"/>
        <w:jc w:val="center"/>
        <w:rPr>
          <w:rFonts w:ascii="Times New Roman" w:hAnsi="Times New Roman" w:cs="Times New Roman"/>
          <w:sz w:val="24"/>
          <w:szCs w:val="24"/>
        </w:rPr>
      </w:pPr>
    </w:p>
    <w:p w:rsidR="006531CB" w:rsidRPr="000D02A0" w:rsidRDefault="008B4B9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Теплоснабжение города Алейска</w:t>
      </w:r>
      <w:r w:rsidR="006531CB" w:rsidRPr="000D02A0">
        <w:rPr>
          <w:rFonts w:ascii="Times New Roman" w:hAnsi="Times New Roman" w:cs="Times New Roman"/>
          <w:sz w:val="24"/>
          <w:szCs w:val="24"/>
        </w:rPr>
        <w:t xml:space="preserve"> следует предусматривать в соответствии с утвержденной в установленном порядке схемой теплоснабжения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w:t>
      </w:r>
      <w:r w:rsidR="00D411D7">
        <w:rPr>
          <w:rFonts w:ascii="Times New Roman" w:hAnsi="Times New Roman" w:cs="Times New Roman"/>
          <w:sz w:val="24"/>
          <w:szCs w:val="24"/>
        </w:rPr>
        <w:t xml:space="preserve"> таблице 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9</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381"/>
        <w:gridCol w:w="2154"/>
      </w:tblGrid>
      <w:tr w:rsidR="006531CB" w:rsidRPr="000D02A0">
        <w:tc>
          <w:tcPr>
            <w:tcW w:w="453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Теплопроизводительность котельных, Гкал/ч (МВт)</w:t>
            </w:r>
          </w:p>
        </w:tc>
        <w:tc>
          <w:tcPr>
            <w:tcW w:w="453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котельных, га, работающих</w:t>
            </w:r>
          </w:p>
        </w:tc>
      </w:tr>
      <w:tr w:rsidR="006531CB" w:rsidRPr="000D02A0">
        <w:tc>
          <w:tcPr>
            <w:tcW w:w="4535" w:type="dxa"/>
            <w:vMerge/>
          </w:tcPr>
          <w:p w:rsidR="006531CB" w:rsidRPr="000D02A0" w:rsidRDefault="006531CB" w:rsidP="000D02A0"/>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твердом топливе</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газомазутном топливе</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5</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 до 10 (от 6 до 12)</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(от 12 до 58)</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50 до 100 (от 58 до 116)</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100 до 200 (от 116 до 233)</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3,7</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200 до 400 (от 233 до 466)</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4,3</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СП </w:t>
      </w:r>
      <w:r w:rsidRPr="000D02A0">
        <w:rPr>
          <w:rFonts w:ascii="Times New Roman" w:hAnsi="Times New Roman" w:cs="Times New Roman"/>
          <w:sz w:val="24"/>
          <w:szCs w:val="24"/>
        </w:rPr>
        <w:lastRenderedPageBreak/>
        <w:t>124.13330.2012.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Размеры санитарно-защитных зон от котельных определяются в соответствии с действующими санитарными нормами.</w:t>
      </w: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402C78" w:rsidRDefault="00402C78" w:rsidP="000D02A0">
      <w:pPr>
        <w:pStyle w:val="ConsPlusNormal"/>
        <w:jc w:val="center"/>
        <w:rPr>
          <w:rFonts w:ascii="Times New Roman" w:hAnsi="Times New Roman" w:cs="Times New Roman"/>
          <w:sz w:val="24"/>
          <w:szCs w:val="24"/>
        </w:rPr>
      </w:pPr>
      <w:r w:rsidRPr="00402C78">
        <w:rPr>
          <w:rFonts w:ascii="Times New Roman" w:hAnsi="Times New Roman" w:cs="Times New Roman"/>
          <w:sz w:val="24"/>
          <w:szCs w:val="24"/>
        </w:rPr>
        <w:t>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10</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Объекты, подключенные (подлежащие подключению) к централизованной системе теплоснабжения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теплоснабжения,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с приусадебным участком личного подсобного хозяйства</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Совмещенный дом в БЖД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горячего водоснабжения,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строительстве и реконструкции системы теплоснабжения / </w:t>
            </w:r>
            <w:r w:rsidRPr="000D02A0">
              <w:rPr>
                <w:rFonts w:ascii="Times New Roman" w:hAnsi="Times New Roman" w:cs="Times New Roman"/>
                <w:sz w:val="24"/>
                <w:szCs w:val="24"/>
              </w:rPr>
              <w:lastRenderedPageBreak/>
              <w:t>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оборудованная электроплитами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удельная величина годового потребления тепловой энергии на 1 кв. м общей площади, Гкал</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горячей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максимальному тепловому потоку (тепловой нагрузке) на отопление и расходу теплоты на подогрев воды - отношение мощности (производительности) системы теплоснабжения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w:t>
            </w:r>
            <w:r w:rsidRPr="000D02A0">
              <w:rPr>
                <w:rFonts w:ascii="Times New Roman" w:hAnsi="Times New Roman" w:cs="Times New Roman"/>
                <w:sz w:val="24"/>
                <w:szCs w:val="24"/>
              </w:rPr>
              <w:lastRenderedPageBreak/>
              <w:t>строительстве и реконструкции системы теплоснабжения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коэффициент изменения производительности объекта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теплоснабжения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теплоснабжения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котельных, использующих природный газ, %</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Котельная, подключенная к централизованной системе газоснабжения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котельных</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Объекты, подключенные (подлежащие подключению) к централизованной системе газоснабжения и не подключенные к централизованной системе теплоснабжения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газовой нагрузке на отопление и на подогрев воды - отношение мощности (производительности) системы газоснабжения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тепловой энергии, необходимой для отопления зданий на отопительный период, Гкал определяется по формуле 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3620DB" w:rsidP="000D02A0">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76475" cy="514350"/>
            <wp:effectExtent l="0" t="0" r="9525" b="0"/>
            <wp:docPr id="2" name="Рисунок 2" descr="base_23568_67876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68_67876_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514350"/>
                    </a:xfrm>
                    <a:prstGeom prst="rect">
                      <a:avLst/>
                    </a:prstGeom>
                    <a:noFill/>
                    <a:ln>
                      <a:noFill/>
                    </a:ln>
                  </pic:spPr>
                </pic:pic>
              </a:graphicData>
            </a:graphic>
          </wp:inline>
        </w:drawing>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Q</w:t>
      </w:r>
      <w:r w:rsidRPr="000D02A0">
        <w:rPr>
          <w:rFonts w:ascii="Times New Roman" w:hAnsi="Times New Roman" w:cs="Times New Roman"/>
          <w:sz w:val="24"/>
          <w:szCs w:val="24"/>
          <w:vertAlign w:val="subscript"/>
        </w:rPr>
        <w:t>omax</w:t>
      </w:r>
      <w:r w:rsidRPr="000D02A0">
        <w:rPr>
          <w:rFonts w:ascii="Times New Roman" w:hAnsi="Times New Roman" w:cs="Times New Roman"/>
          <w:sz w:val="24"/>
          <w:szCs w:val="24"/>
        </w:rPr>
        <w:t xml:space="preserve"> - расчетное значение часовой тепловой нагрузки отопления, Гкал/ч;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j -</w:t>
      </w:r>
      <w:r w:rsidRPr="000D02A0">
        <w:rPr>
          <w:rFonts w:ascii="Times New Roman" w:hAnsi="Times New Roman" w:cs="Times New Roman"/>
          <w:sz w:val="24"/>
          <w:szCs w:val="24"/>
        </w:rPr>
        <w:t xml:space="preserve"> усредненное расчетное значение температуры воздуха внутри отапливаемых зданий,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o</w:t>
      </w:r>
      <w:r w:rsidRPr="000D02A0">
        <w:rPr>
          <w:rFonts w:ascii="Times New Roman" w:hAnsi="Times New Roman" w:cs="Times New Roman"/>
          <w:sz w:val="24"/>
          <w:szCs w:val="24"/>
        </w:rPr>
        <w:t xml:space="preserve"> - расчетное значение температуры наружного воздуха для проектирования отопления в конкретной местности,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om</w:t>
      </w:r>
      <w:r w:rsidRPr="000D02A0">
        <w:rPr>
          <w:rFonts w:ascii="Times New Roman" w:hAnsi="Times New Roman" w:cs="Times New Roman"/>
          <w:sz w:val="24"/>
          <w:szCs w:val="24"/>
        </w:rPr>
        <w:t xml:space="preserve"> - среднее значение температуры наружного воздуха за планируемый период,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n - продолжительность функционирования систем отопления в планируемый период, сут.;</w:t>
      </w:r>
    </w:p>
    <w:p w:rsidR="008B4B98" w:rsidRDefault="006531CB" w:rsidP="008B4B98">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om</w:t>
      </w:r>
      <w:r w:rsidRPr="000D02A0">
        <w:rPr>
          <w:rFonts w:ascii="Times New Roman" w:hAnsi="Times New Roman" w:cs="Times New Roman"/>
          <w:sz w:val="24"/>
          <w:szCs w:val="24"/>
        </w:rPr>
        <w:t xml:space="preserve"> - территориальный коэффициент количества тепловой энергии, необходимой для отопления зданий, устанавливаемый представительным органом местного самоуп</w:t>
      </w:r>
      <w:r w:rsidR="008B4B98">
        <w:rPr>
          <w:rFonts w:ascii="Times New Roman" w:hAnsi="Times New Roman" w:cs="Times New Roman"/>
          <w:sz w:val="24"/>
          <w:szCs w:val="24"/>
        </w:rPr>
        <w:t>равления муниципального образовани</w:t>
      </w:r>
      <w:r w:rsidR="000E5565">
        <w:rPr>
          <w:rFonts w:ascii="Times New Roman" w:hAnsi="Times New Roman" w:cs="Times New Roman"/>
          <w:sz w:val="24"/>
          <w:szCs w:val="24"/>
        </w:rPr>
        <w:t>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Расчетную часовую тепловую нагрузку отопления следует принимать по типовым или индивидуальным проектам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Расчетное значение температуры наружного воздуха для проектирования</w:t>
      </w:r>
      <w:r w:rsidR="008B4B98">
        <w:rPr>
          <w:rFonts w:ascii="Times New Roman" w:hAnsi="Times New Roman" w:cs="Times New Roman"/>
          <w:sz w:val="24"/>
          <w:szCs w:val="24"/>
        </w:rPr>
        <w:t xml:space="preserve"> отопления для города Алейска</w:t>
      </w:r>
      <w:r w:rsidRPr="000D02A0">
        <w:rPr>
          <w:rFonts w:ascii="Times New Roman" w:hAnsi="Times New Roman" w:cs="Times New Roman"/>
          <w:sz w:val="24"/>
          <w:szCs w:val="24"/>
        </w:rPr>
        <w:t>, а также среднее значение температуры наружного воздуха на планируемый период следует принимать по СНиП 23-01-99. Строительная климатология, а при отсутствии там необходимой информации - по сведениям местной метеостанции за предыдущие 5 лет.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8B4B98">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установлен уровень обеспеченности централизованным теплоснабжением в пределах радиусов эффективного теплоснабжения источников тепла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теплоснабжения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2.4.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газоснабжения: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газораспределительных станций магистральных газопроводов.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газонаполнительных станций, газонаполнительных пунктов и промежуточных складов баллонов до зданий и сооружений различного назначения.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C8674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2.4.2. Изложение нормативных параметров по газоснабжению</w:t>
      </w:r>
    </w:p>
    <w:p w:rsidR="006531CB" w:rsidRPr="000D02A0"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6531CB" w:rsidRPr="000D02A0"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C86748">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34501E">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sidR="007348C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газонаполнительных станций (далее по тексту также - ГНС) в зависимости от их производительности следует принимать по проекту, производительностью (для станций),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тыс. т/год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20 тыс. т/год - 7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40 тыс. т/год - 8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r w:rsidR="007348C1">
        <w:rPr>
          <w:rFonts w:ascii="Times New Roman" w:hAnsi="Times New Roman" w:cs="Times New Roman"/>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w:t>
      </w:r>
      <w:r w:rsidRPr="000D02A0">
        <w:rPr>
          <w:rFonts w:ascii="Times New Roman" w:hAnsi="Times New Roman" w:cs="Times New Roman"/>
          <w:sz w:val="24"/>
          <w:szCs w:val="24"/>
        </w:rPr>
        <w:lastRenderedPageBreak/>
        <w:t>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5B480C" w:rsidRDefault="006531CB" w:rsidP="000D02A0">
      <w:pPr>
        <w:pStyle w:val="ConsPlusNormal"/>
        <w:jc w:val="both"/>
        <w:rPr>
          <w:rFonts w:ascii="Times New Roman" w:hAnsi="Times New Roman" w:cs="Times New Roman"/>
          <w:sz w:val="24"/>
          <w:szCs w:val="24"/>
        </w:rPr>
      </w:pPr>
      <w:r w:rsidRPr="005B480C">
        <w:rPr>
          <w:rFonts w:ascii="Times New Roman" w:hAnsi="Times New Roman" w:cs="Times New Roman"/>
          <w:sz w:val="24"/>
          <w:szCs w:val="24"/>
        </w:rPr>
        <w:t>Привед</w:t>
      </w:r>
      <w:r w:rsidR="00D411D7">
        <w:rPr>
          <w:rFonts w:ascii="Times New Roman" w:hAnsi="Times New Roman" w:cs="Times New Roman"/>
          <w:sz w:val="24"/>
          <w:szCs w:val="24"/>
        </w:rPr>
        <w:t>ены в таблице 11</w:t>
      </w:r>
      <w:r w:rsidR="00AD3B7C">
        <w:rPr>
          <w:rFonts w:ascii="Times New Roman" w:hAnsi="Times New Roman" w:cs="Times New Roman"/>
          <w:sz w:val="24"/>
          <w:szCs w:val="24"/>
        </w:rPr>
        <w:t>.</w:t>
      </w:r>
    </w:p>
    <w:p w:rsidR="006531CB" w:rsidRPr="005B480C" w:rsidRDefault="006531CB" w:rsidP="000D02A0">
      <w:pPr>
        <w:pStyle w:val="ConsPlusNormal"/>
        <w:jc w:val="both"/>
        <w:rPr>
          <w:rFonts w:ascii="Times New Roman" w:hAnsi="Times New Roman" w:cs="Times New Roman"/>
          <w:sz w:val="24"/>
          <w:szCs w:val="24"/>
        </w:rPr>
      </w:pPr>
    </w:p>
    <w:p w:rsidR="006531CB" w:rsidRPr="005B480C"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11</w:t>
      </w:r>
    </w:p>
    <w:p w:rsidR="006531CB" w:rsidRPr="005B480C"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газоснабжения,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природного газа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на территории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газовой мощности - отношение мощности (производительности) системы газоснабжения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коэффициент изменения производительности объекта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газоснабжения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газоснабжения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C86748">
        <w:rPr>
          <w:rFonts w:ascii="Times New Roman" w:hAnsi="Times New Roman" w:cs="Times New Roman"/>
          <w:sz w:val="24"/>
          <w:szCs w:val="24"/>
        </w:rPr>
        <w:t>муниципального образования город Алейск Алтайского края</w:t>
      </w:r>
      <w:r w:rsidR="00C86748"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газоснабжения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2.5.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реконструкции и расширению существующих инженерных сетей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хозяйственно-питьевого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обеспеченности жилой и общественной застройки населенных пунктов системами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выбору источников хозяйственно-питьевого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станций очистки воды.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2.5.2. Изложение нормативных параметров по водоснабжению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8E2317"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C86748">
        <w:rPr>
          <w:rFonts w:ascii="Times New Roman" w:hAnsi="Times New Roman" w:cs="Times New Roman"/>
          <w:sz w:val="24"/>
          <w:szCs w:val="24"/>
        </w:rPr>
        <w:t xml:space="preserve">муниципальному </w:t>
      </w:r>
    </w:p>
    <w:p w:rsidR="006531CB" w:rsidRPr="000D02A0" w:rsidRDefault="00C86748" w:rsidP="00C86748">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инженерных систем водоснабжения следует осуществлять на основе схем водоснабжения городского округа, разработанных и 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3"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систем хозяйственно-питьевого водоснабжения</w:t>
      </w:r>
      <w:r w:rsidR="001967F6">
        <w:rPr>
          <w:rFonts w:ascii="Times New Roman" w:hAnsi="Times New Roman" w:cs="Times New Roman"/>
          <w:sz w:val="24"/>
          <w:szCs w:val="24"/>
        </w:rPr>
        <w:t xml:space="preserve"> и канализации города Алейска</w:t>
      </w:r>
      <w:r w:rsidRPr="000D02A0">
        <w:rPr>
          <w:rFonts w:ascii="Times New Roman" w:hAnsi="Times New Roman" w:cs="Times New Roman"/>
          <w:sz w:val="24"/>
          <w:szCs w:val="24"/>
        </w:rPr>
        <w:t xml:space="preserve"> следует производить в соответствии с требованиями СП 31.13330</w:t>
      </w:r>
      <w:r w:rsidR="00680341">
        <w:rPr>
          <w:rFonts w:ascii="Times New Roman" w:hAnsi="Times New Roman" w:cs="Times New Roman"/>
          <w:sz w:val="24"/>
          <w:szCs w:val="24"/>
        </w:rPr>
        <w:t>.2012</w:t>
      </w:r>
      <w:r w:rsidRPr="000D02A0">
        <w:rPr>
          <w:rFonts w:ascii="Times New Roman" w:hAnsi="Times New Roman" w:cs="Times New Roman"/>
          <w:sz w:val="24"/>
          <w:szCs w:val="24"/>
        </w:rPr>
        <w:t>,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с учетом санитарно-гигиенической надежности получения питьевой воды, экологических и ресурсосберегающих требований.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и обществе</w:t>
      </w:r>
      <w:r w:rsidR="001967F6">
        <w:rPr>
          <w:rFonts w:ascii="Times New Roman" w:hAnsi="Times New Roman" w:cs="Times New Roman"/>
          <w:sz w:val="24"/>
          <w:szCs w:val="24"/>
        </w:rPr>
        <w:t>нная застройка города Алейска</w:t>
      </w:r>
      <w:r w:rsidRPr="000D02A0">
        <w:rPr>
          <w:rFonts w:ascii="Times New Roman" w:hAnsi="Times New Roman" w:cs="Times New Roman"/>
          <w:sz w:val="24"/>
          <w:szCs w:val="24"/>
        </w:rPr>
        <w:t>,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источников хозяйственно-питьевого водоснабжения устанавливаются округа (II и III) </w:t>
      </w:r>
      <w:r w:rsidRPr="000D02A0">
        <w:rPr>
          <w:rFonts w:ascii="Times New Roman" w:hAnsi="Times New Roman" w:cs="Times New Roman"/>
          <w:sz w:val="24"/>
          <w:szCs w:val="24"/>
        </w:rPr>
        <w:lastRenderedPageBreak/>
        <w:t xml:space="preserve">санитарной охраны согласно </w:t>
      </w:r>
      <w:hyperlink r:id="rId14"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002A7AC5">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w:t>
      </w:r>
      <w:hyperlink r:id="rId15"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Администрации Алтайского края от 31.05.2010 N 233.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Выбор источников хозяйственно-питьевого водоснабжения необходимо осуществлять в соответствии с требованиями </w:t>
      </w:r>
      <w:hyperlink r:id="rId16"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 ГОСТ 2761</w:t>
      </w:r>
      <w:r w:rsidR="007348C1">
        <w:rPr>
          <w:rFonts w:ascii="Times New Roman" w:hAnsi="Times New Roman" w:cs="Times New Roman"/>
          <w:sz w:val="24"/>
          <w:szCs w:val="24"/>
        </w:rPr>
        <w:t>-84</w:t>
      </w:r>
      <w:r w:rsidRPr="000D02A0">
        <w:rPr>
          <w:rFonts w:ascii="Times New Roman" w:hAnsi="Times New Roman" w:cs="Times New Roman"/>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0,8 - 1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0,8 до 12 - 2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 до 32 - 3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32 до 80 - 4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80 до 125 - 6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125 до 250 - 12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250 до 400 - 18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400 до 800 - 24 га.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12</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водоснабжения,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водоснабжения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rsidTr="005B480C">
        <w:trPr>
          <w:trHeight w:val="639"/>
        </w:trPr>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холодной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водоснабжения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r>
      <w:tr w:rsidR="006531CB" w:rsidRPr="000D02A0">
        <w:tc>
          <w:tcPr>
            <w:tcW w:w="4989" w:type="dxa"/>
          </w:tcPr>
          <w:p w:rsidR="00094B3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проживающих на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коэффициент запаса к удельной величине годового потребления холодной воды - отношение мощности (производительности) системы водоснабжения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2,0/1,6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 с приусадебными участками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4,0/2,0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2,0/1,6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0,8/0,6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0,5/0,5</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объекта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водоснабжения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водоснабжения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1967F6">
        <w:rPr>
          <w:rFonts w:ascii="Times New Roman" w:hAnsi="Times New Roman" w:cs="Times New Roman"/>
          <w:sz w:val="24"/>
          <w:szCs w:val="24"/>
        </w:rPr>
        <w:t>муниципального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централизованным водоснабжением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водоснабжения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2.6.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водоотведения: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реконструкция и расширение существующих инженерных сетей водоотведения.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канализации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дождевой канализации.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2.6.2. Изложение нормативных параметров по водоотведению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8E2317" w:rsidRDefault="006531CB" w:rsidP="001967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95184F">
        <w:rPr>
          <w:rFonts w:ascii="Times New Roman" w:hAnsi="Times New Roman" w:cs="Times New Roman"/>
          <w:sz w:val="24"/>
          <w:szCs w:val="24"/>
        </w:rPr>
        <w:t>муниципальному</w:t>
      </w:r>
    </w:p>
    <w:p w:rsidR="006531CB" w:rsidRPr="000D02A0" w:rsidRDefault="001967F6" w:rsidP="001967F6">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инженерных систем водоотведения следует осуществлять на основе схем </w:t>
      </w:r>
      <w:r w:rsidRPr="000D02A0">
        <w:rPr>
          <w:rFonts w:ascii="Times New Roman" w:hAnsi="Times New Roman" w:cs="Times New Roman"/>
          <w:sz w:val="24"/>
          <w:szCs w:val="24"/>
        </w:rPr>
        <w:lastRenderedPageBreak/>
        <w:t>водоотведения городского округа, разработанных и 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7"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очистных сооружений канализации следует принимать не более указ</w:t>
      </w:r>
      <w:r w:rsidR="00D411D7">
        <w:rPr>
          <w:rFonts w:ascii="Times New Roman" w:hAnsi="Times New Roman" w:cs="Times New Roman"/>
          <w:sz w:val="24"/>
          <w:szCs w:val="24"/>
        </w:rPr>
        <w:t>анных в таблице 13</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542"/>
        <w:gridCol w:w="1313"/>
        <w:gridCol w:w="3395"/>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Производительность очистных сооружений канализации, тыс. куб. м/сутки</w:t>
            </w:r>
          </w:p>
        </w:tc>
        <w:tc>
          <w:tcPr>
            <w:tcW w:w="6250"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w:t>
            </w:r>
          </w:p>
        </w:tc>
      </w:tr>
      <w:tr w:rsidR="006531CB" w:rsidRPr="000D02A0">
        <w:tc>
          <w:tcPr>
            <w:tcW w:w="2778" w:type="dxa"/>
            <w:vMerge/>
          </w:tcPr>
          <w:p w:rsidR="006531CB" w:rsidRPr="000D02A0" w:rsidRDefault="006531CB" w:rsidP="000D02A0"/>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очистных сооружений</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иловых площадок</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биологических прудов глубокой очистки сточных вод</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0,7</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0,7 до 17</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17 до 40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40 до 130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130 до 175</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175 до 280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0,8 - 1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0,8 до 12 - 2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 до 32 - 3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32 до 80 - 4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80 до 125 - 6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125 до 250 - 12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250 до 400 - 18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400 до 800 - 24 га.</w:t>
      </w:r>
    </w:p>
    <w:p w:rsidR="006531CB" w:rsidRPr="00A073CD" w:rsidRDefault="006531CB" w:rsidP="000D02A0">
      <w:pPr>
        <w:pStyle w:val="ConsPlusNormal"/>
        <w:jc w:val="both"/>
        <w:rPr>
          <w:rFonts w:ascii="Times New Roman" w:hAnsi="Times New Roman" w:cs="Times New Roman"/>
          <w:color w:val="0000FF"/>
          <w:sz w:val="24"/>
          <w:szCs w:val="24"/>
        </w:rPr>
      </w:pPr>
      <w:r w:rsidRPr="000D02A0">
        <w:rPr>
          <w:rFonts w:ascii="Times New Roman" w:hAnsi="Times New Roman" w:cs="Times New Roman"/>
          <w:sz w:val="24"/>
          <w:szCs w:val="24"/>
        </w:rPr>
        <w:t>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w:t>
      </w:r>
      <w:hyperlink r:id="rId18"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A073CD">
        <w:rPr>
          <w:rFonts w:ascii="Times New Roman" w:hAnsi="Times New Roman" w:cs="Times New Roman"/>
          <w:color w:val="0000FF"/>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дождевой канализации следует осуществлять на основании действующих </w:t>
      </w:r>
      <w:r w:rsidRPr="000D02A0">
        <w:rPr>
          <w:rFonts w:ascii="Times New Roman" w:hAnsi="Times New Roman" w:cs="Times New Roman"/>
          <w:sz w:val="24"/>
          <w:szCs w:val="24"/>
        </w:rPr>
        <w:lastRenderedPageBreak/>
        <w:t xml:space="preserve">нормативных документов: </w:t>
      </w:r>
      <w:hyperlink r:id="rId19"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Водного </w:t>
      </w:r>
      <w:hyperlink r:id="rId20"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w:t>
      </w:r>
      <w:r w:rsidRPr="002455E4">
        <w:rPr>
          <w:rFonts w:ascii="Times New Roman" w:hAnsi="Times New Roman" w:cs="Times New Roman"/>
          <w:sz w:val="24"/>
          <w:szCs w:val="24"/>
        </w:rPr>
        <w:t>поселений</w:t>
      </w:r>
      <w:r w:rsidRPr="000D02A0">
        <w:rPr>
          <w:rFonts w:ascii="Times New Roman" w:hAnsi="Times New Roman" w:cs="Times New Roman"/>
          <w:sz w:val="24"/>
          <w:szCs w:val="24"/>
        </w:rPr>
        <w:t xml:space="preserve">,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21"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водоемы, предназначенные для купания, возможен сброс поверхностных сточных вод при условии их глубокой очистки.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водосточной сети следует производить на дождевой сток по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Очистку поверхностных во</w:t>
      </w:r>
      <w:r w:rsidR="001967F6">
        <w:rPr>
          <w:rFonts w:ascii="Times New Roman" w:hAnsi="Times New Roman" w:cs="Times New Roman"/>
          <w:sz w:val="24"/>
          <w:szCs w:val="24"/>
        </w:rPr>
        <w:t>д с территории города Алейска</w:t>
      </w:r>
      <w:r w:rsidRPr="000D02A0">
        <w:rPr>
          <w:rFonts w:ascii="Times New Roman" w:hAnsi="Times New Roman" w:cs="Times New Roman"/>
          <w:sz w:val="24"/>
          <w:szCs w:val="24"/>
        </w:rPr>
        <w:t xml:space="preserve">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22"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ориентировочных расчетов суточный объем поверхностного стока, поступающий на очистные сооружения с территорий жилых и обществен</w:t>
      </w:r>
      <w:r w:rsidR="001967F6">
        <w:rPr>
          <w:rFonts w:ascii="Times New Roman" w:hAnsi="Times New Roman" w:cs="Times New Roman"/>
          <w:sz w:val="24"/>
          <w:szCs w:val="24"/>
        </w:rPr>
        <w:t>но-деловых зон города Алейска</w:t>
      </w:r>
      <w:r w:rsidRPr="000D02A0">
        <w:rPr>
          <w:rFonts w:ascii="Times New Roman" w:hAnsi="Times New Roman" w:cs="Times New Roman"/>
          <w:sz w:val="24"/>
          <w:szCs w:val="24"/>
        </w:rPr>
        <w:t>, принимается в зависимости от структурно</w:t>
      </w:r>
      <w:r w:rsidR="00D411D7">
        <w:rPr>
          <w:rFonts w:ascii="Times New Roman" w:hAnsi="Times New Roman" w:cs="Times New Roman"/>
          <w:sz w:val="24"/>
          <w:szCs w:val="24"/>
        </w:rPr>
        <w:t>й части территории по таблице 14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798"/>
      </w:tblGrid>
      <w:tr w:rsidR="006531CB" w:rsidRPr="000D02A0">
        <w:tc>
          <w:tcPr>
            <w:tcW w:w="5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Территории города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Объем поверхностных вод, поступающих на очистку, куб. м/сутки с 1 га территории</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Городской градостроительный узел</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более 60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Примагистральные территории</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50 - 60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Межмагистральные территории с размером квартала</w:t>
            </w:r>
          </w:p>
        </w:tc>
        <w:tc>
          <w:tcPr>
            <w:tcW w:w="3798"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5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45 - 50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 до 10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40 - 45</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35 - 40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Качество очистки поверхностных сточных вод, сбрасываемых в водные объекты, должно отвечать требованиям </w:t>
      </w:r>
      <w:hyperlink r:id="rId23"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Водного кодекса Российской Федерации и категории водопользования водоема.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15</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Хозяйственно-бытовая канализация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количество отводов в централизованную систему </w:t>
            </w:r>
            <w:r w:rsidRPr="000D02A0">
              <w:rPr>
                <w:rFonts w:ascii="Times New Roman" w:hAnsi="Times New Roman" w:cs="Times New Roman"/>
                <w:sz w:val="24"/>
                <w:szCs w:val="24"/>
              </w:rPr>
              <w:lastRenderedPageBreak/>
              <w:t>водоотведения,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отводов в локальную систему водоотведения (на локальные очистные сооружения канализации) от объектов, не оборудованных отводами в централизованную систему водоотведения,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 - ИЖД (или отдельный дом)</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 - БЖД (или отдельный дом, кроме застройки городских, крупных и больших сельских населенных пунктов)</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Среднеэтажная жилая застройка</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до 4 этажей (или отдельный дом, кроме застройки городских населенных пунктов)</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 (или отдельный дом)</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холодной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проживающих на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удельной величине годового потребления холодной воды - отношение мощности (производительности) системы водоснабжения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 с приусадебными участками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0,4/0,4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0,5/0,5</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водоотведения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водоотведения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Ливневая канализация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ливневой канализации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ливневой канализации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Потребности в водоотведении бытовых сточных вод, л/сут. определяются по формуле 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V</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V</w:t>
      </w:r>
      <w:r w:rsidRPr="000D02A0">
        <w:rPr>
          <w:rFonts w:ascii="Times New Roman" w:hAnsi="Times New Roman" w:cs="Times New Roman"/>
          <w:sz w:val="24"/>
          <w:szCs w:val="24"/>
          <w:vertAlign w:val="subscript"/>
        </w:rPr>
        <w:t>водоот норм</w:t>
      </w:r>
      <w:r w:rsidRPr="000D02A0">
        <w:rPr>
          <w:rFonts w:ascii="Times New Roman" w:hAnsi="Times New Roman" w:cs="Times New Roman"/>
          <w:sz w:val="24"/>
          <w:szCs w:val="24"/>
        </w:rPr>
        <w:t xml:space="preserve"> x k</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xml:space="preserve"> x N, (4)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V</w:t>
      </w:r>
      <w:r w:rsidRPr="000D02A0">
        <w:rPr>
          <w:rFonts w:ascii="Times New Roman" w:hAnsi="Times New Roman" w:cs="Times New Roman"/>
          <w:sz w:val="24"/>
          <w:szCs w:val="24"/>
          <w:vertAlign w:val="subscript"/>
        </w:rPr>
        <w:t>водоот норм</w:t>
      </w:r>
      <w:r w:rsidRPr="000D02A0">
        <w:rPr>
          <w:rFonts w:ascii="Times New Roman" w:hAnsi="Times New Roman" w:cs="Times New Roman"/>
          <w:sz w:val="24"/>
          <w:szCs w:val="24"/>
        </w:rPr>
        <w:t xml:space="preserve"> - удельное среднесуточное водоотведение бытовых сточных вод на одного жителя (за год), л/сут., принимаемое равным расчетному удельному среднесуточному (за год) водопотреблению;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xml:space="preserve"> - территориальный коэффициент удельного среднесуточного водоотведения бытовых сточных вод, устанавливаемый представительным органом местного самоуправления</w:t>
      </w:r>
      <w:r w:rsidR="001967F6" w:rsidRPr="001967F6">
        <w:rPr>
          <w:rFonts w:ascii="Times New Roman" w:hAnsi="Times New Roman" w:cs="Times New Roman"/>
          <w:sz w:val="24"/>
          <w:szCs w:val="24"/>
        </w:rPr>
        <w:t xml:space="preserve"> </w:t>
      </w:r>
      <w:r w:rsidR="001967F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N - численность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w:t>
      </w:r>
      <w:r w:rsidR="001967F6">
        <w:rPr>
          <w:rFonts w:ascii="Times New Roman" w:hAnsi="Times New Roman" w:cs="Times New Roman"/>
          <w:sz w:val="24"/>
          <w:szCs w:val="24"/>
        </w:rPr>
        <w:t>муниципальномго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централизованным водоотведением для общественно-деловой и многоэтажной жилой застройки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водоотведения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2.7.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автомобильны</w:t>
      </w:r>
      <w:r w:rsidR="00C8643A">
        <w:rPr>
          <w:rFonts w:ascii="Times New Roman" w:hAnsi="Times New Roman" w:cs="Times New Roman"/>
          <w:sz w:val="24"/>
          <w:szCs w:val="24"/>
        </w:rPr>
        <w:t>х</w:t>
      </w:r>
      <w:r w:rsidRPr="000D02A0">
        <w:rPr>
          <w:rFonts w:ascii="Times New Roman" w:hAnsi="Times New Roman" w:cs="Times New Roman"/>
          <w:sz w:val="24"/>
          <w:szCs w:val="24"/>
        </w:rPr>
        <w:t xml:space="preserve"> дорог</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местного 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сети автомобильных дорог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развития систем и объектов, относящихся к области 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определению границ и размеров полос отвода автомобильных дорог местного значения и транспортных развязок движения, земельных участков для их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Порядок установления и использования полос отвода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придорожных полос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придорожных полос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бровки земляного полотна автомобильных дорог до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защиты застройки от шума.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велосипедных дорожек.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Параметры расчета велосипедных дорожек.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объектами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оборудованию объектов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полосы отвода автомобильной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придорожной полосы автомобильной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и оборудованию автобусных остановок.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вместимости, благоустройству и оборудованию площадок отдыха, остановок туристского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станций технического обслуживания автомобильного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станций технического обслуживания автомобильного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автозаправочных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автозаправочных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автозаправочных станций,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вместимости транзитных мотелей и кемпингов.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Рекомендуемые размеры земельных участков для размещения предприятий и объектов автомобильного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минимальной обеспеченности населения пунктами технического осмотра.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2.7.2. Изложение нормативных параметров по автомобильным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дорогам, иным объектам дорожного сервиса нормативов</w:t>
      </w:r>
    </w:p>
    <w:p w:rsidR="008E2317" w:rsidRDefault="006531CB" w:rsidP="008E231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r w:rsidR="008E2317">
        <w:rPr>
          <w:rFonts w:ascii="Times New Roman" w:hAnsi="Times New Roman" w:cs="Times New Roman"/>
          <w:sz w:val="24"/>
          <w:szCs w:val="24"/>
        </w:rPr>
        <w:t xml:space="preserve"> </w:t>
      </w:r>
      <w:r w:rsidRPr="000D02A0">
        <w:rPr>
          <w:rFonts w:ascii="Times New Roman" w:hAnsi="Times New Roman" w:cs="Times New Roman"/>
          <w:sz w:val="24"/>
          <w:szCs w:val="24"/>
        </w:rPr>
        <w:t>применительно</w:t>
      </w:r>
    </w:p>
    <w:p w:rsidR="006531CB" w:rsidRPr="000D02A0" w:rsidRDefault="006531CB" w:rsidP="008E231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 к </w:t>
      </w:r>
      <w:r w:rsidR="001967F6">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зоны транспортной инфраструктуры включаются территории и земельные участки в границах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автодорог, линий железнодорожного транспорта, автостоянок, а также вдоль </w:t>
      </w:r>
      <w:r w:rsidRPr="000D02A0">
        <w:rPr>
          <w:rFonts w:ascii="Times New Roman" w:hAnsi="Times New Roman" w:cs="Times New Roman"/>
          <w:sz w:val="24"/>
          <w:szCs w:val="24"/>
        </w:rPr>
        <w:lastRenderedPageBreak/>
        <w:t>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в том числе полосы отвода для размещения железнодорожных путей, определяются в соответствии с </w:t>
      </w:r>
      <w:hyperlink r:id="rId24"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25"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Федерального </w:t>
      </w:r>
      <w:hyperlink r:id="rId26"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10.01.2003 N 17-ФЗ "О железнодорожном транспорте в Российской Федерации", СП 119.13330.2012, СП 122.13330.2012.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инфраструктуры железнодорожного транспорта на территориях </w:t>
      </w:r>
      <w:r w:rsidR="001967F6">
        <w:rPr>
          <w:rFonts w:ascii="Times New Roman" w:hAnsi="Times New Roman" w:cs="Times New Roman"/>
          <w:sz w:val="24"/>
          <w:szCs w:val="24"/>
        </w:rPr>
        <w:t>муниципального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должно осуществляться в соответствии с требованиями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случае, когда ширина полосы отвода по условиям проявления опасных природных </w:t>
      </w:r>
      <w:r w:rsidRPr="000D02A0">
        <w:rPr>
          <w:rFonts w:ascii="Times New Roman" w:hAnsi="Times New Roman" w:cs="Times New Roman"/>
          <w:sz w:val="24"/>
          <w:szCs w:val="24"/>
        </w:rPr>
        <w:lastRenderedPageBreak/>
        <w:t xml:space="preserve">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w:t>
      </w:r>
      <w:hyperlink r:id="rId27" w:history="1">
        <w:r w:rsidRPr="000D02A0">
          <w:rPr>
            <w:rFonts w:ascii="Times New Roman" w:hAnsi="Times New Roman" w:cs="Times New Roman"/>
            <w:color w:val="0000FF"/>
            <w:sz w:val="24"/>
            <w:szCs w:val="24"/>
          </w:rPr>
          <w:t>Порядок</w:t>
        </w:r>
      </w:hyperlink>
      <w:r w:rsidRPr="000D02A0">
        <w:rPr>
          <w:rFonts w:ascii="Times New Roman" w:hAnsi="Times New Roman" w:cs="Times New Roman"/>
          <w:sz w:val="24"/>
          <w:szCs w:val="24"/>
        </w:rPr>
        <w:t xml:space="preserve"> установления и использования охранных зон определяется в соответствии с постановлением Правительства Российской Федерации от 12.10.2006 N 611 "О порядке установления и использования полос отвода и охранных зон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34.13330-2012. Пересечения железнодорожных линий между собой в разных уровнях следует предусматривать для линий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 II - за пределами территории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III, IV - за пределами жилых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соответствии с Федеральным </w:t>
      </w:r>
      <w:hyperlink r:id="rId28"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федерального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регионального или межмуниципального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частные автомобильные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соответствии с требованиями СП 34.13330-2012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9" w:history="1">
        <w:r w:rsidRPr="000D02A0">
          <w:rPr>
            <w:rFonts w:ascii="Times New Roman" w:hAnsi="Times New Roman" w:cs="Times New Roman"/>
            <w:color w:val="0000FF"/>
            <w:sz w:val="24"/>
            <w:szCs w:val="24"/>
          </w:rPr>
          <w:t>норм</w:t>
        </w:r>
      </w:hyperlink>
      <w:r w:rsidRPr="000D02A0">
        <w:rPr>
          <w:rFonts w:ascii="Times New Roman" w:hAnsi="Times New Roman" w:cs="Times New Roman"/>
          <w:sz w:val="24"/>
          <w:szCs w:val="24"/>
        </w:rPr>
        <w:t xml:space="preserve"> отвода земель для размещения указанных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 </w:t>
      </w:r>
      <w:r w:rsidR="00FF3576">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автомобильных дорог, за исключением автомобильных дорог, расположенных в </w:t>
      </w:r>
      <w:r w:rsidRPr="000D02A0">
        <w:rPr>
          <w:rFonts w:ascii="Times New Roman" w:hAnsi="Times New Roman" w:cs="Times New Roman"/>
          <w:sz w:val="24"/>
          <w:szCs w:val="24"/>
        </w:rPr>
        <w:lastRenderedPageBreak/>
        <w:t>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75 м - для автомобильных дорог I и II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50 м - для автомобильных дорог III, IV и V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r w:rsidR="004B638A" w:rsidRPr="004B638A">
        <w:rPr>
          <w:rFonts w:ascii="Times New Roman" w:hAnsi="Times New Roman" w:cs="Times New Roman"/>
          <w:sz w:val="24"/>
          <w:szCs w:val="24"/>
        </w:rPr>
        <w:t xml:space="preserve"> </w:t>
      </w:r>
      <w:r w:rsidR="004B638A">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автомобильных дорог осуществляются в соответствии с требованиями Градостроительного </w:t>
      </w:r>
      <w:hyperlink r:id="rId30"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Федерального </w:t>
      </w:r>
      <w:hyperlink r:id="rId31"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32"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10.12.1995 N 196-ФЗ "О безопасности дорожного движения",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33" w:history="1">
        <w:r w:rsidRPr="000D02A0">
          <w:rPr>
            <w:rFonts w:ascii="Times New Roman" w:hAnsi="Times New Roman" w:cs="Times New Roman"/>
            <w:color w:val="0000FF"/>
            <w:sz w:val="24"/>
            <w:szCs w:val="24"/>
          </w:rPr>
          <w:t>постановления</w:t>
        </w:r>
      </w:hyperlink>
      <w:r w:rsidRPr="000D02A0">
        <w:rPr>
          <w:rFonts w:ascii="Times New Roman" w:hAnsi="Times New Roman" w:cs="Times New Roman"/>
          <w:sz w:val="24"/>
          <w:szCs w:val="24"/>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Расстояния от бровки земляного полотна автомобильных дорог до застройки необходимо принимать н</w:t>
      </w:r>
      <w:r w:rsidR="00D411D7">
        <w:rPr>
          <w:rFonts w:ascii="Times New Roman" w:hAnsi="Times New Roman" w:cs="Times New Roman"/>
          <w:sz w:val="24"/>
          <w:szCs w:val="24"/>
        </w:rPr>
        <w:t>е менее приведенных в таблице 16</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030"/>
        <w:gridCol w:w="3926"/>
      </w:tblGrid>
      <w:tr w:rsidR="006531CB" w:rsidRPr="000D02A0">
        <w:tc>
          <w:tcPr>
            <w:tcW w:w="209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автомобильных дорог</w:t>
            </w:r>
          </w:p>
        </w:tc>
        <w:tc>
          <w:tcPr>
            <w:tcW w:w="695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Расстояние от бровки земляного полотна, м</w:t>
            </w:r>
          </w:p>
        </w:tc>
      </w:tr>
      <w:tr w:rsidR="006531CB" w:rsidRPr="000D02A0">
        <w:tc>
          <w:tcPr>
            <w:tcW w:w="2098" w:type="dxa"/>
            <w:vMerge/>
          </w:tcPr>
          <w:p w:rsidR="006531CB" w:rsidRPr="000D02A0" w:rsidRDefault="006531CB" w:rsidP="000D02A0"/>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жилой застройки</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садоводческих огороднических, дачных объединений</w:t>
            </w:r>
          </w:p>
        </w:tc>
      </w:tr>
      <w:tr w:rsidR="006531CB" w:rsidRPr="000D02A0">
        <w:tc>
          <w:tcPr>
            <w:tcW w:w="209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 II, III</w:t>
            </w:r>
          </w:p>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100</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50</w:t>
            </w:r>
          </w:p>
        </w:tc>
      </w:tr>
      <w:tr w:rsidR="006531CB" w:rsidRPr="000D02A0">
        <w:tc>
          <w:tcPr>
            <w:tcW w:w="209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IV</w:t>
            </w:r>
          </w:p>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50</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25</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w:t>
      </w:r>
      <w:r w:rsidR="00D411D7">
        <w:rPr>
          <w:rFonts w:ascii="Times New Roman" w:hAnsi="Times New Roman" w:cs="Times New Roman"/>
          <w:sz w:val="24"/>
          <w:szCs w:val="24"/>
        </w:rPr>
        <w:t>х дорожек приведены в таблице 17</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864"/>
        <w:gridCol w:w="2255"/>
      </w:tblGrid>
      <w:tr w:rsidR="006531CB" w:rsidRPr="000D02A0">
        <w:tc>
          <w:tcPr>
            <w:tcW w:w="493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Нормируемый показатель</w:t>
            </w:r>
          </w:p>
        </w:tc>
        <w:tc>
          <w:tcPr>
            <w:tcW w:w="4119"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Рекомендуемое значение показателя</w:t>
            </w:r>
          </w:p>
        </w:tc>
      </w:tr>
      <w:tr w:rsidR="006531CB" w:rsidRPr="000D02A0">
        <w:tc>
          <w:tcPr>
            <w:tcW w:w="4932" w:type="dxa"/>
            <w:vMerge/>
          </w:tcPr>
          <w:p w:rsidR="006531CB" w:rsidRPr="000D02A0" w:rsidRDefault="006531CB" w:rsidP="000D02A0"/>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новом строительстве</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благоустройстве и в стесненных условиях</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Расчетная скорость движения, км/ч</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проезжей части,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2,2</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обочин,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плане, м</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отсутствии виража</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виража</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продольном профиле, м</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Выпуклых</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Вогнутых</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Продольный уклон, %</w:t>
            </w:r>
            <w:r w:rsidRPr="000D02A0">
              <w:rPr>
                <w:rFonts w:ascii="Times New Roman" w:hAnsi="Times New Roman" w:cs="Times New Roman"/>
                <w:sz w:val="24"/>
                <w:szCs w:val="24"/>
                <w:vertAlign w:val="subscript"/>
              </w:rPr>
              <w:t>о</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Уклон виража (%</w:t>
            </w:r>
            <w:r w:rsidRPr="000D02A0">
              <w:rPr>
                <w:rFonts w:ascii="Times New Roman" w:hAnsi="Times New Roman" w:cs="Times New Roman"/>
                <w:sz w:val="24"/>
                <w:szCs w:val="24"/>
                <w:vertAlign w:val="subscript"/>
              </w:rPr>
              <w:t>о</w:t>
            </w:r>
            <w:r w:rsidRPr="000D02A0">
              <w:rPr>
                <w:rFonts w:ascii="Times New Roman" w:hAnsi="Times New Roman" w:cs="Times New Roman"/>
                <w:sz w:val="24"/>
                <w:szCs w:val="24"/>
              </w:rPr>
              <w:t>) при радиусе</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10 - 50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Габарит по высоте,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Минимальное расстояние до препятствия,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w:t>
            </w:r>
          </w:p>
        </w:tc>
      </w:tr>
    </w:tbl>
    <w:p w:rsidR="006531CB" w:rsidRPr="000D02A0" w:rsidRDefault="006531CB" w:rsidP="000D02A0">
      <w:pPr>
        <w:pStyle w:val="ConsPlusNormal"/>
        <w:jc w:val="both"/>
        <w:rPr>
          <w:rFonts w:ascii="Times New Roman" w:hAnsi="Times New Roman" w:cs="Times New Roman"/>
          <w:sz w:val="24"/>
          <w:szCs w:val="24"/>
        </w:rPr>
      </w:pPr>
    </w:p>
    <w:p w:rsidR="00C90BF7" w:rsidRDefault="00C90BF7" w:rsidP="00C5721D">
      <w:pPr>
        <w:autoSpaceDE w:val="0"/>
        <w:autoSpaceDN w:val="0"/>
        <w:adjustRightInd w:val="0"/>
        <w:jc w:val="both"/>
        <w:rPr>
          <w:rFonts w:eastAsiaTheme="minorHAnsi"/>
          <w:lang w:eastAsia="en-US"/>
        </w:rPr>
      </w:pPr>
      <w:r>
        <w:rPr>
          <w:rFonts w:eastAsiaTheme="minorHAnsi"/>
          <w:lang w:eastAsia="en-US"/>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hyperlink r:id="rId34" w:history="1">
        <w:r>
          <w:rPr>
            <w:rFonts w:eastAsiaTheme="minorHAnsi"/>
            <w:color w:val="0000FF"/>
            <w:lang w:eastAsia="en-US"/>
          </w:rPr>
          <w:t>постановления</w:t>
        </w:r>
      </w:hyperlink>
      <w:r>
        <w:rPr>
          <w:rFonts w:eastAsiaTheme="minorHAnsi"/>
          <w:lang w:eastAsia="en-US"/>
        </w:rPr>
        <w:t xml:space="preserve"> Правительства Российской Федерации </w:t>
      </w:r>
      <w:r>
        <w:rPr>
          <w:rFonts w:eastAsiaTheme="minorHAnsi"/>
          <w:lang w:eastAsia="en-US"/>
        </w:rPr>
        <w:lastRenderedPageBreak/>
        <w:t xml:space="preserve">от 29.10.2009 N 860 "О требованиях к обеспеченности автомобильных дорог общего пользования объектами дорожного сервиса, размещаемыми в границах полос отвода", </w:t>
      </w:r>
      <w:hyperlink r:id="rId35" w:history="1">
        <w:r>
          <w:rPr>
            <w:rFonts w:eastAsiaTheme="minorHAnsi"/>
            <w:color w:val="0000FF"/>
            <w:lang w:eastAsia="en-US"/>
          </w:rPr>
          <w:t>постановления</w:t>
        </w:r>
      </w:hyperlink>
      <w:r>
        <w:rPr>
          <w:rFonts w:eastAsiaTheme="minorHAnsi"/>
          <w:lang w:eastAsia="en-US"/>
        </w:rPr>
        <w:t xml:space="preserve">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C90BF7">
        <w:rPr>
          <w:rFonts w:eastAsiaTheme="minorHAnsi"/>
          <w:lang w:eastAsia="en-US"/>
        </w:rPr>
        <w:t xml:space="preserve"> </w:t>
      </w:r>
      <w:r>
        <w:rPr>
          <w:rFonts w:eastAsiaTheme="minorHAnsi"/>
          <w:lang w:eastAsia="en-US"/>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 </w:t>
      </w:r>
      <w:r w:rsidR="00FF3576">
        <w:rPr>
          <w:rFonts w:ascii="Times New Roman" w:hAnsi="Times New Roman" w:cs="Times New Roman"/>
          <w:sz w:val="24"/>
          <w:szCs w:val="24"/>
        </w:rPr>
        <w:t>муниципального образования город Алейск Алтайского края.</w:t>
      </w:r>
      <w:r w:rsidR="00FF3576" w:rsidRPr="000D02A0">
        <w:rPr>
          <w:rFonts w:ascii="Times New Roman" w:hAnsi="Times New Roman" w:cs="Times New Roman"/>
          <w:sz w:val="24"/>
          <w:szCs w:val="24"/>
        </w:rPr>
        <w:t xml:space="preserve"> </w:t>
      </w:r>
      <w:r w:rsidRPr="000D02A0">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Предприятия и объекты автосервиса по функциональному значению могут быть разделены на три группы обслуживания: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пассажирские перевозки;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подвижной состав;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грузовые перевозки.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дорогах I - III категорий автобусные остановки следует назначать не чаще чем через 3 км, а в районах с развитой инфраструктурой туризма и отдыха - 1,5 км.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w:t>
      </w:r>
      <w:r w:rsidRPr="000D02A0">
        <w:rPr>
          <w:rFonts w:ascii="Times New Roman" w:hAnsi="Times New Roman" w:cs="Times New Roman"/>
          <w:sz w:val="24"/>
          <w:szCs w:val="24"/>
        </w:rPr>
        <w:lastRenderedPageBreak/>
        <w:t>дорогах IV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5 постов - 0,5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10 постов - 1,0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15 постов - 1,5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25 постов - 2,0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40 постов - 3,5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2 колонки - 0,1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5 колонок - 0,2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7 колонок - 0,3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9 колонок - 0,35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11 колонок - 0,4 га.</w:t>
      </w:r>
    </w:p>
    <w:p w:rsidR="006531CB" w:rsidRPr="00A073CD" w:rsidRDefault="006531CB" w:rsidP="000D02A0">
      <w:pPr>
        <w:pStyle w:val="ConsPlusNormal"/>
        <w:jc w:val="both"/>
        <w:rPr>
          <w:rFonts w:ascii="Times New Roman" w:hAnsi="Times New Roman" w:cs="Times New Roman"/>
          <w:color w:val="0000FF"/>
          <w:sz w:val="24"/>
          <w:szCs w:val="24"/>
        </w:rPr>
      </w:pPr>
      <w:r w:rsidRPr="000D02A0">
        <w:rPr>
          <w:rFonts w:ascii="Times New Roman" w:hAnsi="Times New Roman" w:cs="Times New Roman"/>
          <w:sz w:val="24"/>
          <w:szCs w:val="24"/>
        </w:rPr>
        <w:t xml:space="preserve">Расстояния от АЗС,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hyperlink r:id="rId36"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A073CD">
        <w:rPr>
          <w:rFonts w:ascii="Times New Roman" w:hAnsi="Times New Roman" w:cs="Times New Roman"/>
          <w:color w:val="0000FF"/>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37" w:history="1">
        <w:r w:rsidRPr="000D02A0">
          <w:rPr>
            <w:rFonts w:ascii="Times New Roman" w:hAnsi="Times New Roman" w:cs="Times New Roman"/>
            <w:color w:val="0000FF"/>
            <w:sz w:val="24"/>
            <w:szCs w:val="24"/>
          </w:rPr>
          <w:t>статьей 71</w:t>
        </w:r>
      </w:hyperlink>
      <w:r w:rsidRPr="000D02A0">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городской округ.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Ориентировочная площадь отвода участков под строительство предприятий и объектов автос</w:t>
      </w:r>
      <w:r w:rsidR="005B480C">
        <w:rPr>
          <w:rFonts w:ascii="Times New Roman" w:hAnsi="Times New Roman" w:cs="Times New Roman"/>
          <w:sz w:val="24"/>
          <w:szCs w:val="24"/>
        </w:rPr>
        <w:t>ервиса представле</w:t>
      </w:r>
      <w:r w:rsidR="00D411D7">
        <w:rPr>
          <w:rFonts w:ascii="Times New Roman" w:hAnsi="Times New Roman" w:cs="Times New Roman"/>
          <w:sz w:val="24"/>
          <w:szCs w:val="24"/>
        </w:rPr>
        <w:t>на в таблице 18</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350"/>
        <w:gridCol w:w="2154"/>
      </w:tblGrid>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N п/п</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Ориентировочная площадь </w:t>
            </w:r>
            <w:r w:rsidRPr="000D02A0">
              <w:rPr>
                <w:rFonts w:ascii="Times New Roman" w:hAnsi="Times New Roman" w:cs="Times New Roman"/>
                <w:sz w:val="24"/>
                <w:szCs w:val="24"/>
              </w:rPr>
              <w:lastRenderedPageBreak/>
              <w:t>земельного участка, га</w:t>
            </w:r>
          </w:p>
        </w:tc>
      </w:tr>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Автопавильон на 10 пассажиров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Автопавильон на 20 пассажиров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Пассажирская автостанция (ПАС) вместимостью 10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25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50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75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Площадка-стоянка на 5 грузовых автомобилей</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0,03 - 0,08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Площадка-стоянка на 5 автопоездов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0,07</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 ГИБДД</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Притрассовая площадка отдыха, осмотровая эстакада,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0,01 - 0,04</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Притрассовая площадка отдыха, предприятия торговли и общественного питания,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0,7 - 1,0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АЗС, туалет, предприятия торговли и общественного питания</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АЗС, СТО, предприятия торговли и общественного питания, моечный пункт, комнаты отдыха</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Кемпинг, АЗС, СТО, туалет, медицинский пункт, моечный пункт, предприятия торговли и общественного питания, площадка-стоянка</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Пассажирская автостанция, площадка-стоянка, предприятия торговли и общественного питания, комнаты отдыха, пост ГИБДД</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0,45 - 0,9</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Автовокзал, площадка-стоянка, предприятия торговли и общественного питания, медицинский пункт, пикет милиции</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Грузовая автостанция, площадка-стоянка, моечный пункт, комната отдыха, медицинский пункт,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2,0 - 4,0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При водоснабжении комплекса от проектируемой артезианской скважины добавлять 1 </w:t>
      </w:r>
      <w:r w:rsidRPr="000D02A0">
        <w:rPr>
          <w:rFonts w:ascii="Times New Roman" w:hAnsi="Times New Roman" w:cs="Times New Roman"/>
          <w:sz w:val="24"/>
          <w:szCs w:val="24"/>
        </w:rPr>
        <w:lastRenderedPageBreak/>
        <w:t>га к указанной площади.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При проектировании котельной к площади комплекса добавлять от 0,4 до 0,7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минимальной обеспеченности населения пунктами технического осмотра на территории городского округа приведены в т</w:t>
      </w:r>
      <w:r w:rsidR="00D411D7">
        <w:rPr>
          <w:rFonts w:ascii="Times New Roman" w:hAnsi="Times New Roman" w:cs="Times New Roman"/>
          <w:sz w:val="24"/>
          <w:szCs w:val="24"/>
        </w:rPr>
        <w:t>аблице 19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19</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350"/>
        <w:gridCol w:w="2154"/>
      </w:tblGrid>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N п/п</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муниципального образования</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диагностических линий ТО, шт.</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c>
          <w:tcPr>
            <w:tcW w:w="6350" w:type="dxa"/>
          </w:tcPr>
          <w:p w:rsidR="006531CB" w:rsidRPr="000D02A0" w:rsidRDefault="00FF3576"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tc>
        <w:tc>
          <w:tcPr>
            <w:tcW w:w="2154" w:type="dxa"/>
          </w:tcPr>
          <w:p w:rsidR="006531CB" w:rsidRPr="008456D3" w:rsidRDefault="008456D3" w:rsidP="000D02A0">
            <w:pPr>
              <w:pStyle w:val="ConsPlusNormal"/>
              <w:jc w:val="center"/>
              <w:rPr>
                <w:rFonts w:ascii="Times New Roman" w:hAnsi="Times New Roman" w:cs="Times New Roman"/>
                <w:sz w:val="24"/>
                <w:szCs w:val="24"/>
              </w:rPr>
            </w:pPr>
            <w:r w:rsidRPr="008456D3">
              <w:rPr>
                <w:rFonts w:ascii="Times New Roman" w:hAnsi="Times New Roman" w:cs="Times New Roman"/>
                <w:sz w:val="24"/>
                <w:szCs w:val="24"/>
              </w:rPr>
              <w:t>2</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Аэродромы и вертодромы следует размещать в соответствии с требованиями Федеральных </w:t>
      </w:r>
      <w:hyperlink r:id="rId38" w:history="1">
        <w:r w:rsidRPr="000D02A0">
          <w:rPr>
            <w:rFonts w:ascii="Times New Roman" w:hAnsi="Times New Roman" w:cs="Times New Roman"/>
            <w:color w:val="0000FF"/>
            <w:sz w:val="24"/>
            <w:szCs w:val="24"/>
          </w:rPr>
          <w:t>правил</w:t>
        </w:r>
      </w:hyperlink>
      <w:r w:rsidRPr="000D02A0">
        <w:rPr>
          <w:rFonts w:ascii="Times New Roman" w:hAnsi="Times New Roman" w:cs="Times New Roman"/>
          <w:sz w:val="24"/>
          <w:szCs w:val="24"/>
        </w:rPr>
        <w:t xml:space="preserve"> использования воздушного пространства Российской Федерации, утвержденных постановлением Правительства Российской Федерации от 11.03.2010 N 138, СП 121.13330.2012, </w:t>
      </w:r>
      <w:hyperlink r:id="rId39"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0D02A0">
        <w:rPr>
          <w:rFonts w:ascii="Times New Roman" w:hAnsi="Times New Roman" w:cs="Times New Roman"/>
          <w:sz w:val="24"/>
          <w:szCs w:val="24"/>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городского округа в районах действующих аэродромов.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Алтайского края и.</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пределах приаэродромной территории запрещается проектирование, строительство и развитие городского округа,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объектов высотой 50 м и более относительно уровня аэродрома (вертодрома);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взрывоопасных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факельных устройств для аварийного сжигания сбрасываемых газов высотой 50 м и более (с учетом возможной высоты выброса пламени);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промышленных и иных предприятий и сооружений, деятельность которых может привести к ухудшению видимости в районе аэродрома (вертодрома).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Контрольная точка аэродромов располагается вблизи геометрического центра аэродрома: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одной взлетно-посадочной полосе (ВПП) - в ее центре;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двух параллельных ВПП - в середине прямой, соединяющей их центры;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двух непараллельных ВПП - в точке пересечения перпендикуляров, восстановленных из центров ВПП.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водного транспорта осуществляется с учетом требований </w:t>
      </w:r>
      <w:hyperlink r:id="rId40"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внутреннего водного транспорта Российской Федерации от 07.03.2001 N 24-ФЗ.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41"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0D02A0">
        <w:rPr>
          <w:rFonts w:ascii="Times New Roman" w:hAnsi="Times New Roman" w:cs="Times New Roman"/>
          <w:sz w:val="24"/>
          <w:szCs w:val="24"/>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 и улично-дорожная сеть населенного пункта. При проектировании следует предусматривать единую систему транспорта и улично-дорожной сети в увязке с планировочной структурой городского округа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Зат</w:t>
      </w:r>
      <w:r w:rsidR="00FF3576">
        <w:rPr>
          <w:rFonts w:ascii="Times New Roman" w:hAnsi="Times New Roman" w:cs="Times New Roman"/>
          <w:sz w:val="24"/>
          <w:szCs w:val="24"/>
        </w:rPr>
        <w:t>раты времени в городе Алейске</w:t>
      </w:r>
      <w:r w:rsidRPr="000D02A0">
        <w:rPr>
          <w:rFonts w:ascii="Times New Roman" w:hAnsi="Times New Roman" w:cs="Times New Roman"/>
          <w:sz w:val="24"/>
          <w:szCs w:val="24"/>
        </w:rPr>
        <w:t xml:space="preserve"> на передвижение от мест проживания до мест работы для 90% трудящихся (в один конец) не должны превышать 30 минут.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Пропускную способность сети улиц, дорог и транспортных пересечений, число мест хранения автомобилей в городском округе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100 - 150 единиц.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Улично-дорожную сеть населенного пункта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w:t>
      </w:r>
      <w:r w:rsidR="00FF3576">
        <w:rPr>
          <w:rFonts w:ascii="Times New Roman" w:hAnsi="Times New Roman" w:cs="Times New Roman"/>
          <w:sz w:val="24"/>
          <w:szCs w:val="24"/>
        </w:rPr>
        <w:t>и улиц и дорог города Алейска</w:t>
      </w:r>
      <w:r w:rsidRPr="000D02A0">
        <w:rPr>
          <w:rFonts w:ascii="Times New Roman" w:hAnsi="Times New Roman" w:cs="Times New Roman"/>
          <w:sz w:val="24"/>
          <w:szCs w:val="24"/>
        </w:rPr>
        <w:t xml:space="preserve"> следует назначать в соответствии с классификацией, приведе</w:t>
      </w:r>
      <w:r w:rsidR="00D411D7">
        <w:rPr>
          <w:rFonts w:ascii="Times New Roman" w:hAnsi="Times New Roman" w:cs="Times New Roman"/>
          <w:sz w:val="24"/>
          <w:szCs w:val="24"/>
        </w:rPr>
        <w:t>нной в таблице 20</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bookmarkStart w:id="10" w:name="P1255"/>
      <w:bookmarkEnd w:id="10"/>
      <w:r>
        <w:rPr>
          <w:rFonts w:ascii="Times New Roman" w:hAnsi="Times New Roman" w:cs="Times New Roman"/>
          <w:sz w:val="24"/>
          <w:szCs w:val="24"/>
        </w:rPr>
        <w:t>Таблица 20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94"/>
      </w:tblGrid>
      <w:tr w:rsidR="006531CB" w:rsidRPr="000D02A0">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дорог и улиц</w:t>
            </w:r>
          </w:p>
        </w:tc>
        <w:tc>
          <w:tcPr>
            <w:tcW w:w="67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Основное назначение дорог и улиц</w:t>
            </w:r>
          </w:p>
        </w:tc>
      </w:tr>
      <w:tr w:rsidR="006531CB" w:rsidRPr="000D02A0">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67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Магистральные дороги</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улицы общегородского значения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Улицы и дороги местного значения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в жилой застройке</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и дороги в научно-производственных, промышленных и коммунально-складских зонах (районах)</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Пешеходные улицы и дороги</w:t>
            </w:r>
          </w:p>
        </w:tc>
        <w:tc>
          <w:tcPr>
            <w:tcW w:w="6794" w:type="dxa"/>
          </w:tcPr>
          <w:p w:rsidR="006531CB" w:rsidRPr="000D02A0" w:rsidRDefault="006531CB" w:rsidP="00AD3A61">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пешеходная связь с местами приложения труда, </w:t>
            </w:r>
            <w:r w:rsidR="00AD3A61">
              <w:rPr>
                <w:rFonts w:ascii="Times New Roman" w:hAnsi="Times New Roman" w:cs="Times New Roman"/>
                <w:sz w:val="24"/>
                <w:szCs w:val="24"/>
              </w:rPr>
              <w:t>организац</w:t>
            </w:r>
            <w:r w:rsidRPr="000D02A0">
              <w:rPr>
                <w:rFonts w:ascii="Times New Roman" w:hAnsi="Times New Roman" w:cs="Times New Roman"/>
                <w:sz w:val="24"/>
                <w:szCs w:val="24"/>
              </w:rPr>
              <w:t>иями обслуживания, в том числе в пределах общественных центров, местами отдыха и остановочными пунктами общественного транспорта</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Парковые дороги</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Проезды</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подъезд транспортных средств к жилым и общ</w:t>
            </w:r>
            <w:r w:rsidR="00AD3A61">
              <w:rPr>
                <w:rFonts w:ascii="Times New Roman" w:hAnsi="Times New Roman" w:cs="Times New Roman"/>
                <w:sz w:val="24"/>
                <w:szCs w:val="24"/>
              </w:rPr>
              <w:t>ественным зданиям, организациями</w:t>
            </w:r>
            <w:r w:rsidRPr="000D02A0">
              <w:rPr>
                <w:rFonts w:ascii="Times New Roman" w:hAnsi="Times New Roman" w:cs="Times New Roman"/>
                <w:sz w:val="24"/>
                <w:szCs w:val="24"/>
              </w:rPr>
              <w:t xml:space="preserve"> и другим объектам городской застройки внутри районов, микрорайонов, кварталов</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Велосипедные дорожки</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В зависимости от величины и планировочной структуры города, объемов движения указанные основные категории улиц и дорог допускается дополнять или применять их </w:t>
      </w:r>
      <w:r w:rsidRPr="000D02A0">
        <w:rPr>
          <w:rFonts w:ascii="Times New Roman" w:hAnsi="Times New Roman" w:cs="Times New Roman"/>
          <w:sz w:val="24"/>
          <w:szCs w:val="24"/>
        </w:rPr>
        <w:lastRenderedPageBreak/>
        <w:t xml:space="preserve">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w:t>
      </w:r>
      <w:hyperlink w:anchor="P1255" w:history="1">
        <w:r w:rsidRPr="000D02A0">
          <w:rPr>
            <w:rFonts w:ascii="Times New Roman" w:hAnsi="Times New Roman" w:cs="Times New Roman"/>
            <w:color w:val="0000FF"/>
            <w:sz w:val="24"/>
            <w:szCs w:val="24"/>
          </w:rPr>
          <w:t>таблице</w:t>
        </w:r>
      </w:hyperlink>
      <w:r w:rsidRPr="000D02A0">
        <w:rPr>
          <w:rFonts w:ascii="Times New Roman" w:hAnsi="Times New Roman" w:cs="Times New Roman"/>
          <w:sz w:val="24"/>
          <w:szCs w:val="24"/>
        </w:rPr>
        <w:t>, для групп городов с большей численностью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 зоне исторической застройки города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Расчетные параметры ули</w:t>
      </w:r>
      <w:r w:rsidR="00FF3576">
        <w:rPr>
          <w:rFonts w:ascii="Times New Roman" w:hAnsi="Times New Roman" w:cs="Times New Roman"/>
          <w:sz w:val="24"/>
          <w:szCs w:val="24"/>
        </w:rPr>
        <w:t>ц и дорог города Алейска</w:t>
      </w:r>
      <w:r w:rsidR="00FA291E">
        <w:rPr>
          <w:rFonts w:ascii="Times New Roman" w:hAnsi="Times New Roman" w:cs="Times New Roman"/>
          <w:sz w:val="24"/>
          <w:szCs w:val="24"/>
        </w:rPr>
        <w:t xml:space="preserve"> следует принимать по таблице 21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21</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8"/>
        <w:gridCol w:w="907"/>
        <w:gridCol w:w="1260"/>
        <w:gridCol w:w="1260"/>
        <w:gridCol w:w="1260"/>
        <w:gridCol w:w="1134"/>
        <w:gridCol w:w="1260"/>
      </w:tblGrid>
      <w:tr w:rsidR="006531CB" w:rsidRPr="000D02A0">
        <w:tc>
          <w:tcPr>
            <w:tcW w:w="19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дорог и улиц</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скорость движения, км/ч</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полосы движения, м</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Число полос движения</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плане, м</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Наибольший продольный уклон,</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пешеходной части тротуара, м</w:t>
            </w:r>
          </w:p>
        </w:tc>
      </w:tr>
      <w:tr w:rsidR="006531CB" w:rsidRPr="000D02A0">
        <w:tc>
          <w:tcPr>
            <w:tcW w:w="19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дороги</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2 - 6</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улицы общегородского значения</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Улицы и дороги местного значения</w:t>
            </w:r>
          </w:p>
        </w:tc>
      </w:tr>
      <w:tr w:rsidR="006531CB" w:rsidRPr="000D02A0">
        <w:tc>
          <w:tcPr>
            <w:tcW w:w="1988" w:type="dxa"/>
            <w:vMerge w:val="restart"/>
            <w:tcBorders>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в жилой застройке</w:t>
            </w:r>
          </w:p>
        </w:tc>
        <w:tc>
          <w:tcPr>
            <w:tcW w:w="90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2 - 3 </w:t>
            </w:r>
            <w:hyperlink w:anchor="P1400" w:history="1">
              <w:r w:rsidRPr="000D02A0">
                <w:rPr>
                  <w:rFonts w:ascii="Times New Roman" w:hAnsi="Times New Roman" w:cs="Times New Roman"/>
                  <w:color w:val="0000FF"/>
                  <w:sz w:val="24"/>
                  <w:szCs w:val="24"/>
                </w:rPr>
                <w:t>&lt;*&gt;</w:t>
              </w:r>
            </w:hyperlink>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tcBorders>
              <w:bottom w:val="nil"/>
            </w:tcBorders>
          </w:tcPr>
          <w:p w:rsidR="006531CB" w:rsidRPr="000D02A0" w:rsidRDefault="006531CB" w:rsidP="000D02A0"/>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val="restart"/>
            <w:tcBorders>
              <w:top w:val="nil"/>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tcBorders>
              <w:top w:val="nil"/>
              <w:bottom w:val="nil"/>
            </w:tcBorders>
          </w:tcPr>
          <w:p w:rsidR="006531CB" w:rsidRPr="000D02A0" w:rsidRDefault="006531CB" w:rsidP="000D02A0"/>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tcBorders>
              <w:top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парковые дороги</w:t>
            </w:r>
          </w:p>
        </w:tc>
        <w:tc>
          <w:tcPr>
            <w:tcW w:w="90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75</w:t>
            </w:r>
          </w:p>
        </w:tc>
        <w:tc>
          <w:tcPr>
            <w:tcW w:w="1134"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Проезды</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2,75</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второстепенные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Пешеходные улицы</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расчету</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проекту</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второстепенные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Велосипедные дорожки</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обособленные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1 - 2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изолированные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11" w:name="P1400"/>
      <w:bookmarkEnd w:id="11"/>
      <w:r w:rsidRPr="000D02A0">
        <w:rPr>
          <w:rFonts w:ascii="Times New Roman" w:hAnsi="Times New Roman" w:cs="Times New Roman"/>
          <w:sz w:val="24"/>
          <w:szCs w:val="24"/>
        </w:rPr>
        <w:t>&lt;*&gt; С учетом использования одной полосы для стоянок легковых автомобилей.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- 50 - 75 м; магистральных улиц - 40 - 80 м; улиц и дорог местного значения - 15 - 25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В местностях с объемом снегоприноса более 200 куб. м/м ширину тротуаров на магистральных улицах следует принимать не менее 3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При непосредственном примыкании тротуаров к стенам зданий, подпорным стенкам или оградам следует увеличивать их ширину не менее чем на 0,5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В сложившейся малоэтажной ж</w:t>
      </w:r>
      <w:r w:rsidR="00FF3576">
        <w:rPr>
          <w:rFonts w:ascii="Times New Roman" w:hAnsi="Times New Roman" w:cs="Times New Roman"/>
          <w:sz w:val="24"/>
          <w:szCs w:val="24"/>
        </w:rPr>
        <w:t>илой застройке города Алейска</w:t>
      </w:r>
      <w:r w:rsidRPr="000D02A0">
        <w:rPr>
          <w:rFonts w:ascii="Times New Roman" w:hAnsi="Times New Roman" w:cs="Times New Roman"/>
          <w:sz w:val="24"/>
          <w:szCs w:val="24"/>
        </w:rPr>
        <w:t xml:space="preserve"> параметры жилых улиц допускается принимать с учетом существующих, при условии обеспечения требований пожарной безопасности.</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 </w:t>
      </w:r>
      <w:r w:rsidR="006531CB" w:rsidRPr="000D02A0">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sidR="00381B80">
        <w:rPr>
          <w:rFonts w:ascii="Times New Roman" w:hAnsi="Times New Roman" w:cs="Times New Roman"/>
          <w:sz w:val="24"/>
          <w:szCs w:val="24"/>
        </w:rPr>
        <w:t>.2011</w:t>
      </w:r>
      <w:r w:rsidR="006531CB" w:rsidRPr="000D02A0">
        <w:rPr>
          <w:rFonts w:ascii="Times New Roman" w:hAnsi="Times New Roman" w:cs="Times New Roman"/>
          <w:sz w:val="24"/>
          <w:szCs w:val="24"/>
        </w:rPr>
        <w:t>, не менее 25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r w:rsidR="006531CB" w:rsidRPr="000D02A0">
        <w:rPr>
          <w:rFonts w:ascii="Times New Roman" w:hAnsi="Times New Roman" w:cs="Times New Roman"/>
          <w:sz w:val="24"/>
          <w:szCs w:val="24"/>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w:t>
      </w:r>
      <w:r w:rsidR="006531CB" w:rsidRPr="000D02A0">
        <w:rPr>
          <w:rFonts w:ascii="Times New Roman" w:hAnsi="Times New Roman" w:cs="Times New Roman"/>
          <w:sz w:val="24"/>
          <w:szCs w:val="24"/>
        </w:rPr>
        <w:lastRenderedPageBreak/>
        <w:t>полосу шириной 6 м, пригодную для проезда пожарных машин.</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r w:rsidR="006531CB" w:rsidRPr="000D02A0">
        <w:rPr>
          <w:rFonts w:ascii="Times New Roman" w:hAnsi="Times New Roman" w:cs="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sidR="006531CB" w:rsidRPr="000D02A0">
        <w:rPr>
          <w:rFonts w:ascii="Times New Roman" w:hAnsi="Times New Roman" w:cs="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тротуаров - 0,5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проезжей части, опор, деревьев - 0,75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стоянок автомобилей и остановок общественного транспорта - 1,5 м.</w:t>
      </w:r>
    </w:p>
    <w:p w:rsidR="00B93702"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14. </w:t>
      </w:r>
      <w:r w:rsidR="006531CB" w:rsidRPr="000D02A0">
        <w:rPr>
          <w:rFonts w:ascii="Times New Roman" w:hAnsi="Times New Roman" w:cs="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r w:rsidR="00B93702">
        <w:rPr>
          <w:rFonts w:ascii="Times New Roman" w:hAnsi="Times New Roman" w:cs="Times New Roman"/>
          <w:sz w:val="24"/>
          <w:szCs w:val="24"/>
        </w:rPr>
        <w:t xml:space="preserve"> </w:t>
      </w:r>
    </w:p>
    <w:p w:rsidR="006531CB" w:rsidRPr="008C5F19" w:rsidRDefault="00B93702" w:rsidP="000D02A0">
      <w:pPr>
        <w:pStyle w:val="ConsPlusNormal"/>
        <w:jc w:val="both"/>
        <w:rPr>
          <w:rFonts w:ascii="Times New Roman" w:hAnsi="Times New Roman" w:cs="Times New Roman"/>
          <w:sz w:val="24"/>
          <w:szCs w:val="24"/>
        </w:rPr>
      </w:pPr>
      <w:r w:rsidRPr="008C5F19">
        <w:rPr>
          <w:rFonts w:ascii="Times New Roman" w:hAnsi="Times New Roman" w:cs="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№244, ГОСТ 33150-2014, СП 42.13330.2016.</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15. </w:t>
      </w:r>
      <w:r w:rsidR="006531CB" w:rsidRPr="000D02A0">
        <w:rPr>
          <w:rFonts w:ascii="Times New Roman" w:hAnsi="Times New Roman" w:cs="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магистральных улиц и дорог регулируемого движения - 8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местного значения - 5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транспортных площадях - 12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16. </w:t>
      </w:r>
      <w:r w:rsidR="006531CB" w:rsidRPr="000D02A0">
        <w:rPr>
          <w:rFonts w:ascii="Times New Roman" w:hAnsi="Times New Roman" w:cs="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17. </w:t>
      </w:r>
      <w:r w:rsidR="006531CB" w:rsidRPr="000D02A0">
        <w:rPr>
          <w:rFonts w:ascii="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18. </w:t>
      </w:r>
      <w:r w:rsidR="006531CB" w:rsidRPr="000D02A0">
        <w:rPr>
          <w:rFonts w:ascii="Times New Roman" w:hAnsi="Times New Roman" w:cs="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м и 10 x 50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r w:rsidR="006531CB" w:rsidRPr="000D02A0">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 </w:t>
      </w:r>
      <w:r w:rsidR="006531CB" w:rsidRPr="000D02A0">
        <w:rPr>
          <w:rFonts w:ascii="Times New Roman" w:hAnsi="Times New Roman" w:cs="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6531CB" w:rsidRPr="000D02A0">
        <w:rPr>
          <w:rFonts w:ascii="Times New Roman" w:hAnsi="Times New Roman" w:cs="Times New Roman"/>
          <w:sz w:val="24"/>
          <w:szCs w:val="24"/>
        </w:rPr>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 устраивать горизонтальные участки длиной не менее 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w:t>
      </w:r>
      <w:r w:rsidR="006531CB" w:rsidRPr="000D02A0">
        <w:rPr>
          <w:rFonts w:ascii="Times New Roman" w:hAnsi="Times New Roman" w:cs="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 </w:t>
      </w:r>
      <w:r w:rsidR="006531CB" w:rsidRPr="000D02A0">
        <w:rPr>
          <w:rFonts w:ascii="Times New Roman" w:hAnsi="Times New Roman" w:cs="Times New Roman"/>
          <w:sz w:val="24"/>
          <w:szCs w:val="24"/>
        </w:rPr>
        <w:t>Пешеходные переходы в разных уровнях, оборудованные лестницами и пандусами, следует предусматривать с интервалом: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300 - 400 м - на магистральных улицах непрерывного движения.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24. </w:t>
      </w:r>
      <w:r w:rsidR="006531CB" w:rsidRPr="000D02A0">
        <w:rPr>
          <w:rFonts w:ascii="Times New Roman" w:hAnsi="Times New Roman" w:cs="Times New Roman"/>
          <w:sz w:val="24"/>
          <w:szCs w:val="24"/>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 </w:t>
      </w:r>
      <w:r w:rsidR="006531CB" w:rsidRPr="000D02A0">
        <w:rPr>
          <w:rFonts w:ascii="Times New Roman" w:hAnsi="Times New Roman" w:cs="Times New Roman"/>
          <w:sz w:val="24"/>
          <w:szCs w:val="24"/>
        </w:rPr>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26. </w:t>
      </w:r>
      <w:r w:rsidR="006531CB" w:rsidRPr="000D02A0">
        <w:rPr>
          <w:rFonts w:ascii="Times New Roman" w:hAnsi="Times New Roman" w:cs="Times New Roman"/>
          <w:sz w:val="24"/>
          <w:szCs w:val="24"/>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 </w:t>
      </w:r>
      <w:r w:rsidR="006531CB" w:rsidRPr="000D02A0">
        <w:rPr>
          <w:rFonts w:ascii="Times New Roman" w:hAnsi="Times New Roman" w:cs="Times New Roman"/>
          <w:sz w:val="24"/>
          <w:szCs w:val="24"/>
        </w:rPr>
        <w:t>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28. </w:t>
      </w:r>
      <w:r w:rsidR="006531CB" w:rsidRPr="000D02A0">
        <w:rPr>
          <w:rFonts w:ascii="Times New Roman" w:hAnsi="Times New Roman" w:cs="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29. </w:t>
      </w:r>
      <w:r w:rsidR="006531CB" w:rsidRPr="000D02A0">
        <w:rPr>
          <w:rFonts w:ascii="Times New Roman" w:hAnsi="Times New Roman" w:cs="Times New Roman"/>
          <w:sz w:val="24"/>
          <w:szCs w:val="24"/>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км/кв. км.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30. </w:t>
      </w:r>
      <w:r w:rsidR="006531CB" w:rsidRPr="000D02A0">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 </w:t>
      </w:r>
      <w:r w:rsidR="006531CB" w:rsidRPr="000D02A0">
        <w:rPr>
          <w:rFonts w:ascii="Times New Roman" w:hAnsi="Times New Roman" w:cs="Times New Roman"/>
          <w:sz w:val="24"/>
          <w:szCs w:val="24"/>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 </w:t>
      </w:r>
      <w:r w:rsidR="006531CB" w:rsidRPr="000D02A0">
        <w:rPr>
          <w:rFonts w:ascii="Times New Roman" w:hAnsi="Times New Roman" w:cs="Times New Roman"/>
          <w:sz w:val="24"/>
          <w:szCs w:val="24"/>
        </w:rPr>
        <w:t>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до 800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33. </w:t>
      </w:r>
      <w:r w:rsidR="006531CB" w:rsidRPr="000D02A0">
        <w:rPr>
          <w:rFonts w:ascii="Times New Roman" w:hAnsi="Times New Roman" w:cs="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- 400 - 600 м, экспресс-автобусов и скоростных трамваев - 800 - 1200 м, электрифицированных железных дорог - 1500 - 2000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 </w:t>
      </w:r>
      <w:r w:rsidR="006531CB" w:rsidRPr="000D02A0">
        <w:rPr>
          <w:rFonts w:ascii="Times New Roman" w:hAnsi="Times New Roman" w:cs="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35. </w:t>
      </w:r>
      <w:r w:rsidR="006531CB" w:rsidRPr="000D02A0">
        <w:rPr>
          <w:rFonts w:ascii="Times New Roman" w:hAnsi="Times New Roman" w:cs="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36. </w:t>
      </w:r>
      <w:r w:rsidR="006531CB" w:rsidRPr="000D02A0">
        <w:rPr>
          <w:rFonts w:ascii="Times New Roman" w:hAnsi="Times New Roman" w:cs="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жилых районов - 25%;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промышленных и коммунально-складских зон (районов) - 25%;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общегородских и специализированных центров - 5%;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 массового кратковременного отдыха - 15%.</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37. </w:t>
      </w:r>
      <w:r w:rsidR="006531CB" w:rsidRPr="000D02A0">
        <w:rPr>
          <w:rFonts w:ascii="Times New Roman" w:hAnsi="Times New Roman" w:cs="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w:t>
      </w:r>
      <w:r w:rsidR="00FA291E">
        <w:rPr>
          <w:rFonts w:ascii="Times New Roman" w:hAnsi="Times New Roman" w:cs="Times New Roman"/>
          <w:sz w:val="24"/>
          <w:szCs w:val="24"/>
        </w:rPr>
        <w:t>ачений, приведенных в таблице 22</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63"/>
        <w:gridCol w:w="1167"/>
        <w:gridCol w:w="1153"/>
        <w:gridCol w:w="1159"/>
        <w:gridCol w:w="1043"/>
      </w:tblGrid>
      <w:tr w:rsidR="006531CB" w:rsidRPr="000D02A0">
        <w:tc>
          <w:tcPr>
            <w:tcW w:w="334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w:t>
            </w:r>
          </w:p>
        </w:tc>
        <w:tc>
          <w:tcPr>
            <w:tcW w:w="5685"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Значения показателей в зависимости от типов жилых домов по уровню комфорта</w:t>
            </w:r>
          </w:p>
        </w:tc>
      </w:tr>
      <w:tr w:rsidR="006531CB" w:rsidRPr="000D02A0">
        <w:tc>
          <w:tcPr>
            <w:tcW w:w="3345" w:type="dxa"/>
            <w:vMerge/>
          </w:tcPr>
          <w:p w:rsidR="006531CB" w:rsidRPr="000D02A0" w:rsidRDefault="006531CB" w:rsidP="000D02A0"/>
        </w:tc>
        <w:tc>
          <w:tcPr>
            <w:tcW w:w="1163"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высококомфортный</w:t>
            </w:r>
          </w:p>
        </w:tc>
        <w:tc>
          <w:tcPr>
            <w:tcW w:w="116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повышенной комфортности</w:t>
            </w:r>
          </w:p>
        </w:tc>
        <w:tc>
          <w:tcPr>
            <w:tcW w:w="3355"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6531CB" w:rsidRPr="000D02A0">
        <w:tc>
          <w:tcPr>
            <w:tcW w:w="3345" w:type="dxa"/>
            <w:vMerge/>
          </w:tcPr>
          <w:p w:rsidR="006531CB" w:rsidRPr="000D02A0" w:rsidRDefault="006531CB" w:rsidP="000D02A0"/>
        </w:tc>
        <w:tc>
          <w:tcPr>
            <w:tcW w:w="1163" w:type="dxa"/>
            <w:vMerge/>
          </w:tcPr>
          <w:p w:rsidR="006531CB" w:rsidRPr="000D02A0" w:rsidRDefault="006531CB" w:rsidP="000D02A0"/>
        </w:tc>
        <w:tc>
          <w:tcPr>
            <w:tcW w:w="1167" w:type="dxa"/>
            <w:vMerge/>
          </w:tcPr>
          <w:p w:rsidR="006531CB" w:rsidRPr="000D02A0" w:rsidRDefault="006531CB" w:rsidP="000D02A0"/>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r>
      <w:tr w:rsidR="006531CB" w:rsidRPr="000D02A0">
        <w:tc>
          <w:tcPr>
            <w:tcW w:w="334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Расчетное число машино-мест на квартиру</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постоянное хранение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2,50</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1,10</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временное хранение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0,16</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Удельное обеспечение местами временного хранения, </w:t>
            </w:r>
            <w:r w:rsidRPr="000D02A0">
              <w:rPr>
                <w:rFonts w:ascii="Times New Roman" w:hAnsi="Times New Roman" w:cs="Times New Roman"/>
                <w:sz w:val="24"/>
                <w:szCs w:val="24"/>
              </w:rPr>
              <w:lastRenderedPageBreak/>
              <w:t>кв. м/чел.</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4,17</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3,33</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0,83</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1,33</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1,83</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Удельное обеспечение местами постоянного хранения, кв. м/чел., при способах хранения</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подземных и полуподземных стоянках в городе (для въездов - выездов)</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c>
          <w:tcPr>
            <w:tcW w:w="3355"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надземных и наземных стоянках в городе при числе этажей стоянок</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Один</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1,44</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1,98</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Два</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4,40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0,96</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Три</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3,08</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0,42</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0,67</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Четыре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2,64</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0,36</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0,58</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0,79</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Пять</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2,20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0,48</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0,66</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наземных открытых</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Удельное обеспечение местами хранения предусмотрено с учетом средней заселенности квартиры (3 человека), расчетной площади мест хранения и показателей распределения по способам постоянного хранения в соответствии с настоящими нормативами.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15 - 20% от количества индивидуальных жилых домов и (или) квартир.</w:t>
      </w:r>
    </w:p>
    <w:p w:rsidR="001553F4" w:rsidRDefault="001553F4" w:rsidP="000D02A0">
      <w:pPr>
        <w:pStyle w:val="ConsPlusNormal"/>
        <w:jc w:val="both"/>
        <w:rPr>
          <w:rFonts w:ascii="Times New Roman" w:hAnsi="Times New Roman" w:cs="Times New Roman"/>
          <w:sz w:val="24"/>
          <w:szCs w:val="24"/>
        </w:rPr>
      </w:pP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38. </w:t>
      </w:r>
      <w:r w:rsidR="006531CB" w:rsidRPr="000D02A0">
        <w:rPr>
          <w:rFonts w:ascii="Times New Roman" w:hAnsi="Times New Roman" w:cs="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населенного пункта.</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39. </w:t>
      </w:r>
      <w:r w:rsidR="006531CB" w:rsidRPr="000D02A0">
        <w:rPr>
          <w:rFonts w:ascii="Times New Roman" w:hAnsi="Times New Roman" w:cs="Times New Roman"/>
          <w:sz w:val="24"/>
          <w:szCs w:val="24"/>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мотоциклы и мотороллеры с колясками, мотоколяски - 0,5;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мотоциклы и мотороллеры без колясок - 0,25;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мопеды и велосипеды - 0,1.</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40. </w:t>
      </w:r>
      <w:r w:rsidR="006531CB" w:rsidRPr="000D02A0">
        <w:rPr>
          <w:rFonts w:ascii="Times New Roman" w:hAnsi="Times New Roman" w:cs="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r>
        <w:rPr>
          <w:rFonts w:ascii="Times New Roman" w:hAnsi="Times New Roman" w:cs="Times New Roman"/>
          <w:sz w:val="24"/>
          <w:szCs w:val="24"/>
        </w:rPr>
        <w:t xml:space="preserve"> </w:t>
      </w:r>
      <w:r w:rsidR="006531CB" w:rsidRPr="000D02A0">
        <w:rPr>
          <w:rFonts w:ascii="Times New Roman" w:hAnsi="Times New Roman" w:cs="Times New Roman"/>
          <w:sz w:val="24"/>
          <w:szCs w:val="24"/>
        </w:rPr>
        <w:t>Подземные автостоянки допускается размещать также на незастроенной территории (под проездами, улицами, площадями, скверами, газонами и др.).</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 </w:t>
      </w:r>
      <w:r w:rsidR="006531CB" w:rsidRPr="000D02A0">
        <w:rPr>
          <w:rFonts w:ascii="Times New Roman" w:hAnsi="Times New Roman" w:cs="Times New Roman"/>
          <w:sz w:val="24"/>
          <w:szCs w:val="24"/>
        </w:rPr>
        <w:t xml:space="preserve">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w:t>
      </w:r>
      <w:r w:rsidR="006531CB" w:rsidRPr="000D02A0">
        <w:rPr>
          <w:rFonts w:ascii="Times New Roman" w:hAnsi="Times New Roman" w:cs="Times New Roman"/>
          <w:sz w:val="24"/>
          <w:szCs w:val="24"/>
        </w:rPr>
        <w:lastRenderedPageBreak/>
        <w:t xml:space="preserve">лечебных учреждений со стационаром), необходимо предусматривать в соответствии с требованиями </w:t>
      </w:r>
      <w:r w:rsidR="00EF3C44">
        <w:rPr>
          <w:rFonts w:ascii="Times New Roman" w:hAnsi="Times New Roman" w:cs="Times New Roman"/>
          <w:sz w:val="24"/>
          <w:szCs w:val="24"/>
        </w:rPr>
        <w:t>СП 54.13330.2011</w:t>
      </w:r>
      <w:r w:rsidR="006531CB" w:rsidRPr="000D02A0">
        <w:rPr>
          <w:rFonts w:ascii="Times New Roman" w:hAnsi="Times New Roman" w:cs="Times New Roman"/>
          <w:sz w:val="24"/>
          <w:szCs w:val="24"/>
        </w:rPr>
        <w:t xml:space="preserve"> и СП 118.13330.2012.</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 </w:t>
      </w:r>
      <w:r w:rsidR="006531CB" w:rsidRPr="000D02A0">
        <w:rPr>
          <w:rFonts w:ascii="Times New Roman" w:hAnsi="Times New Roman" w:cs="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43. </w:t>
      </w:r>
      <w:r w:rsidR="006531CB" w:rsidRPr="000D02A0">
        <w:rPr>
          <w:rFonts w:ascii="Times New Roman" w:hAnsi="Times New Roman" w:cs="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входов в жилые дома - 100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 - 150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 прочих </w:t>
      </w:r>
      <w:r w:rsidR="00AD3A61">
        <w:rPr>
          <w:rFonts w:ascii="Times New Roman" w:hAnsi="Times New Roman" w:cs="Times New Roman"/>
          <w:sz w:val="24"/>
          <w:szCs w:val="24"/>
        </w:rPr>
        <w:t>организаций</w:t>
      </w:r>
      <w:r w:rsidRPr="000D02A0">
        <w:rPr>
          <w:rFonts w:ascii="Times New Roman" w:hAnsi="Times New Roman" w:cs="Times New Roman"/>
          <w:sz w:val="24"/>
          <w:szCs w:val="24"/>
        </w:rPr>
        <w:t xml:space="preserve"> обслуживания населения и административных зданий - 250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входов в парки, на выставки и стадионы - 400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006531CB" w:rsidRPr="000D02A0">
        <w:rPr>
          <w:rFonts w:ascii="Times New Roman" w:hAnsi="Times New Roman" w:cs="Times New Roman"/>
          <w:sz w:val="24"/>
          <w:szCs w:val="24"/>
        </w:rPr>
        <w:t>Нормы расчета стоянок легковых автомобилей допускается приним</w:t>
      </w:r>
      <w:r w:rsidR="00FA291E">
        <w:rPr>
          <w:rFonts w:ascii="Times New Roman" w:hAnsi="Times New Roman" w:cs="Times New Roman"/>
          <w:sz w:val="24"/>
          <w:szCs w:val="24"/>
        </w:rPr>
        <w:t>ать в соответствии с таблицей 23</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423"/>
        <w:gridCol w:w="2438"/>
      </w:tblGrid>
      <w:tr w:rsidR="006531CB" w:rsidRPr="000D02A0">
        <w:tc>
          <w:tcPr>
            <w:tcW w:w="41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Рекреационные территории, объекты отдыха, здания и сооружения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единица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Число машино-мест на расчетную единицу</w:t>
            </w:r>
          </w:p>
        </w:tc>
      </w:tr>
      <w:tr w:rsidR="006531CB" w:rsidRPr="000D02A0">
        <w:tc>
          <w:tcPr>
            <w:tcW w:w="41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56"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Рекреационные территории и объекты отдыха</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Пляжи и парки в зонах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15 - 20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Лесопарки и заповедники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Базы кратковременного отдыха (спортивные, лыжные, рыболовные, охотничьи и другие)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Береговые базы маломерного флота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отдыхающих и лиц обслуживающего персонала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95821" w:rsidRDefault="006531CB" w:rsidP="000D02A0">
            <w:pPr>
              <w:pStyle w:val="ConsPlusNormal"/>
              <w:jc w:val="both"/>
              <w:rPr>
                <w:rFonts w:ascii="Times New Roman" w:hAnsi="Times New Roman" w:cs="Times New Roman"/>
                <w:sz w:val="24"/>
                <w:szCs w:val="24"/>
              </w:rPr>
            </w:pPr>
            <w:r w:rsidRPr="00095821">
              <w:rPr>
                <w:rFonts w:ascii="Times New Roman" w:hAnsi="Times New Roman" w:cs="Times New Roman"/>
                <w:sz w:val="24"/>
                <w:szCs w:val="24"/>
              </w:rPr>
              <w:t>Гостиницы (туристские и курортные)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Мотели и кемпинги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расчетной вместимости</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 в залах или единовременных посетителей и персонала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Садоводческие товарищества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участков</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9056"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Здания и сооружения</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Учреждения управления, кредитно-финансовые и юридические учреждения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работающих</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Промышленные предприятия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работающих в двух смежных сменах</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Больницы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коек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Поликлиники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посещений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2 - 3</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Спортивные здания и сооружения с трибунами вместимостью более 500 зрителей</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Театры, цирки, кинотеатры, концертные залы, музеи, выставки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 или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Парки культуры и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Торговые центры, универмаги, магазины с площадью торговых залов более 200 кв. м</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кв. м торговой площади</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Магазины с торговой площадью до 200 кв. м</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кв. м торговой площади</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Нестационарные торговые объекты</w:t>
            </w:r>
          </w:p>
        </w:tc>
        <w:tc>
          <w:tcPr>
            <w:tcW w:w="2423" w:type="dxa"/>
          </w:tcPr>
          <w:p w:rsidR="006531CB" w:rsidRPr="000D02A0" w:rsidRDefault="006531CB" w:rsidP="000D02A0">
            <w:pPr>
              <w:pStyle w:val="ConsPlusNormal"/>
              <w:rPr>
                <w:rFonts w:ascii="Times New Roman" w:hAnsi="Times New Roman" w:cs="Times New Roman"/>
                <w:sz w:val="24"/>
                <w:szCs w:val="24"/>
              </w:rPr>
            </w:pPr>
          </w:p>
        </w:tc>
        <w:tc>
          <w:tcPr>
            <w:tcW w:w="2438"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Рынки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 торговых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20 - 25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Рестораны и кафе с количеством посадочных мест 100 и более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Рестораны и кафе с количеством посадочных мест до 100</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Гостиницы высшего разряда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Прочие гостиницы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6 - 8</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Вокзалы всех видов транспорта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пассажиров дальнего и местного сообщений, прибывающих в час "пик"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Конечные (периферийные) и зонные станции скоростного пассажирского </w:t>
            </w:r>
            <w:r w:rsidRPr="000D02A0">
              <w:rPr>
                <w:rFonts w:ascii="Times New Roman" w:hAnsi="Times New Roman" w:cs="Times New Roman"/>
                <w:sz w:val="24"/>
                <w:szCs w:val="24"/>
              </w:rPr>
              <w:lastRenderedPageBreak/>
              <w:t>транспорта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100 пассажиров в час "пик"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6531CB" w:rsidRPr="000D02A0" w:rsidRDefault="004573CF"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531CB" w:rsidRPr="000D02A0">
        <w:rPr>
          <w:rFonts w:ascii="Times New Roman" w:hAnsi="Times New Roman" w:cs="Times New Roman"/>
          <w:sz w:val="24"/>
          <w:szCs w:val="24"/>
        </w:rPr>
        <w:t>. Число машино-мест следует принимать при уровнях автомобилизации, определенных на расчетный срок.</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C972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45. </w:t>
      </w:r>
      <w:r w:rsidR="006531CB" w:rsidRPr="000D02A0">
        <w:rPr>
          <w:rFonts w:ascii="Times New Roman" w:hAnsi="Times New Roman" w:cs="Times New Roman"/>
          <w:sz w:val="24"/>
          <w:szCs w:val="24"/>
        </w:rPr>
        <w:t>Нормативные показатели обеспечения местами хранения автомобилей в зависимости от типов жи</w:t>
      </w:r>
      <w:r w:rsidR="00FA291E">
        <w:rPr>
          <w:rFonts w:ascii="Times New Roman" w:hAnsi="Times New Roman" w:cs="Times New Roman"/>
          <w:sz w:val="24"/>
          <w:szCs w:val="24"/>
        </w:rPr>
        <w:t>лых домов приведены в таблице 24</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375"/>
        <w:gridCol w:w="2381"/>
        <w:gridCol w:w="2551"/>
      </w:tblGrid>
      <w:tr w:rsidR="006531CB" w:rsidRPr="000D02A0">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Численность населения города</w:t>
            </w:r>
          </w:p>
        </w:tc>
        <w:tc>
          <w:tcPr>
            <w:tcW w:w="7307"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Распределение типов стоянок и мест постоянного хранения автомобилей, % от общей потребности машино-мест, в зависимости от типов жилых домов по уровню комфорта</w:t>
            </w:r>
          </w:p>
        </w:tc>
      </w:tr>
      <w:tr w:rsidR="006531CB" w:rsidRPr="000D02A0">
        <w:tc>
          <w:tcPr>
            <w:tcW w:w="1757" w:type="dxa"/>
            <w:vMerge/>
          </w:tcPr>
          <w:p w:rsidR="006531CB" w:rsidRPr="000D02A0" w:rsidRDefault="006531CB" w:rsidP="000D02A0"/>
        </w:tc>
        <w:tc>
          <w:tcPr>
            <w:tcW w:w="237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высококомфортный</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повышенной комфортности</w:t>
            </w:r>
          </w:p>
        </w:tc>
        <w:tc>
          <w:tcPr>
            <w:tcW w:w="25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эконом-класса</w:t>
            </w:r>
          </w:p>
        </w:tc>
      </w:tr>
      <w:tr w:rsidR="006531CB" w:rsidRPr="000D02A0">
        <w:tc>
          <w:tcPr>
            <w:tcW w:w="1757"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тыс. чел. и менее</w:t>
            </w:r>
          </w:p>
        </w:tc>
        <w:tc>
          <w:tcPr>
            <w:tcW w:w="237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в подземных стоянках, в том числе под домами, на первых этажах домов, в пределах участка, предоставленного для строительства</w:t>
            </w:r>
          </w:p>
        </w:tc>
        <w:tc>
          <w:tcPr>
            <w:tcW w:w="238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менее 40% в подземных, полуподземных, надземных закрытых и открытых стоянках, в пределах участка, предоставленного для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допускается до 60% при комплексном освоении или развитии застроенных территорий в границах микрорайона, квартала</w:t>
            </w:r>
          </w:p>
        </w:tc>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менее 20% в подземных, полуподземных, надземных закрытых и открытых стоянках, в пределах участка, предоставленного для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допускается до 40% при комплексном освоении или развитии застроенных территорий в границах микрорайона, квартала</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C972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46. </w:t>
      </w:r>
      <w:r w:rsidR="006531CB" w:rsidRPr="000D02A0">
        <w:rPr>
          <w:rFonts w:ascii="Times New Roman" w:hAnsi="Times New Roman" w:cs="Times New Roman"/>
          <w:sz w:val="24"/>
          <w:szCs w:val="24"/>
        </w:rPr>
        <w:t>Нормы расчета площади земельных участков для стоянок постоянного и временного хранения легковых ав</w:t>
      </w:r>
      <w:r w:rsidR="00FA291E">
        <w:rPr>
          <w:rFonts w:ascii="Times New Roman" w:hAnsi="Times New Roman" w:cs="Times New Roman"/>
          <w:sz w:val="24"/>
          <w:szCs w:val="24"/>
        </w:rPr>
        <w:t>томобилей приведены в таблице 25</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499"/>
      </w:tblGrid>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Виды стоянок</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 земельных участков, кв. м, на одно машино-место</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Надземные, при числе этажей</w:t>
            </w:r>
          </w:p>
        </w:tc>
        <w:tc>
          <w:tcPr>
            <w:tcW w:w="5499"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Один</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Два</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Три</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Четыре</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Пять</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Наземные открытые</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47. </w:t>
      </w:r>
      <w:r w:rsidR="006531CB" w:rsidRPr="000D02A0">
        <w:rPr>
          <w:rFonts w:ascii="Times New Roman" w:hAnsi="Times New Roman" w:cs="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48. </w:t>
      </w:r>
      <w:r w:rsidR="006531CB" w:rsidRPr="000D02A0">
        <w:rPr>
          <w:rFonts w:ascii="Times New Roman" w:hAnsi="Times New Roman" w:cs="Times New Roman"/>
          <w:sz w:val="24"/>
          <w:szCs w:val="24"/>
        </w:rPr>
        <w:t>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49. </w:t>
      </w:r>
      <w:r w:rsidR="006531CB" w:rsidRPr="000D02A0">
        <w:rPr>
          <w:rFonts w:ascii="Times New Roman" w:hAnsi="Times New Roman" w:cs="Times New Roman"/>
          <w:sz w:val="24"/>
          <w:szCs w:val="24"/>
        </w:rPr>
        <w:t xml:space="preserve">Въезды в подземные гаражи легковых автомобилей и выезды из них следует принимать в соответствии с </w:t>
      </w:r>
      <w:hyperlink r:id="rId42" w:history="1">
        <w:r w:rsidR="00A073CD">
          <w:rPr>
            <w:rFonts w:ascii="Times New Roman" w:hAnsi="Times New Roman" w:cs="Times New Roman"/>
            <w:color w:val="0000FF"/>
            <w:sz w:val="24"/>
            <w:szCs w:val="24"/>
          </w:rPr>
          <w:t>СанПиН 2.2.1/2.1.1.1200-03</w:t>
        </w:r>
      </w:hyperlink>
      <w:r w:rsidR="006531CB" w:rsidRPr="000D02A0">
        <w:rPr>
          <w:rFonts w:ascii="Times New Roman" w:hAnsi="Times New Roman" w:cs="Times New Roman"/>
          <w:sz w:val="24"/>
          <w:szCs w:val="24"/>
        </w:rPr>
        <w:t>.</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50. </w:t>
      </w:r>
      <w:r w:rsidR="006531CB" w:rsidRPr="000D02A0">
        <w:rPr>
          <w:rFonts w:ascii="Times New Roman" w:hAnsi="Times New Roman" w:cs="Times New Roman"/>
          <w:sz w:val="24"/>
          <w:szCs w:val="24"/>
        </w:rPr>
        <w:t>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города, принимая размеры их земель</w:t>
      </w:r>
      <w:r w:rsidR="00FA291E">
        <w:rPr>
          <w:rFonts w:ascii="Times New Roman" w:hAnsi="Times New Roman" w:cs="Times New Roman"/>
          <w:sz w:val="24"/>
          <w:szCs w:val="24"/>
        </w:rPr>
        <w:t>ных участков согласно таблице 26</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268"/>
        <w:gridCol w:w="2015"/>
        <w:gridCol w:w="1957"/>
      </w:tblGrid>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единица</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Вместимость объекта</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Площадь участка на объект, га</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Многоэтажные гаражи для легковых таксомоторов и базы проката легковых автомобилей</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таксомотор, автомобиль проката</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2,1</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Гаражи грузовых автомобилей</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автомобиль</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Трамвайные депо</w:t>
            </w:r>
          </w:p>
        </w:tc>
        <w:tc>
          <w:tcPr>
            <w:tcW w:w="2268" w:type="dxa"/>
          </w:tcPr>
          <w:p w:rsidR="006531CB" w:rsidRPr="000D02A0" w:rsidRDefault="006531CB" w:rsidP="00A53B08">
            <w:pPr>
              <w:pStyle w:val="ConsPlusNormal"/>
              <w:rPr>
                <w:rFonts w:ascii="Times New Roman" w:hAnsi="Times New Roman" w:cs="Times New Roman"/>
                <w:sz w:val="24"/>
                <w:szCs w:val="24"/>
              </w:rPr>
            </w:pPr>
          </w:p>
        </w:tc>
        <w:tc>
          <w:tcPr>
            <w:tcW w:w="2015" w:type="dxa"/>
          </w:tcPr>
          <w:p w:rsidR="006531CB" w:rsidRPr="000D02A0" w:rsidRDefault="006531CB" w:rsidP="000D02A0">
            <w:pPr>
              <w:pStyle w:val="ConsPlusNormal"/>
              <w:rPr>
                <w:rFonts w:ascii="Times New Roman" w:hAnsi="Times New Roman" w:cs="Times New Roman"/>
                <w:sz w:val="24"/>
                <w:szCs w:val="24"/>
              </w:rPr>
            </w:pPr>
          </w:p>
        </w:tc>
        <w:tc>
          <w:tcPr>
            <w:tcW w:w="1957"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без ремонтных мастерских</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вагон</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с ремонтными мастерскими</w:t>
            </w:r>
          </w:p>
        </w:tc>
        <w:tc>
          <w:tcPr>
            <w:tcW w:w="226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Троллейбусные парки</w:t>
            </w:r>
          </w:p>
        </w:tc>
        <w:tc>
          <w:tcPr>
            <w:tcW w:w="2268" w:type="dxa"/>
          </w:tcPr>
          <w:p w:rsidR="006531CB" w:rsidRPr="000D02A0" w:rsidRDefault="006531CB" w:rsidP="00A53B08">
            <w:pPr>
              <w:pStyle w:val="ConsPlusNormal"/>
              <w:rPr>
                <w:rFonts w:ascii="Times New Roman" w:hAnsi="Times New Roman" w:cs="Times New Roman"/>
                <w:sz w:val="24"/>
                <w:szCs w:val="24"/>
              </w:rPr>
            </w:pPr>
          </w:p>
        </w:tc>
        <w:tc>
          <w:tcPr>
            <w:tcW w:w="2015" w:type="dxa"/>
          </w:tcPr>
          <w:p w:rsidR="006531CB" w:rsidRPr="000D02A0" w:rsidRDefault="006531CB" w:rsidP="000D02A0">
            <w:pPr>
              <w:pStyle w:val="ConsPlusNormal"/>
              <w:rPr>
                <w:rFonts w:ascii="Times New Roman" w:hAnsi="Times New Roman" w:cs="Times New Roman"/>
                <w:sz w:val="24"/>
                <w:szCs w:val="24"/>
              </w:rPr>
            </w:pPr>
          </w:p>
        </w:tc>
        <w:tc>
          <w:tcPr>
            <w:tcW w:w="1957"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без ремонтных мастерских</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машина</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с ремонтными мастерскими</w:t>
            </w:r>
          </w:p>
        </w:tc>
        <w:tc>
          <w:tcPr>
            <w:tcW w:w="226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Автобусные парки (гаражи)</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51. </w:t>
      </w:r>
      <w:r w:rsidR="006531CB" w:rsidRPr="000D02A0">
        <w:rPr>
          <w:rFonts w:ascii="Times New Roman" w:hAnsi="Times New Roman" w:cs="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52. </w:t>
      </w:r>
      <w:r w:rsidR="006531CB" w:rsidRPr="000D02A0">
        <w:rPr>
          <w:rFonts w:ascii="Times New Roman" w:hAnsi="Times New Roman" w:cs="Times New Roman"/>
          <w:sz w:val="24"/>
          <w:szCs w:val="24"/>
        </w:rPr>
        <w:t xml:space="preserve">Санитарные разрывы от мест хранения и обслуживания легкового автотранспорта до объектов застройки следует принимать с учетом требований </w:t>
      </w:r>
      <w:hyperlink r:id="rId43" w:history="1">
        <w:r w:rsidR="00A073CD">
          <w:rPr>
            <w:rFonts w:ascii="Times New Roman" w:hAnsi="Times New Roman" w:cs="Times New Roman"/>
            <w:color w:val="0000FF"/>
            <w:sz w:val="24"/>
            <w:szCs w:val="24"/>
          </w:rPr>
          <w:t>СанПиН 2.2.1/2.1.1.1200-03</w:t>
        </w:r>
      </w:hyperlink>
      <w:r w:rsidR="006531CB" w:rsidRPr="000D02A0">
        <w:rPr>
          <w:rFonts w:ascii="Times New Roman" w:hAnsi="Times New Roman" w:cs="Times New Roman"/>
          <w:sz w:val="24"/>
          <w:szCs w:val="24"/>
        </w:rPr>
        <w:t xml:space="preserve"> в </w:t>
      </w:r>
      <w:r w:rsidR="00FA291E">
        <w:rPr>
          <w:rFonts w:ascii="Times New Roman" w:hAnsi="Times New Roman" w:cs="Times New Roman"/>
          <w:sz w:val="24"/>
          <w:szCs w:val="24"/>
        </w:rPr>
        <w:t>соответствии с таблицей 27</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122"/>
        <w:gridCol w:w="1327"/>
        <w:gridCol w:w="1191"/>
        <w:gridCol w:w="1191"/>
        <w:gridCol w:w="1488"/>
      </w:tblGrid>
      <w:tr w:rsidR="006531CB" w:rsidRPr="000D02A0">
        <w:tc>
          <w:tcPr>
            <w:tcW w:w="2721"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до которых исчисляется санитарный разрыв</w:t>
            </w:r>
          </w:p>
        </w:tc>
        <w:tc>
          <w:tcPr>
            <w:tcW w:w="6319"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Расстояние, м</w:t>
            </w:r>
          </w:p>
        </w:tc>
      </w:tr>
      <w:tr w:rsidR="006531CB" w:rsidRPr="000D02A0">
        <w:tc>
          <w:tcPr>
            <w:tcW w:w="2721" w:type="dxa"/>
            <w:vMerge/>
          </w:tcPr>
          <w:p w:rsidR="006531CB" w:rsidRPr="000D02A0" w:rsidRDefault="006531CB" w:rsidP="000D02A0"/>
        </w:tc>
        <w:tc>
          <w:tcPr>
            <w:tcW w:w="6319"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открытые автостоянки и паркинги вместимостью, машино-мест</w:t>
            </w:r>
          </w:p>
        </w:tc>
      </w:tr>
      <w:tr w:rsidR="006531CB" w:rsidRPr="000D02A0">
        <w:tc>
          <w:tcPr>
            <w:tcW w:w="2721" w:type="dxa"/>
            <w:vMerge/>
          </w:tcPr>
          <w:p w:rsidR="006531CB" w:rsidRPr="000D02A0" w:rsidRDefault="006531CB" w:rsidP="000D02A0"/>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51 - 100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101 - 300</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свыше 300</w:t>
            </w:r>
          </w:p>
        </w:tc>
      </w:tr>
      <w:tr w:rsidR="006531CB" w:rsidRPr="000D02A0">
        <w:tc>
          <w:tcPr>
            <w:tcW w:w="2721" w:type="dxa"/>
          </w:tcPr>
          <w:p w:rsidR="006531CB" w:rsidRPr="000D02A0" w:rsidRDefault="006531CB" w:rsidP="00E73793">
            <w:pPr>
              <w:pStyle w:val="ConsPlusNormal"/>
              <w:rPr>
                <w:rFonts w:ascii="Times New Roman" w:hAnsi="Times New Roman" w:cs="Times New Roman"/>
                <w:sz w:val="24"/>
                <w:szCs w:val="24"/>
              </w:rPr>
            </w:pPr>
            <w:r w:rsidRPr="000D02A0">
              <w:rPr>
                <w:rFonts w:ascii="Times New Roman" w:hAnsi="Times New Roman" w:cs="Times New Roman"/>
                <w:sz w:val="24"/>
                <w:szCs w:val="24"/>
              </w:rPr>
              <w:t>Фасады жилых домов и торцы с окнами</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21" w:type="dxa"/>
          </w:tcPr>
          <w:p w:rsidR="006531CB" w:rsidRPr="000D02A0" w:rsidRDefault="006531CB" w:rsidP="00E73793">
            <w:pPr>
              <w:pStyle w:val="ConsPlusNormal"/>
              <w:rPr>
                <w:rFonts w:ascii="Times New Roman" w:hAnsi="Times New Roman" w:cs="Times New Roman"/>
                <w:sz w:val="24"/>
                <w:szCs w:val="24"/>
              </w:rPr>
            </w:pPr>
            <w:r w:rsidRPr="000D02A0">
              <w:rPr>
                <w:rFonts w:ascii="Times New Roman" w:hAnsi="Times New Roman" w:cs="Times New Roman"/>
                <w:sz w:val="24"/>
                <w:szCs w:val="24"/>
              </w:rPr>
              <w:t>Торцы жилых домов без окон</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2721" w:type="dxa"/>
          </w:tcPr>
          <w:p w:rsidR="006531CB" w:rsidRPr="000D02A0" w:rsidRDefault="00381B80" w:rsidP="00E73793">
            <w:pPr>
              <w:autoSpaceDE w:val="0"/>
              <w:autoSpaceDN w:val="0"/>
              <w:adjustRightInd w:val="0"/>
            </w:pPr>
            <w:r>
              <w:rPr>
                <w:rFonts w:eastAsiaTheme="minorHAnsi"/>
                <w:lang w:eastAsia="en-US"/>
              </w:rPr>
              <w:t xml:space="preserve">Территории дошкольных </w:t>
            </w:r>
            <w:r>
              <w:rPr>
                <w:rFonts w:eastAsiaTheme="minorHAnsi"/>
                <w:lang w:eastAsia="en-US"/>
              </w:rPr>
              <w:lastRenderedPageBreak/>
              <w:t>образовательных и общеобразовательных организаций, ПТУ, техникумов, площадок для отдыха, игр и спорта</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25</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21" w:type="dxa"/>
          </w:tcPr>
          <w:p w:rsidR="006531CB" w:rsidRPr="00381B80" w:rsidRDefault="00381B80" w:rsidP="00E73793">
            <w:pPr>
              <w:autoSpaceDE w:val="0"/>
              <w:autoSpaceDN w:val="0"/>
              <w:adjustRightInd w:val="0"/>
              <w:rPr>
                <w:rFonts w:eastAsiaTheme="minorHAnsi"/>
                <w:lang w:eastAsia="en-US"/>
              </w:rPr>
            </w:pPr>
            <w:r>
              <w:rPr>
                <w:rFonts w:eastAsiaTheme="minorHAnsi"/>
                <w:lang w:eastAsia="en-US"/>
              </w:rPr>
              <w:lastRenderedPageBreak/>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6531CB" w:rsidRPr="000D02A0" w:rsidRDefault="006531CB" w:rsidP="00912F62">
      <w:pPr>
        <w:autoSpaceDE w:val="0"/>
        <w:autoSpaceDN w:val="0"/>
        <w:adjustRightInd w:val="0"/>
        <w:jc w:val="both"/>
      </w:pPr>
      <w:r w:rsidRPr="000D02A0">
        <w:t xml:space="preserve">4. Для подземных, полуподземных и обвалованных гаражей-стоянок регламентируется лишь расстояние от въезда - выезда и от вентиляционных шахт до территории </w:t>
      </w:r>
      <w:r w:rsidR="00926DF9">
        <w:rPr>
          <w:rFonts w:eastAsiaTheme="minorHAnsi"/>
          <w:lang w:eastAsia="en-US"/>
        </w:rPr>
        <w:t>дошкольных образовательных и общеобразовательных организаций, лечебно-профилактических медицинских организаций</w:t>
      </w:r>
      <w:r w:rsidRPr="000D02A0">
        <w:t>, жилых домов, площадок отдыха и др., которое должно составлять не менее 15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Разрыв от проездов автотранспорта из гаражей-стоянок, паркингов, автостоянок до нормируемых объектов должен быть не менее 7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Разрыв от территорий подземных гаражей-стоянок не лимитируется.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Требования, отнесенные к подземным гаражам, распространяются на размещение обвалованных гаражей-стоянок.</w:t>
      </w:r>
    </w:p>
    <w:p w:rsidR="006531C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 Для гостевых автостоянок жилых домов разрывы не устанавливаются.</w:t>
      </w:r>
    </w:p>
    <w:p w:rsidR="00BA5FDA" w:rsidRPr="00BA5FDA" w:rsidRDefault="00BA5FDA" w:rsidP="00BA5FDA">
      <w:pPr>
        <w:pStyle w:val="ConsPlusNormal"/>
        <w:jc w:val="both"/>
        <w:rPr>
          <w:rFonts w:ascii="Times New Roman" w:hAnsi="Times New Roman" w:cs="Times New Roman"/>
          <w:sz w:val="24"/>
          <w:szCs w:val="24"/>
        </w:rPr>
      </w:pPr>
      <w:r w:rsidRPr="00BA5FDA">
        <w:rPr>
          <w:rFonts w:ascii="Times New Roman" w:hAnsi="Times New Roman" w:cs="Times New Roman"/>
          <w:sz w:val="24"/>
          <w:szCs w:val="24"/>
        </w:rPr>
        <w:t xml:space="preserve">12. Разрывы, приведенные в </w:t>
      </w:r>
      <w:hyperlink w:anchor="Par1338" w:history="1">
        <w:r w:rsidRPr="00BA5FDA">
          <w:rPr>
            <w:rFonts w:ascii="Times New Roman" w:hAnsi="Times New Roman" w:cs="Times New Roman"/>
            <w:sz w:val="24"/>
            <w:szCs w:val="24"/>
          </w:rPr>
          <w:t>таблице 17</w:t>
        </w:r>
      </w:hyperlink>
      <w:r w:rsidRPr="00BA5FDA">
        <w:rPr>
          <w:rFonts w:ascii="Times New Roman" w:hAnsi="Times New Roman" w:cs="Times New Roman"/>
          <w:sz w:val="24"/>
          <w:szCs w:val="24"/>
        </w:rPr>
        <w:t>, могут приниматься с учетом интерполяции.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r w:rsidR="00BA5FDA">
        <w:rPr>
          <w:rFonts w:ascii="Times New Roman" w:hAnsi="Times New Roman" w:cs="Times New Roman"/>
          <w:sz w:val="24"/>
          <w:szCs w:val="24"/>
        </w:rPr>
        <w:t>3</w:t>
      </w:r>
      <w:r w:rsidRPr="000D02A0">
        <w:rPr>
          <w:rFonts w:ascii="Times New Roman" w:hAnsi="Times New Roman" w:cs="Times New Roman"/>
          <w:sz w:val="24"/>
          <w:szCs w:val="24"/>
        </w:rPr>
        <w:t xml:space="preserve">. Санитарный разрыв от станций технического обслуживания (осмотра) при числе постов до 5 (без малярно-жестяных работ) - 50 м, от 5 до 10 - 100 м. Санитарный разрыв </w:t>
      </w:r>
      <w:r w:rsidRPr="000D02A0">
        <w:rPr>
          <w:rFonts w:ascii="Times New Roman" w:hAnsi="Times New Roman" w:cs="Times New Roman"/>
          <w:sz w:val="24"/>
          <w:szCs w:val="24"/>
        </w:rPr>
        <w:lastRenderedPageBreak/>
        <w:t>от моек автомобилей при количестве постов до 2 - 50 м, от 2 до 5 - 100 м.</w:t>
      </w:r>
    </w:p>
    <w:p w:rsidR="00CA18D9" w:rsidRDefault="00CA18D9" w:rsidP="000D02A0">
      <w:pPr>
        <w:pStyle w:val="ConsPlusNormal"/>
        <w:jc w:val="both"/>
        <w:rPr>
          <w:rFonts w:ascii="Times New Roman" w:hAnsi="Times New Roman" w:cs="Times New Roman"/>
          <w:sz w:val="24"/>
          <w:szCs w:val="24"/>
        </w:rPr>
      </w:pPr>
    </w:p>
    <w:p w:rsidR="006531CB" w:rsidRPr="000D02A0" w:rsidRDefault="00CA18D9"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53. </w:t>
      </w:r>
      <w:r w:rsidR="006531CB" w:rsidRPr="000D02A0">
        <w:rPr>
          <w:rFonts w:ascii="Times New Roman" w:hAnsi="Times New Roman" w:cs="Times New Roman"/>
          <w:sz w:val="24"/>
          <w:szCs w:val="24"/>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w:t>
      </w:r>
      <w:hyperlink r:id="rId44" w:history="1">
        <w:r w:rsidR="006531CB" w:rsidRPr="000D02A0">
          <w:rPr>
            <w:rFonts w:ascii="Times New Roman" w:hAnsi="Times New Roman" w:cs="Times New Roman"/>
            <w:color w:val="0000FF"/>
            <w:sz w:val="24"/>
            <w:szCs w:val="24"/>
          </w:rPr>
          <w:t>закона</w:t>
        </w:r>
      </w:hyperlink>
      <w:r w:rsidR="006531CB" w:rsidRPr="000D02A0">
        <w:rPr>
          <w:rFonts w:ascii="Times New Roman" w:hAnsi="Times New Roman" w:cs="Times New Roman"/>
          <w:sz w:val="24"/>
          <w:szCs w:val="24"/>
        </w:rPr>
        <w:t xml:space="preserve"> от 22.07.2008 N 123-ФЗ "Технический регламент о требованиях пожарной безопасности</w:t>
      </w:r>
      <w:r w:rsidR="00FA291E">
        <w:rPr>
          <w:rFonts w:ascii="Times New Roman" w:hAnsi="Times New Roman" w:cs="Times New Roman"/>
          <w:sz w:val="24"/>
          <w:szCs w:val="24"/>
        </w:rPr>
        <w:t>" и в соответствии с таблицей 28</w:t>
      </w:r>
      <w:r w:rsidR="006531CB"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4C0C55" w:rsidRPr="000D02A0" w:rsidRDefault="004C0C55"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946"/>
        <w:gridCol w:w="946"/>
        <w:gridCol w:w="946"/>
        <w:gridCol w:w="796"/>
        <w:gridCol w:w="948"/>
        <w:gridCol w:w="1096"/>
      </w:tblGrid>
      <w:tr w:rsidR="006531CB" w:rsidRPr="000D02A0">
        <w:tc>
          <w:tcPr>
            <w:tcW w:w="334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Здания, до которых определяются противопожарные расстояния</w:t>
            </w:r>
          </w:p>
        </w:tc>
        <w:tc>
          <w:tcPr>
            <w:tcW w:w="5678"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Противопожарные расстояния до соседних зданий, м</w:t>
            </w:r>
          </w:p>
        </w:tc>
      </w:tr>
      <w:tr w:rsidR="006531CB" w:rsidRPr="000D02A0">
        <w:tc>
          <w:tcPr>
            <w:tcW w:w="3345" w:type="dxa"/>
            <w:vMerge/>
          </w:tcPr>
          <w:p w:rsidR="006531CB" w:rsidRPr="000D02A0" w:rsidRDefault="006531CB" w:rsidP="000D02A0"/>
        </w:tc>
        <w:tc>
          <w:tcPr>
            <w:tcW w:w="3634" w:type="dxa"/>
            <w:gridSpan w:val="4"/>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коллективных гаражей и организованных открытых автостоянок при числе легковых автомобилей</w:t>
            </w:r>
          </w:p>
        </w:tc>
        <w:tc>
          <w:tcPr>
            <w:tcW w:w="204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станций технического обслуживания автомобилей при числе постов</w:t>
            </w:r>
          </w:p>
        </w:tc>
      </w:tr>
      <w:tr w:rsidR="006531CB" w:rsidRPr="000D02A0">
        <w:tc>
          <w:tcPr>
            <w:tcW w:w="3345" w:type="dxa"/>
            <w:vMerge/>
          </w:tcPr>
          <w:p w:rsidR="006531CB" w:rsidRPr="000D02A0" w:rsidRDefault="006531CB" w:rsidP="000D02A0"/>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11 - 50</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51 - 100</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101 - 300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11 - 30</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Общественные здания</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(12)</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(12)</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345" w:type="dxa"/>
          </w:tcPr>
          <w:p w:rsidR="006531CB" w:rsidRPr="000D02A0" w:rsidRDefault="000E4EDF" w:rsidP="000E4EDF">
            <w:pPr>
              <w:autoSpaceDE w:val="0"/>
              <w:autoSpaceDN w:val="0"/>
              <w:adjustRightInd w:val="0"/>
            </w:pPr>
            <w:r>
              <w:rPr>
                <w:rFonts w:eastAsiaTheme="minorHAnsi"/>
                <w:lang w:eastAsia="en-US"/>
              </w:rPr>
              <w:t>Границы земельных участков дошкольных образовательных и общеобразовательных организаций</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3345" w:type="dxa"/>
          </w:tcPr>
          <w:p w:rsidR="006531CB" w:rsidRPr="000D02A0" w:rsidRDefault="000E4EDF" w:rsidP="000E4EDF">
            <w:pPr>
              <w:autoSpaceDE w:val="0"/>
              <w:autoSpaceDN w:val="0"/>
              <w:adjustRightInd w:val="0"/>
            </w:pPr>
            <w:r>
              <w:rPr>
                <w:rFonts w:eastAsiaTheme="minorHAnsi"/>
                <w:lang w:eastAsia="en-US"/>
              </w:rPr>
              <w:t>Границы земельных участков лечебно-профилактических медицинских организаций</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скобках указаны значения для гаражей III и IV степеней огнестойкости.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r w:rsidR="00C8643A">
        <w:rPr>
          <w:rFonts w:ascii="Times New Roman" w:hAnsi="Times New Roman" w:cs="Times New Roman"/>
          <w:sz w:val="24"/>
          <w:szCs w:val="24"/>
        </w:rPr>
        <w:t>,</w:t>
      </w:r>
    </w:p>
    <w:p w:rsidR="00C8643A" w:rsidRPr="000D02A0" w:rsidRDefault="00C8643A" w:rsidP="00C8643A">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автомобильны</w:t>
      </w:r>
      <w:r>
        <w:rPr>
          <w:rFonts w:ascii="Times New Roman" w:hAnsi="Times New Roman" w:cs="Times New Roman"/>
          <w:sz w:val="24"/>
          <w:szCs w:val="24"/>
        </w:rPr>
        <w:t>х</w:t>
      </w:r>
      <w:r w:rsidRPr="000D02A0">
        <w:rPr>
          <w:rFonts w:ascii="Times New Roman" w:hAnsi="Times New Roman" w:cs="Times New Roman"/>
          <w:sz w:val="24"/>
          <w:szCs w:val="24"/>
        </w:rPr>
        <w:t xml:space="preserve"> дорог</w:t>
      </w:r>
    </w:p>
    <w:p w:rsidR="006531CB" w:rsidRPr="000D02A0" w:rsidRDefault="00C8643A" w:rsidP="00C8643A">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местного 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B480C"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w:t>
      </w:r>
      <w:r w:rsidR="00FA291E">
        <w:rPr>
          <w:rFonts w:ascii="Times New Roman" w:hAnsi="Times New Roman" w:cs="Times New Roman"/>
          <w:sz w:val="24"/>
          <w:szCs w:val="24"/>
        </w:rPr>
        <w:t xml:space="preserve"> в таблице 29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11"/>
        <w:gridCol w:w="2294"/>
      </w:tblGrid>
      <w:tr w:rsidR="006531CB" w:rsidRPr="000D02A0">
        <w:tc>
          <w:tcPr>
            <w:tcW w:w="453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53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&lt;*&gt; минимальное количество независимых маршрутов движения к перечисленным объектам от </w:t>
            </w:r>
            <w:r w:rsidR="004B638A">
              <w:rPr>
                <w:rFonts w:ascii="Times New Roman" w:hAnsi="Times New Roman" w:cs="Times New Roman"/>
                <w:sz w:val="24"/>
                <w:szCs w:val="24"/>
              </w:rPr>
              <w:t>транспортных узлов г. Алейска</w:t>
            </w:r>
            <w:r w:rsidRPr="000D02A0">
              <w:rPr>
                <w:rFonts w:ascii="Times New Roman" w:hAnsi="Times New Roman" w:cs="Times New Roman"/>
                <w:sz w:val="24"/>
                <w:szCs w:val="24"/>
              </w:rPr>
              <w:t xml:space="preserve"> и от перечисленных объектов к таким узлам, а также между такими узлами, ед.</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ИЖД, БЖД, СЖД, 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ПЖ;</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рекреационного назначения с массовым пребыванием людей (детский оздоровительный, спортивный или иной лагерь, пансионат, дом отдыха);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государственное или муниципальное учреждение здравоохранения, социального обеспечения;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массового посещения;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захоронения отходов (свалка, полигон твердых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мусороперерабатывающий объект (комплекс, завод)</w:t>
            </w:r>
          </w:p>
        </w:tc>
        <w:tc>
          <w:tcPr>
            <w:tcW w:w="221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объектов и дорог и улиц</w:t>
            </w:r>
          </w:p>
        </w:tc>
        <w:tc>
          <w:tcPr>
            <w:tcW w:w="22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городское кладбище</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 элементы застройки и объ</w:t>
            </w:r>
            <w:r w:rsidR="004B638A">
              <w:rPr>
                <w:rFonts w:ascii="Times New Roman" w:hAnsi="Times New Roman" w:cs="Times New Roman"/>
                <w:sz w:val="24"/>
                <w:szCs w:val="24"/>
              </w:rPr>
              <w:t>екты на территории г.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группа СЖД, 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микрорайон (квартал)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общественно-деловая зона (зона общественной застройки) общегородская и районная, многофункциональная и специализированная;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массового посещения;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производственная зона</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коэффициент запаса к пропускной способности основного маршрута движения (маршрута движения с наибольшей пропускной способностью) к перечисленным объектам от </w:t>
            </w:r>
            <w:r w:rsidR="004B638A">
              <w:rPr>
                <w:rFonts w:ascii="Times New Roman" w:hAnsi="Times New Roman" w:cs="Times New Roman"/>
                <w:sz w:val="24"/>
                <w:szCs w:val="24"/>
              </w:rPr>
              <w:t>транспортных узлов г. Алейска</w:t>
            </w:r>
            <w:r w:rsidRPr="000D02A0">
              <w:rPr>
                <w:rFonts w:ascii="Times New Roman" w:hAnsi="Times New Roman" w:cs="Times New Roman"/>
                <w:sz w:val="24"/>
                <w:szCs w:val="24"/>
              </w:rPr>
              <w:t xml:space="preserve"> и от перечисленных объектов к таким узлам, а также между такими узлами - отношение пропускной способности такого маршрута к расчетной потребности</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ИЖД, БЖД;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ПЖ;</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государственное или муниципальное учреждение здравоохранения, социального обеспечения;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объект захоронения отходов (свалка, полигон твердых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мусороперерабатывающий объект (комплекс, завод)</w:t>
            </w:r>
          </w:p>
        </w:tc>
        <w:tc>
          <w:tcPr>
            <w:tcW w:w="221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При размещении, строительстве и реконструкции дорог и улиц/ объектов</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Планировочные элементы застройки и объ</w:t>
            </w:r>
            <w:r w:rsidR="004B638A">
              <w:rPr>
                <w:rFonts w:ascii="Times New Roman" w:hAnsi="Times New Roman" w:cs="Times New Roman"/>
                <w:sz w:val="24"/>
                <w:szCs w:val="24"/>
              </w:rPr>
              <w:t>екты на территории г.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производственная зона;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среднеэтажной, многоэтажной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общественно-деловая зона;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массового посещения</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1,6/1,4</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пропускной способности участка улицы (дороги) - отношение пропускной способности такого участка после реконструкции к его пропускной способности до реконструкции</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Улица, дорога, проезд, переулок, скотопрогон (иные объекты, по которым осуществляется или предполагается осуществление движения механических транспортных средств и (или) скота)</w:t>
            </w:r>
          </w:p>
        </w:tc>
        <w:tc>
          <w:tcPr>
            <w:tcW w:w="22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улицы (дороги, проезда, переулка, скотопрогона) или участка такого объекта</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2.8.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физической культуры 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физической 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физической 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физической культуры и массового спорта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p>
    <w:p w:rsidR="00FF3576"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применительно к </w:t>
      </w:r>
      <w:r w:rsidR="00FF3576">
        <w:rPr>
          <w:rFonts w:ascii="Times New Roman" w:hAnsi="Times New Roman" w:cs="Times New Roman"/>
          <w:sz w:val="24"/>
          <w:szCs w:val="24"/>
        </w:rPr>
        <w:t>муниципальному образованию</w:t>
      </w:r>
    </w:p>
    <w:p w:rsidR="006531CB" w:rsidRPr="000D02A0" w:rsidRDefault="00FF357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w:t>
      </w:r>
      <w:r w:rsidR="00FA291E">
        <w:rPr>
          <w:rFonts w:ascii="Times New Roman" w:hAnsi="Times New Roman" w:cs="Times New Roman"/>
          <w:sz w:val="24"/>
          <w:szCs w:val="24"/>
        </w:rPr>
        <w:t>еченности приведены в таблице 30</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851"/>
        <w:gridCol w:w="1144"/>
        <w:gridCol w:w="2117"/>
        <w:gridCol w:w="2701"/>
      </w:tblGrid>
      <w:tr w:rsidR="006531CB" w:rsidRPr="000D02A0">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единица измерения</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Расчетный Показатель</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w:t>
            </w:r>
            <w:r w:rsidRPr="000D02A0">
              <w:rPr>
                <w:rFonts w:ascii="Times New Roman" w:hAnsi="Times New Roman" w:cs="Times New Roman"/>
                <w:sz w:val="24"/>
                <w:szCs w:val="24"/>
              </w:rPr>
              <w:lastRenderedPageBreak/>
              <w:t>участков</w:t>
            </w:r>
          </w:p>
        </w:tc>
        <w:tc>
          <w:tcPr>
            <w:tcW w:w="270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Примечания</w:t>
            </w:r>
          </w:p>
        </w:tc>
      </w:tr>
      <w:tr w:rsidR="006531CB" w:rsidRPr="000D02A0">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70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Физкультурно-спортивные сооружения</w:t>
            </w:r>
          </w:p>
        </w:tc>
        <w:tc>
          <w:tcPr>
            <w:tcW w:w="1995" w:type="dxa"/>
            <w:gridSpan w:val="2"/>
          </w:tcPr>
          <w:p w:rsidR="006531CB" w:rsidRPr="000D02A0" w:rsidRDefault="006531CB" w:rsidP="000D02A0">
            <w:pPr>
              <w:pStyle w:val="ConsPlusNormal"/>
              <w:rPr>
                <w:rFonts w:ascii="Times New Roman" w:hAnsi="Times New Roman" w:cs="Times New Roman"/>
                <w:sz w:val="24"/>
                <w:szCs w:val="24"/>
              </w:rPr>
            </w:pPr>
          </w:p>
        </w:tc>
        <w:tc>
          <w:tcPr>
            <w:tcW w:w="2117" w:type="dxa"/>
          </w:tcPr>
          <w:p w:rsidR="006531CB" w:rsidRPr="000D02A0" w:rsidRDefault="006531CB" w:rsidP="000D02A0">
            <w:pPr>
              <w:pStyle w:val="ConsPlusNormal"/>
              <w:rPr>
                <w:rFonts w:ascii="Times New Roman" w:hAnsi="Times New Roman" w:cs="Times New Roman"/>
                <w:sz w:val="24"/>
                <w:szCs w:val="24"/>
              </w:rPr>
            </w:pPr>
          </w:p>
        </w:tc>
        <w:tc>
          <w:tcPr>
            <w:tcW w:w="270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Территория</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0,7 - 0,9 га на 1 тыс. чел.</w:t>
            </w:r>
          </w:p>
        </w:tc>
        <w:tc>
          <w:tcPr>
            <w:tcW w:w="270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Помещения для физкультурно-оздоровительных занятий в микрорайоне, кв. м общей площади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70 - 80</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Спортивные залы общего пользования, кв. м площади пола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60 - 80</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Бассейны крытые и открытые общего пользования, кв. м зеркала воды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20 - 25</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Спортивные залы и крытые бассейны, зеркала воды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70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Для городского округа, тыс. чел.</w:t>
            </w:r>
          </w:p>
        </w:tc>
        <w:tc>
          <w:tcPr>
            <w:tcW w:w="8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спортивный зал</w:t>
            </w:r>
          </w:p>
        </w:tc>
        <w:tc>
          <w:tcPr>
            <w:tcW w:w="11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бассейн</w:t>
            </w:r>
          </w:p>
        </w:tc>
        <w:tc>
          <w:tcPr>
            <w:tcW w:w="211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от 25 до 50</w:t>
            </w:r>
          </w:p>
        </w:tc>
        <w:tc>
          <w:tcPr>
            <w:tcW w:w="8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1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c>
          <w:tcPr>
            <w:tcW w:w="2117" w:type="dxa"/>
            <w:vMerge/>
          </w:tcPr>
          <w:p w:rsidR="006531CB" w:rsidRPr="000D02A0" w:rsidRDefault="006531CB" w:rsidP="000D02A0"/>
        </w:tc>
        <w:tc>
          <w:tcPr>
            <w:tcW w:w="2701" w:type="dxa"/>
            <w:vMerge/>
          </w:tcPr>
          <w:p w:rsidR="006531CB" w:rsidRPr="000D02A0" w:rsidRDefault="006531CB" w:rsidP="000D02A0"/>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физической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Приведены в таблице 31</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площади плоскостных спортивных сооружений - отношение площади плоскостных спортивных сооружений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индивидуальной жилой застройки</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плоскостных спортивных сооружений /объектов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индивидуальной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Группа СЖД, МЖД</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0,5/0,4</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среднеэтажной, многоэтажной жилой застройки (с учетом плоскостных спортивных сооружений групп домов)</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1,0/0,8</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многоэтажной жилой застройки (с учетом плоскостных спортивных сооружений групп домов и кварталов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площади помещений для физкультурно-оздоровительных занятий в микрорайоне - отношение площади помещений для физкультурно-оздоровительных занятий в микрорайоне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индивидуальной жилой застройки</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плоскостных спортивных сооружений /объектов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индивидуальной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Группа СЖД, МЖД</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1,0/0,8</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среднеэтажной, многоэтажной жилой застройки (с учетом плоскостных спортивных сооружений групп домов)</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физической культуры и массового спорта, отвечающих требованиям к обеспечению доступности для маломобильных групп населения,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физической культуры и массового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строительстве и реконструкции системы объектов физической культуры </w:t>
            </w:r>
            <w:r w:rsidRPr="000D02A0">
              <w:rPr>
                <w:rFonts w:ascii="Times New Roman" w:hAnsi="Times New Roman" w:cs="Times New Roman"/>
                <w:sz w:val="24"/>
                <w:szCs w:val="24"/>
              </w:rPr>
              <w:lastRenderedPageBreak/>
              <w:t>и массового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коэффициент изменения пропускной способности (площади плоскостных спортивных сооружений площади пола спортивных залов и зеркала бассейнов вместимости трибун и т.д.) объектов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физической культуры и массового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объектов физической культуры и массового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изменения: вместимость трибун (количество зрительских мест), мест/тыс. жителей</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Центральный стадион</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нового центрального стадиона и (или) реконструкции существующего центрального стадиона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изменения: вместимость трибун (количество зрительских мест), мест/тыс. жителей</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Центральный дворец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нового центрального дворца спорта и (или) реконструкции существующего центрального дворца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Рекомендуемая </w:t>
      </w:r>
      <w:r w:rsidRPr="00AF0F7A">
        <w:rPr>
          <w:rFonts w:ascii="Times New Roman" w:hAnsi="Times New Roman" w:cs="Times New Roman"/>
          <w:sz w:val="24"/>
          <w:szCs w:val="24"/>
        </w:rPr>
        <w:t>номенклатура</w:t>
      </w:r>
      <w:r w:rsidRPr="000D02A0">
        <w:rPr>
          <w:rFonts w:ascii="Times New Roman" w:hAnsi="Times New Roman" w:cs="Times New Roman"/>
          <w:sz w:val="24"/>
          <w:szCs w:val="24"/>
        </w:rPr>
        <w:t xml:space="preserve"> открытых плоскостных физкультурно-спортивных и физкультурно-рекреационных сооружений для</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приведена в приложении N 1 к настоящим нормативам.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2.9.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в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образования: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образования,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образования нормативов градостроительного</w:t>
      </w:r>
    </w:p>
    <w:p w:rsidR="00282C69" w:rsidRDefault="006531CB" w:rsidP="00282C69">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проектирования Алтайского края применительно </w:t>
      </w:r>
    </w:p>
    <w:p w:rsidR="006531CB" w:rsidRPr="000D02A0" w:rsidRDefault="006531CB" w:rsidP="00282C69">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к </w:t>
      </w:r>
      <w:r w:rsidR="00282C69">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414"/>
        <w:gridCol w:w="2412"/>
        <w:gridCol w:w="2406"/>
      </w:tblGrid>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единица измерения</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Расчетный показатель</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Примечания</w:t>
            </w:r>
          </w:p>
        </w:tc>
      </w:tr>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1814" w:type="dxa"/>
          </w:tcPr>
          <w:p w:rsidR="006531CB" w:rsidRPr="000D02A0" w:rsidRDefault="00330AFB" w:rsidP="00135706">
            <w:pPr>
              <w:autoSpaceDE w:val="0"/>
              <w:autoSpaceDN w:val="0"/>
              <w:adjustRightInd w:val="0"/>
            </w:pPr>
            <w:r>
              <w:rPr>
                <w:rFonts w:eastAsiaTheme="minorHAnsi"/>
                <w:lang w:eastAsia="en-US"/>
              </w:rPr>
              <w:t>Дошкольные образо-вательные организации</w:t>
            </w:r>
            <w:r w:rsidR="006531CB" w:rsidRPr="000D02A0">
              <w:t>,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устанавливается в зависимости от демографической структуры городского округа, минимальный расчетный показатель обеспеченности детей дошкольными учреждениями общего типа принимается в соответствии с </w:t>
            </w:r>
            <w:r w:rsidR="00CF75C8" w:rsidRPr="00CF75C8">
              <w:rPr>
                <w:rFonts w:ascii="Times New Roman" w:hAnsi="Times New Roman" w:cs="Times New Roman"/>
              </w:rPr>
              <w:t>таблицей 34</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яслей-садов,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объектах-новостройках (за счет сокращения площади озеленения)</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площадь групповой площадки для детей ясельного возраста следует принимать 7,5 кв. м на 1 место</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Крытые бассейны для дошкольников, объект</w:t>
            </w:r>
          </w:p>
        </w:tc>
        <w:tc>
          <w:tcPr>
            <w:tcW w:w="4826" w:type="dxa"/>
            <w:gridSpan w:val="2"/>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06" w:type="dxa"/>
          </w:tcPr>
          <w:p w:rsidR="006531CB" w:rsidRPr="000D02A0" w:rsidRDefault="006531CB" w:rsidP="00135706">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Общеобразовательные школы,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следует принимать с учетом 100 процентного охвата детей неполным средним образованием (I - IX классы) и до 75% детей - средним образованием (X - XI классы) при обучении в одну смену. Минимальный расчетный показатель обеспеченности общеобразовательными школами принимается в </w:t>
            </w:r>
            <w:r w:rsidRPr="00CF75C8">
              <w:rPr>
                <w:rFonts w:ascii="Times New Roman" w:hAnsi="Times New Roman" w:cs="Times New Roman"/>
                <w:sz w:val="24"/>
                <w:szCs w:val="24"/>
              </w:rPr>
              <w:t xml:space="preserve">соответствии с </w:t>
            </w:r>
            <w:hyperlink w:anchor="P2112" w:history="1"/>
            <w:r w:rsidR="00CF75C8" w:rsidRPr="00CF75C8">
              <w:rPr>
                <w:rFonts w:ascii="Times New Roman" w:hAnsi="Times New Roman" w:cs="Times New Roman"/>
              </w:rPr>
              <w:t xml:space="preserve"> таблицей 34</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школ могут быть: уменьшены на 20% - в условиях реконструкции; увеличены на 30%</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Школы-интернаты,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общеобразовательной школы-интерната, кв. м на 1 учащегося от 200 до 300 - 70; от 300 до 500 - 65; от 500 и более - 45</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Межшкольный учебно-производственный комбинат,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8% общего числа школьников</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автотрактородром следует размещать вне селитебной территории</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Внешкольные учреждения,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Средние специальные и профессионально-технические учебные заведения,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 с учетом населения города</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могут быть уменьшены: на 30% - для учебных заведений гуманитарного профиля. При кооперировании учебных заведений и создании учебных </w:t>
            </w:r>
            <w:r w:rsidRPr="000D02A0">
              <w:rPr>
                <w:rFonts w:ascii="Times New Roman" w:hAnsi="Times New Roman" w:cs="Times New Roman"/>
                <w:sz w:val="24"/>
                <w:szCs w:val="24"/>
              </w:rPr>
              <w:lastRenderedPageBreak/>
              <w:t>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авто-, трактородромов в указанные размеры не входят</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Минимальные расчетные показатели обеспечения объектами об</w:t>
      </w:r>
      <w:r w:rsidR="00FA291E">
        <w:rPr>
          <w:rFonts w:ascii="Times New Roman" w:hAnsi="Times New Roman" w:cs="Times New Roman"/>
          <w:sz w:val="24"/>
          <w:szCs w:val="24"/>
        </w:rPr>
        <w:t>разования приведены в таблице 33.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bookmarkStart w:id="12" w:name="P2112"/>
      <w:bookmarkEnd w:id="12"/>
      <w:r>
        <w:rPr>
          <w:rFonts w:ascii="Times New Roman" w:hAnsi="Times New Roman" w:cs="Times New Roman"/>
          <w:sz w:val="24"/>
          <w:szCs w:val="24"/>
        </w:rPr>
        <w:t>Таблица 33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86"/>
        <w:gridCol w:w="3003"/>
      </w:tblGrid>
      <w:tr w:rsidR="006531CB" w:rsidRPr="000D02A0">
        <w:tc>
          <w:tcPr>
            <w:tcW w:w="38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объектов</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Единица измерения</w:t>
            </w:r>
          </w:p>
        </w:tc>
        <w:tc>
          <w:tcPr>
            <w:tcW w:w="300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Города </w:t>
            </w:r>
            <w:r w:rsidR="00282C69">
              <w:rPr>
                <w:rFonts w:ascii="Times New Roman" w:hAnsi="Times New Roman" w:cs="Times New Roman"/>
                <w:sz w:val="24"/>
                <w:szCs w:val="24"/>
              </w:rPr>
              <w:t>Алейск</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Дошкольные образовательные учреждения, в том числе</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 на 1 тыс. чел.</w:t>
            </w:r>
          </w:p>
        </w:tc>
        <w:tc>
          <w:tcPr>
            <w:tcW w:w="300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r w:rsidR="001C1686">
              <w:rPr>
                <w:rFonts w:ascii="Times New Roman" w:hAnsi="Times New Roman" w:cs="Times New Roman"/>
                <w:sz w:val="24"/>
                <w:szCs w:val="24"/>
              </w:rPr>
              <w:t>5</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общего типа</w:t>
            </w:r>
          </w:p>
        </w:tc>
        <w:tc>
          <w:tcPr>
            <w:tcW w:w="2186" w:type="dxa"/>
          </w:tcPr>
          <w:p w:rsidR="006531CB" w:rsidRPr="000D02A0" w:rsidRDefault="006531CB" w:rsidP="000D02A0">
            <w:pPr>
              <w:pStyle w:val="ConsPlusNormal"/>
              <w:rPr>
                <w:rFonts w:ascii="Times New Roman" w:hAnsi="Times New Roman" w:cs="Times New Roman"/>
                <w:sz w:val="24"/>
                <w:szCs w:val="24"/>
              </w:rPr>
            </w:pP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6531CB" w:rsidRPr="000D02A0">
        <w:tc>
          <w:tcPr>
            <w:tcW w:w="3855" w:type="dxa"/>
          </w:tcPr>
          <w:p w:rsidR="006531CB" w:rsidRPr="000D02A0" w:rsidRDefault="001C1686" w:rsidP="008B0B50">
            <w:pPr>
              <w:pStyle w:val="ConsPlusNormal"/>
              <w:rPr>
                <w:rFonts w:ascii="Times New Roman" w:hAnsi="Times New Roman" w:cs="Times New Roman"/>
                <w:sz w:val="24"/>
                <w:szCs w:val="24"/>
              </w:rPr>
            </w:pPr>
            <w:r>
              <w:rPr>
                <w:rFonts w:ascii="Times New Roman" w:hAnsi="Times New Roman" w:cs="Times New Roman"/>
                <w:sz w:val="24"/>
                <w:szCs w:val="24"/>
              </w:rPr>
              <w:t>с</w:t>
            </w:r>
            <w:r w:rsidR="006531CB" w:rsidRPr="000D02A0">
              <w:rPr>
                <w:rFonts w:ascii="Times New Roman" w:hAnsi="Times New Roman" w:cs="Times New Roman"/>
                <w:sz w:val="24"/>
                <w:szCs w:val="24"/>
              </w:rPr>
              <w:t>пециализированного</w:t>
            </w:r>
          </w:p>
        </w:tc>
        <w:tc>
          <w:tcPr>
            <w:tcW w:w="2186" w:type="dxa"/>
          </w:tcPr>
          <w:p w:rsidR="006531CB" w:rsidRPr="000D02A0" w:rsidRDefault="006531CB" w:rsidP="000D02A0">
            <w:pPr>
              <w:pStyle w:val="ConsPlusNormal"/>
              <w:rPr>
                <w:rFonts w:ascii="Times New Roman" w:hAnsi="Times New Roman" w:cs="Times New Roman"/>
                <w:sz w:val="24"/>
                <w:szCs w:val="24"/>
              </w:rPr>
            </w:pP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C1686" w:rsidRPr="000D02A0">
        <w:tc>
          <w:tcPr>
            <w:tcW w:w="3855" w:type="dxa"/>
          </w:tcPr>
          <w:p w:rsidR="001C1686" w:rsidRDefault="001C1686" w:rsidP="008B0B50">
            <w:pPr>
              <w:pStyle w:val="ConsPlusNormal"/>
              <w:rPr>
                <w:rFonts w:ascii="Times New Roman" w:hAnsi="Times New Roman" w:cs="Times New Roman"/>
                <w:sz w:val="24"/>
                <w:szCs w:val="24"/>
              </w:rPr>
            </w:pPr>
            <w:r>
              <w:rPr>
                <w:rFonts w:ascii="Times New Roman" w:hAnsi="Times New Roman" w:cs="Times New Roman"/>
                <w:sz w:val="24"/>
                <w:szCs w:val="24"/>
              </w:rPr>
              <w:t>оздоровительного</w:t>
            </w:r>
          </w:p>
        </w:tc>
        <w:tc>
          <w:tcPr>
            <w:tcW w:w="2186" w:type="dxa"/>
          </w:tcPr>
          <w:p w:rsidR="001C1686" w:rsidRPr="000D02A0" w:rsidRDefault="001C1686" w:rsidP="000D02A0">
            <w:pPr>
              <w:pStyle w:val="ConsPlusNormal"/>
              <w:rPr>
                <w:rFonts w:ascii="Times New Roman" w:hAnsi="Times New Roman" w:cs="Times New Roman"/>
                <w:sz w:val="24"/>
                <w:szCs w:val="24"/>
              </w:rPr>
            </w:pPr>
          </w:p>
        </w:tc>
        <w:tc>
          <w:tcPr>
            <w:tcW w:w="3003" w:type="dxa"/>
          </w:tcPr>
          <w:p w:rsidR="001C1686"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Общеобразовательные учреждения</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учащихся на 1 тыс. чел.</w:t>
            </w: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34</w:t>
      </w:r>
      <w:r w:rsidR="006531CB" w:rsidRPr="000D02A0">
        <w:rPr>
          <w:rFonts w:ascii="Times New Roman" w:hAnsi="Times New Roman" w:cs="Times New Roman"/>
          <w:sz w:val="24"/>
          <w:szCs w:val="24"/>
        </w:rPr>
        <w:t>.</w:t>
      </w:r>
    </w:p>
    <w:p w:rsidR="006531CB" w:rsidRPr="00B33043"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охват населения услугами образования - доля численности населения, получающего образовательную услугу в общей численности населения соответствующего возраста, не менее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Дошкольное образование</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2 месяцев до 6 лет включительно</w:t>
            </w:r>
          </w:p>
        </w:tc>
        <w:tc>
          <w:tcPr>
            <w:tcW w:w="128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Начальное общее образование (1 - 4 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7 до 10 лет включительно</w:t>
            </w:r>
          </w:p>
        </w:tc>
        <w:tc>
          <w:tcPr>
            <w:tcW w:w="1282" w:type="dxa"/>
            <w:vMerge/>
          </w:tcPr>
          <w:p w:rsidR="006531CB" w:rsidRPr="000D02A0" w:rsidRDefault="006531CB" w:rsidP="000D02A0"/>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Основное общее образование (5 - 9 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11 до 15 лет включительно</w:t>
            </w:r>
          </w:p>
        </w:tc>
        <w:tc>
          <w:tcPr>
            <w:tcW w:w="1282" w:type="dxa"/>
            <w:vMerge/>
          </w:tcPr>
          <w:p w:rsidR="006531CB" w:rsidRPr="000D02A0" w:rsidRDefault="006531CB" w:rsidP="000D02A0"/>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Среднее (полное) общее образование (10 - 11 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16 до 17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85</w:t>
            </w:r>
          </w:p>
        </w:tc>
      </w:tr>
      <w:tr w:rsidR="006531CB" w:rsidRPr="000D02A0">
        <w:tc>
          <w:tcPr>
            <w:tcW w:w="4422"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Дополнительное образование</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7 до 15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4422" w:type="dxa"/>
            <w:vMerge/>
          </w:tcPr>
          <w:p w:rsidR="006531CB" w:rsidRPr="000D02A0" w:rsidRDefault="006531CB" w:rsidP="000D02A0"/>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16 до 17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охват учащихся разными видами отдыха и оздоровления - доля численности учащихся в общеобразовательных учреждениях, охваченных разными видами отдыха и оздоровления в общей численности таких учащихся, не менее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Охват учащихся разными видами отдыха и оздоровления (продолжительность отдыха - 3 недели в летнее время)</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Учащиеся в общеобразовательных учреждениях</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на 1000 жителей потребность во вместимости объектов, мест</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Дошкольное образование</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Начальное общее образование (1 - 4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Основное общее образование (5 - 9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Среднее (полное) общее образование (10 - 11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Дополнительное образование</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Отдых и оздоровления</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запаса к вместимости объекта образования - отношение вместимости такого объекта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Объект, в котором оказывается (который предназначен для оказания) </w:t>
            </w:r>
            <w:r w:rsidRPr="000D02A0">
              <w:rPr>
                <w:rFonts w:ascii="Times New Roman" w:hAnsi="Times New Roman" w:cs="Times New Roman"/>
                <w:sz w:val="24"/>
                <w:szCs w:val="24"/>
              </w:rPr>
              <w:lastRenderedPageBreak/>
              <w:t>образовательная услуга: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дошкольное образование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общее образование</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При размещении, строительстве объекта / При </w:t>
            </w:r>
            <w:r w:rsidRPr="000D02A0">
              <w:rPr>
                <w:rFonts w:ascii="Times New Roman" w:hAnsi="Times New Roman" w:cs="Times New Roman"/>
                <w:sz w:val="24"/>
                <w:szCs w:val="24"/>
              </w:rPr>
              <w:lastRenderedPageBreak/>
              <w:t>реконструкции объекта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1,2/1,1</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Объект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группа среднеэтажной, многоэтажной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микрорайон (квартал)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малоэтажной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объектами, относящимися к области образования - отношение значения показателя объекта после реконструкции к его значению до реконструкции, не менее</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земельного участка объекта, предназначенного для оказания образовательной услуги и (или) для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зеленых насаждений садов при здании (учреждении), предназначенном для оказания образовательной услуги и (или) для осуществления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помещений, в которых оказывается (которые предназначены для оказания) образовательная услуга и (или) осуществляется (который предназначен для осуществления)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объекта, в котором оказывается (который предназначен для оказания) образовательная услуга и (или) осуществляется (который предназначен для осуществления) отдыха и оздоровления детей</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образования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2.10.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в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здравоохранения: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здравоохранения,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здравоохранения нормативов градостроительного</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проектирования Алтайского края применительно </w:t>
      </w:r>
    </w:p>
    <w:p w:rsidR="006531CB" w:rsidRPr="000D02A0"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к </w:t>
      </w:r>
      <w:r w:rsidR="00DE0CBC">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минимально допустимого уровня обеспеченности объектами здравоохранения, в том числе показатели обеспе</w:t>
      </w:r>
      <w:r w:rsidR="00FA291E">
        <w:rPr>
          <w:rFonts w:ascii="Times New Roman" w:hAnsi="Times New Roman" w:cs="Times New Roman"/>
          <w:sz w:val="24"/>
          <w:szCs w:val="24"/>
        </w:rPr>
        <w:t>ченности, приведены в таблице 35</w:t>
      </w:r>
      <w:r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382DF6" w:rsidRDefault="00382DF6" w:rsidP="000D02A0">
      <w:pPr>
        <w:pStyle w:val="ConsPlusNormal"/>
        <w:jc w:val="both"/>
        <w:rPr>
          <w:rFonts w:ascii="Times New Roman" w:hAnsi="Times New Roman" w:cs="Times New Roman"/>
          <w:sz w:val="24"/>
          <w:szCs w:val="24"/>
        </w:rPr>
      </w:pPr>
    </w:p>
    <w:p w:rsidR="00382DF6" w:rsidRPr="000D02A0" w:rsidRDefault="00382DF6"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414"/>
        <w:gridCol w:w="2412"/>
        <w:gridCol w:w="2406"/>
      </w:tblGrid>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единица измерения</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Расчетный показатель</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Примечания</w:t>
            </w:r>
          </w:p>
        </w:tc>
      </w:tr>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1814" w:type="dxa"/>
          </w:tcPr>
          <w:p w:rsidR="006531CB" w:rsidRPr="000D02A0" w:rsidRDefault="001A56F3" w:rsidP="00D73E1E">
            <w:pPr>
              <w:pStyle w:val="ConsPlusNormal"/>
              <w:rPr>
                <w:rFonts w:ascii="Times New Roman" w:hAnsi="Times New Roman" w:cs="Times New Roman"/>
                <w:sz w:val="24"/>
                <w:szCs w:val="24"/>
              </w:rPr>
            </w:pPr>
            <w:r>
              <w:rPr>
                <w:rFonts w:ascii="Times New Roman" w:hAnsi="Times New Roman" w:cs="Times New Roman"/>
                <w:sz w:val="24"/>
                <w:szCs w:val="24"/>
              </w:rPr>
              <w:t>Медицинские организации</w:t>
            </w:r>
          </w:p>
        </w:tc>
        <w:tc>
          <w:tcPr>
            <w:tcW w:w="2414" w:type="dxa"/>
          </w:tcPr>
          <w:p w:rsidR="006531CB" w:rsidRPr="000D02A0" w:rsidRDefault="006531CB" w:rsidP="000D02A0">
            <w:pPr>
              <w:pStyle w:val="ConsPlusNormal"/>
              <w:rPr>
                <w:rFonts w:ascii="Times New Roman" w:hAnsi="Times New Roman" w:cs="Times New Roman"/>
                <w:sz w:val="24"/>
                <w:szCs w:val="24"/>
              </w:rPr>
            </w:pPr>
          </w:p>
        </w:tc>
        <w:tc>
          <w:tcPr>
            <w:tcW w:w="2412" w:type="dxa"/>
          </w:tcPr>
          <w:p w:rsidR="006531CB" w:rsidRPr="000D02A0" w:rsidRDefault="006531CB" w:rsidP="000D02A0">
            <w:pPr>
              <w:pStyle w:val="ConsPlusNormal"/>
              <w:rPr>
                <w:rFonts w:ascii="Times New Roman" w:hAnsi="Times New Roman" w:cs="Times New Roman"/>
                <w:sz w:val="24"/>
                <w:szCs w:val="24"/>
              </w:rPr>
            </w:pP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Стационары всех типов для взрослых с вспомогательными зданиями и сооружениями, койка</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при мощности стационаров, коек: до 50 - 300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Поликлиники, амбулатории, диспансеры без стационара, посещение в смену</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0,1 га на 100 посещений в смену, но не менее 0,3 га</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Станции (подстанции) скорой медицинской помощи, автомобиль</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 на 10 тыс. чел. в пределах зоны 15-минутной доступности на специальном автомобиле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0,05 га на 1 автомобиль, но не менее 0,1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Фельдшерские или фельдшерско-акушерские пункты, объект</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Аптеки групп</w:t>
            </w:r>
          </w:p>
        </w:tc>
        <w:tc>
          <w:tcPr>
            <w:tcW w:w="2414" w:type="dxa"/>
            <w:vMerge w:val="restart"/>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p>
        </w:tc>
        <w:tc>
          <w:tcPr>
            <w:tcW w:w="2406" w:type="dxa"/>
            <w:vMerge w:val="restart"/>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I - II</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0,3 га или встроенные</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III - V</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0,25</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VI - VIII</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Молочные кухни, порция в сутки на 1 ребенка (до 1 года)</w:t>
            </w:r>
          </w:p>
        </w:tc>
        <w:tc>
          <w:tcPr>
            <w:tcW w:w="2414" w:type="dxa"/>
          </w:tcPr>
          <w:p w:rsidR="006531CB" w:rsidRPr="000D02A0" w:rsidRDefault="006531CB" w:rsidP="00D73E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0,015 га на 1 тыс. порций в сутки, но не менее 0,15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Раздаточные пункты молочных кухонь, кв. м общей площади на 1 ребенка (до 1 года)</w:t>
            </w:r>
          </w:p>
        </w:tc>
        <w:tc>
          <w:tcPr>
            <w:tcW w:w="2414" w:type="dxa"/>
          </w:tcPr>
          <w:p w:rsidR="006531CB" w:rsidRPr="000D02A0" w:rsidRDefault="006531CB" w:rsidP="00D73E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встроенные</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Учреждения санаторно-</w:t>
            </w:r>
            <w:r w:rsidRPr="00ED357E">
              <w:rPr>
                <w:rFonts w:ascii="Times New Roman" w:hAnsi="Times New Roman" w:cs="Times New Roman"/>
                <w:sz w:val="24"/>
                <w:szCs w:val="24"/>
              </w:rPr>
              <w:t>курортные</w:t>
            </w:r>
            <w:r w:rsidRPr="000D02A0">
              <w:rPr>
                <w:rFonts w:ascii="Times New Roman" w:hAnsi="Times New Roman" w:cs="Times New Roman"/>
                <w:sz w:val="24"/>
                <w:szCs w:val="24"/>
              </w:rPr>
              <w:t xml:space="preserve"> и оздоровительные</w:t>
            </w:r>
          </w:p>
        </w:tc>
        <w:tc>
          <w:tcPr>
            <w:tcW w:w="2414" w:type="dxa"/>
          </w:tcPr>
          <w:p w:rsidR="006531CB" w:rsidRPr="000D02A0" w:rsidRDefault="006531CB" w:rsidP="000D02A0">
            <w:pPr>
              <w:pStyle w:val="ConsPlusNormal"/>
              <w:rPr>
                <w:rFonts w:ascii="Times New Roman" w:hAnsi="Times New Roman" w:cs="Times New Roman"/>
                <w:sz w:val="24"/>
                <w:szCs w:val="24"/>
              </w:rPr>
            </w:pPr>
          </w:p>
        </w:tc>
        <w:tc>
          <w:tcPr>
            <w:tcW w:w="2412" w:type="dxa"/>
          </w:tcPr>
          <w:p w:rsidR="006531CB" w:rsidRPr="000D02A0" w:rsidRDefault="006531CB" w:rsidP="000D02A0">
            <w:pPr>
              <w:pStyle w:val="ConsPlusNormal"/>
              <w:rPr>
                <w:rFonts w:ascii="Times New Roman" w:hAnsi="Times New Roman" w:cs="Times New Roman"/>
                <w:sz w:val="24"/>
                <w:szCs w:val="24"/>
              </w:rPr>
            </w:pP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конкретные значения нормативов земельных участков в указанных пределах принимаются по </w:t>
            </w:r>
            <w:r w:rsidRPr="000D02A0">
              <w:rPr>
                <w:rFonts w:ascii="Times New Roman" w:hAnsi="Times New Roman" w:cs="Times New Roman"/>
                <w:sz w:val="24"/>
                <w:szCs w:val="24"/>
              </w:rPr>
              <w:lastRenderedPageBreak/>
              <w:t>местным условиям. Размеры земельных участков даны без учета площади хозяйственных зон</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Санатории (без туберкулезных),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125 - 150 кв. м на 1 место</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в сложившихся горных </w:t>
            </w:r>
            <w:r w:rsidRPr="00ED357E">
              <w:rPr>
                <w:rFonts w:ascii="Times New Roman" w:hAnsi="Times New Roman" w:cs="Times New Roman"/>
                <w:sz w:val="24"/>
                <w:szCs w:val="24"/>
              </w:rPr>
              <w:t>курортах</w:t>
            </w:r>
            <w:r w:rsidRPr="000D02A0">
              <w:rPr>
                <w:rFonts w:ascii="Times New Roman" w:hAnsi="Times New Roman" w:cs="Times New Roman"/>
                <w:sz w:val="24"/>
                <w:szCs w:val="24"/>
              </w:rPr>
              <w:t xml:space="preserve"> и в условиях их реконструкции, допускается уменьшать, но не более чем на 25%</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Санатории для родителей с детьми и детские санатории (без туберкулезных),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145 - 170</w:t>
            </w:r>
          </w:p>
        </w:tc>
        <w:tc>
          <w:tcPr>
            <w:tcW w:w="2406" w:type="dxa"/>
          </w:tcPr>
          <w:p w:rsidR="006531CB" w:rsidRPr="000D02A0" w:rsidRDefault="006531CB" w:rsidP="00D73E1E">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Санатории-профилактории,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70 - 100</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Санаторные пионерские лагеря,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200</w:t>
            </w:r>
          </w:p>
        </w:tc>
        <w:tc>
          <w:tcPr>
            <w:tcW w:w="2406" w:type="dxa"/>
          </w:tcPr>
          <w:p w:rsidR="006531CB" w:rsidRPr="000D02A0" w:rsidRDefault="006531CB" w:rsidP="00D73E1E">
            <w:pPr>
              <w:pStyle w:val="ConsPlusNormal"/>
              <w:rPr>
                <w:rFonts w:ascii="Times New Roman" w:hAnsi="Times New Roman" w:cs="Times New Roman"/>
                <w:sz w:val="24"/>
                <w:szCs w:val="24"/>
              </w:rPr>
            </w:pP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36</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36</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время прибытия (доезда) первой бригады скорой медицинской помощи к месту вызова (к больному)</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Территория города </w:t>
            </w:r>
            <w:r w:rsidR="00DE0CBC">
              <w:rPr>
                <w:rFonts w:ascii="Times New Roman" w:hAnsi="Times New Roman" w:cs="Times New Roman"/>
                <w:sz w:val="24"/>
                <w:szCs w:val="24"/>
              </w:rPr>
              <w:t>Алейска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подстанций скорой медицинской помощи, улично-дорожной сети, жилой застройки и прочих объектов</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более 15 мин.</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объектами, относящимися к области здравоохранение - отношение значения показателя объекта после реконструкции к его значению до реконструкции, не менее</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земельного участка объекта, предназначенного для оказания медицинской помощи.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зеленых насаждений садов при здании (учреждении), предназначенном для оказания медицинской помощи.</w:t>
            </w:r>
          </w:p>
          <w:p w:rsidR="006531CB" w:rsidRPr="000D02A0" w:rsidRDefault="006531CB" w:rsidP="00A62635">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помещений, в которых оказывается (которые предназначены для оказания) медицинской помощи.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Число больничных коек в объекте, в котором оказывается (который предназначен для оказания) медицинская помощь.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Мощность объекта амбулаторно-поликлинической организации, в котором оказывается (который предназначен для оказания) медицинская помощь.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автомобилей скорой медицинской помощи, закрепленных за подстанцией скорой медицинской помощи</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здравоохранения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2.11.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утилизации и переработки бытовых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утилизации и переработки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бытовых 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утилизации и переработки бытовых и промышленных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накопления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и санитарно-защитных зон предприятий и сооружений по обезвреживанию, транспортировке и переработке бытовых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утилизации и переработки бытовых и промышленных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отходов нормативов градостроительного проектирования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 xml:space="preserve">Алтайского края применительно к </w:t>
      </w:r>
      <w:r w:rsidR="00DE0CBC">
        <w:rPr>
          <w:rFonts w:ascii="Times New Roman" w:hAnsi="Times New Roman" w:cs="Times New Roman"/>
          <w:sz w:val="24"/>
          <w:szCs w:val="24"/>
        </w:rPr>
        <w:t>муниципальному</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Нормы накопления бытовых отходов</w:t>
      </w:r>
      <w:r w:rsidR="00DE0CBC" w:rsidRPr="00DE0CBC">
        <w:rPr>
          <w:rFonts w:ascii="Times New Roman" w:hAnsi="Times New Roman" w:cs="Times New Roman"/>
          <w:sz w:val="24"/>
          <w:szCs w:val="24"/>
        </w:rPr>
        <w:t xml:space="preserve"> </w:t>
      </w:r>
      <w:r w:rsidR="00DE0CBC">
        <w:rPr>
          <w:rFonts w:ascii="Times New Roman" w:hAnsi="Times New Roman" w:cs="Times New Roman"/>
          <w:sz w:val="24"/>
          <w:szCs w:val="24"/>
        </w:rPr>
        <w:t>муниципального образования город Алейск Алтайского края</w:t>
      </w:r>
      <w:r w:rsidR="00FA291E">
        <w:rPr>
          <w:rFonts w:ascii="Times New Roman" w:hAnsi="Times New Roman" w:cs="Times New Roman"/>
          <w:sz w:val="24"/>
          <w:szCs w:val="24"/>
        </w:rPr>
        <w:t xml:space="preserve"> приведены в таблице 37</w:t>
      </w:r>
      <w:r w:rsidRPr="000D02A0">
        <w:rPr>
          <w:rFonts w:ascii="Times New Roman" w:hAnsi="Times New Roman" w:cs="Times New Roman"/>
          <w:sz w:val="24"/>
          <w:szCs w:val="24"/>
        </w:rPr>
        <w:t>.</w:t>
      </w:r>
    </w:p>
    <w:p w:rsidR="006531CB" w:rsidRPr="00707219" w:rsidRDefault="006531CB" w:rsidP="000D02A0">
      <w:pPr>
        <w:pStyle w:val="ConsPlusNormal"/>
        <w:jc w:val="both"/>
        <w:rPr>
          <w:rFonts w:ascii="Times New Roman" w:hAnsi="Times New Roman" w:cs="Times New Roman"/>
          <w:sz w:val="24"/>
          <w:szCs w:val="24"/>
        </w:rPr>
      </w:pPr>
    </w:p>
    <w:p w:rsidR="00707219" w:rsidRPr="00707219" w:rsidRDefault="00707219"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789"/>
        <w:gridCol w:w="1704"/>
      </w:tblGrid>
      <w:tr w:rsidR="006531CB" w:rsidRPr="000D02A0">
        <w:tc>
          <w:tcPr>
            <w:tcW w:w="555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Бытовые отходы</w:t>
            </w:r>
          </w:p>
        </w:tc>
        <w:tc>
          <w:tcPr>
            <w:tcW w:w="3493"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бытовых отходов, чел./год</w:t>
            </w:r>
          </w:p>
        </w:tc>
      </w:tr>
      <w:tr w:rsidR="006531CB" w:rsidRPr="000D02A0">
        <w:tc>
          <w:tcPr>
            <w:tcW w:w="5556" w:type="dxa"/>
            <w:vMerge/>
          </w:tcPr>
          <w:p w:rsidR="006531CB" w:rsidRPr="000D02A0" w:rsidRDefault="006531CB" w:rsidP="000D02A0"/>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кг</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л</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Твердые</w:t>
            </w:r>
          </w:p>
        </w:tc>
        <w:tc>
          <w:tcPr>
            <w:tcW w:w="1789" w:type="dxa"/>
          </w:tcPr>
          <w:p w:rsidR="006531CB" w:rsidRPr="000D02A0" w:rsidRDefault="006531CB" w:rsidP="000D02A0">
            <w:pPr>
              <w:pStyle w:val="ConsPlusNormal"/>
              <w:rPr>
                <w:rFonts w:ascii="Times New Roman" w:hAnsi="Times New Roman" w:cs="Times New Roman"/>
                <w:sz w:val="24"/>
                <w:szCs w:val="24"/>
              </w:rPr>
            </w:pPr>
          </w:p>
        </w:tc>
        <w:tc>
          <w:tcPr>
            <w:tcW w:w="1704"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209</w:t>
            </w:r>
          </w:p>
        </w:tc>
        <w:tc>
          <w:tcPr>
            <w:tcW w:w="1704"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990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прочих жилых зданий</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6531CB" w:rsidRPr="000D02A0">
              <w:rPr>
                <w:rFonts w:ascii="Times New Roman" w:hAnsi="Times New Roman" w:cs="Times New Roman"/>
                <w:sz w:val="24"/>
                <w:szCs w:val="24"/>
              </w:rPr>
              <w:t>0</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FD2FCA">
              <w:rPr>
                <w:rFonts w:ascii="Times New Roman" w:hAnsi="Times New Roman" w:cs="Times New Roman"/>
                <w:sz w:val="24"/>
                <w:szCs w:val="24"/>
              </w:rPr>
              <w:t>210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Общее количество по городу с учетом общественных зданий</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308</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FD2FCA">
              <w:rPr>
                <w:rFonts w:ascii="Times New Roman" w:hAnsi="Times New Roman" w:cs="Times New Roman"/>
                <w:sz w:val="24"/>
                <w:szCs w:val="24"/>
              </w:rPr>
              <w:t>540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Жидкие из выгребов (при отсутствии канализации)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r w:rsidR="00FD2FCA">
              <w:rPr>
                <w:rFonts w:ascii="Times New Roman" w:hAnsi="Times New Roman" w:cs="Times New Roman"/>
                <w:sz w:val="24"/>
                <w:szCs w:val="24"/>
              </w:rPr>
              <w:t>200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Смет с 1 кв. м твердых покрытий улиц, площадей и парков</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r w:rsidR="00FD2FCA">
              <w:rPr>
                <w:rFonts w:ascii="Times New Roman" w:hAnsi="Times New Roman" w:cs="Times New Roman"/>
                <w:sz w:val="24"/>
                <w:szCs w:val="24"/>
              </w:rPr>
              <w:t>,5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r w:rsidR="00FD2FCA">
              <w:rPr>
                <w:rFonts w:ascii="Times New Roman" w:hAnsi="Times New Roman" w:cs="Times New Roman"/>
                <w:sz w:val="24"/>
                <w:szCs w:val="24"/>
              </w:rPr>
              <w:t>,8</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Нормы накопления твердых отходов при местном отоплении следует увеличивать на 10%, при использовании бурого угля - на 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3A3E9D" w:rsidRDefault="003A3E9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и санитарно-защитных зон предприятий и сооружений по обезвреживанию, транспортировке и переработке бытовых отходов</w:t>
      </w:r>
      <w:r w:rsidR="00FA291E">
        <w:rPr>
          <w:rFonts w:ascii="Times New Roman" w:hAnsi="Times New Roman" w:cs="Times New Roman"/>
          <w:sz w:val="24"/>
          <w:szCs w:val="24"/>
        </w:rPr>
        <w:t xml:space="preserve"> следует принимать по таблице 38</w:t>
      </w:r>
      <w:r w:rsidRPr="000D02A0">
        <w:rPr>
          <w:rFonts w:ascii="Times New Roman" w:hAnsi="Times New Roman" w:cs="Times New Roman"/>
          <w:sz w:val="24"/>
          <w:szCs w:val="24"/>
        </w:rPr>
        <w:t>.</w:t>
      </w:r>
    </w:p>
    <w:p w:rsidR="006531CB" w:rsidRPr="00310D5F"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789"/>
        <w:gridCol w:w="1704"/>
      </w:tblGrid>
      <w:tr w:rsidR="006531CB" w:rsidRPr="000D02A0">
        <w:tc>
          <w:tcPr>
            <w:tcW w:w="555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Предприятия и сооружения</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Площади земельных участков на 1000 т бытовых отходов, га</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санитарно-защитных зон, м</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1789" w:type="dxa"/>
          </w:tcPr>
          <w:p w:rsidR="006531CB" w:rsidRPr="000D02A0" w:rsidRDefault="006531CB" w:rsidP="000D02A0">
            <w:pPr>
              <w:pStyle w:val="ConsPlusNormal"/>
              <w:rPr>
                <w:rFonts w:ascii="Times New Roman" w:hAnsi="Times New Roman" w:cs="Times New Roman"/>
                <w:sz w:val="24"/>
                <w:szCs w:val="24"/>
              </w:rPr>
            </w:pPr>
          </w:p>
        </w:tc>
        <w:tc>
          <w:tcPr>
            <w:tcW w:w="1704"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100</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свыше 100</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Склады компоста</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0,04</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Полигоны</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0,02 - 0,05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Поля компостирования</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0,5 - 1</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Мусороперегрузочные станции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0,04</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Сливные станции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0,02</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Поля складирования и захоронения обезвреженных осадков (по сухому веществу)</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Наименьшие размеры площадей полигонов относятся к сооружениям, размещаемым на песчаных грунтах.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утилизации и переработки бытовых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обеспеченных централизованным сбором, вывозом, утилизацией и переработкой бытовых отходов,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 на которых образуются (накапливаются) бытовые отходы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улиц и дорог</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обеспеченных централизованным сбором, вывозом, утилизацией и переработкой промышленных отходов,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 на которых образуются (накапливаются) промышленные отходы, не имеющие собственных объектов размещения отходов (размещенных надлежащим образом)</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улиц и дорог</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запас вместимости объектов размещения отходов</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Расчетный срок, в течение которого на полигонах (свалках) будет достигнуто заполнение территории, предназначенной для размещения отходов, год</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принятии решения об увеличении вместимости полигона (свалки) / реконструкции полигона (свалки) / размещении и строительстве полигона (свалки)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2.12. 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благоустройства: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благоустройства,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объектов благоустройства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применительно к </w:t>
      </w:r>
      <w:r w:rsidR="00DE0CBC">
        <w:rPr>
          <w:rFonts w:ascii="Times New Roman" w:hAnsi="Times New Roman" w:cs="Times New Roman"/>
          <w:sz w:val="24"/>
          <w:szCs w:val="24"/>
        </w:rPr>
        <w:t xml:space="preserve">муниципальному образованию </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FD2FCA" w:rsidRDefault="006531CB" w:rsidP="000D02A0">
      <w:pPr>
        <w:pStyle w:val="ConsPlusNormal"/>
        <w:jc w:val="both"/>
        <w:rPr>
          <w:rFonts w:ascii="Times New Roman" w:hAnsi="Times New Roman" w:cs="Times New Roman"/>
          <w:sz w:val="24"/>
          <w:szCs w:val="24"/>
        </w:rPr>
      </w:pPr>
      <w:r w:rsidRPr="00FD2FCA">
        <w:rPr>
          <w:rFonts w:ascii="Times New Roman" w:hAnsi="Times New Roman" w:cs="Times New Roman"/>
          <w:sz w:val="24"/>
          <w:szCs w:val="24"/>
        </w:rPr>
        <w:t>Нормативы площади озелененных территорий, м</w:t>
      </w:r>
      <w:r w:rsidRPr="00FD2FCA">
        <w:rPr>
          <w:rFonts w:ascii="Times New Roman" w:hAnsi="Times New Roman" w:cs="Times New Roman"/>
          <w:sz w:val="24"/>
          <w:szCs w:val="24"/>
          <w:vertAlign w:val="superscript"/>
        </w:rPr>
        <w:t>2</w:t>
      </w:r>
      <w:r w:rsidRPr="00FD2FCA">
        <w:rPr>
          <w:rFonts w:ascii="Times New Roman" w:hAnsi="Times New Roman" w:cs="Times New Roman"/>
          <w:sz w:val="24"/>
          <w:szCs w:val="24"/>
        </w:rPr>
        <w:t>/че</w:t>
      </w:r>
      <w:r w:rsidR="00FA291E">
        <w:rPr>
          <w:rFonts w:ascii="Times New Roman" w:hAnsi="Times New Roman" w:cs="Times New Roman"/>
          <w:sz w:val="24"/>
          <w:szCs w:val="24"/>
        </w:rPr>
        <w:t>л. устанавливаются по таблице 40</w:t>
      </w:r>
      <w:r w:rsidRPr="00FD2FCA">
        <w:rPr>
          <w:rFonts w:ascii="Times New Roman" w:hAnsi="Times New Roman" w:cs="Times New Roman"/>
          <w:sz w:val="24"/>
          <w:szCs w:val="24"/>
        </w:rPr>
        <w:t>.</w:t>
      </w:r>
    </w:p>
    <w:p w:rsidR="006531CB" w:rsidRPr="00FD2FCA"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4506"/>
      </w:tblGrid>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общего пользования</w:t>
            </w:r>
          </w:p>
        </w:tc>
        <w:tc>
          <w:tcPr>
            <w:tcW w:w="4506" w:type="dxa"/>
          </w:tcPr>
          <w:p w:rsidR="006531CB" w:rsidRPr="000D02A0" w:rsidRDefault="006531CB" w:rsidP="00FD16B1">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Малые городские округа</w:t>
            </w:r>
          </w:p>
        </w:tc>
      </w:tr>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Общегородские</w:t>
            </w:r>
          </w:p>
        </w:tc>
        <w:tc>
          <w:tcPr>
            <w:tcW w:w="4506" w:type="dxa"/>
          </w:tcPr>
          <w:p w:rsidR="006531CB" w:rsidRPr="000D02A0" w:rsidRDefault="00FD16B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Жилых районов</w:t>
            </w:r>
          </w:p>
        </w:tc>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- 70 чел./га, парков </w:t>
      </w:r>
      <w:r w:rsidRPr="004564C4">
        <w:rPr>
          <w:rFonts w:ascii="Times New Roman" w:hAnsi="Times New Roman" w:cs="Times New Roman"/>
          <w:sz w:val="24"/>
          <w:szCs w:val="24"/>
        </w:rPr>
        <w:t>курортов</w:t>
      </w:r>
      <w:r w:rsidRPr="000D02A0">
        <w:rPr>
          <w:rFonts w:ascii="Times New Roman" w:hAnsi="Times New Roman" w:cs="Times New Roman"/>
          <w:sz w:val="24"/>
          <w:szCs w:val="24"/>
        </w:rPr>
        <w:t xml:space="preserve"> - 50 чел./га, лесопарков (лугопарков, гидропарков) - 10 чел./га, лесов - 1 - 3 чел./га. При численности единовременных посетителей 10 - 15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w:t>
      </w:r>
      <w:r w:rsidRPr="000D02A0">
        <w:rPr>
          <w:rFonts w:ascii="Times New Roman" w:hAnsi="Times New Roman" w:cs="Times New Roman"/>
          <w:sz w:val="24"/>
          <w:szCs w:val="24"/>
        </w:rPr>
        <w:lastRenderedPageBreak/>
        <w:t>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стоянок автомобилей, размещаемых у границ лесопарков, зон отдыха и </w:t>
      </w:r>
      <w:r w:rsidRPr="004564C4">
        <w:rPr>
          <w:rFonts w:ascii="Times New Roman" w:hAnsi="Times New Roman" w:cs="Times New Roman"/>
          <w:sz w:val="24"/>
          <w:szCs w:val="24"/>
        </w:rPr>
        <w:t>курортных</w:t>
      </w:r>
      <w:r w:rsidRPr="000D02A0">
        <w:rPr>
          <w:rFonts w:ascii="Times New Roman" w:hAnsi="Times New Roman" w:cs="Times New Roman"/>
          <w:sz w:val="24"/>
          <w:szCs w:val="24"/>
        </w:rPr>
        <w:t xml:space="preserve"> зон, следует определять по заданию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Ориентировочные размеры детских парков допускается принимать из расчета 0,5 кв. м/чел., включая площадки и спортивные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41</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объектами благоустройства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зеленых насаждений объектов озеленения микрорайонного, районного, городского уровня (в том числе, но не исключительно - парк, лесопарк, сад, озелененная площадка (полоса));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зеленых насаждений садов при зданиях и сооружениях (в том числе, но не исключительно;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 зданий общественных организаций, зрелищных учреждений и других зданий и сооружений общественного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зеленых насаждений объектов озеленения улично-дорожной сети, площадей, пешеходных коммуникаций, бульваров и скверов);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площадок благоустройства (детские, отдыха, спортивные, для установки мусоросборников, для выгула собак, для дрессировки собак, автостоянок);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количество малых архитектурных форм, игрового и спортивного оборудование;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количественные и качественные показатели освещения и осветительного оборудования;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пропускная способность пешеходных коммуникаций</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преобразовании, реконструкции и рекультивации объектов благоустройства / При размещении, строительстве, преобразовании и реконструкции и иных объектов</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количество свалок (кроме размещения и реконструкции объектов размещения отходов производства и потребления)</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2.13. Показатели обеспеченности и доступности иными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объектами местного значения. Объекты по оказанию ритуальных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объектов по оказанию ритуальных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по оказанию ритуальных 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Нормативы минимально допустимого уровня обеспеченности ритуальными объектами с местами захоронения,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2.13.2. Изложение нормативных параметров по объектам 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области объектов по оказанию ритуальных услуг и места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захоронения нормативов градостроительного проектирования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DE0CBC">
        <w:rPr>
          <w:rFonts w:ascii="Times New Roman" w:hAnsi="Times New Roman" w:cs="Times New Roman"/>
          <w:sz w:val="24"/>
          <w:szCs w:val="24"/>
        </w:rPr>
        <w:t xml:space="preserve">муниципальному </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Обеспеченность объектами ритуальных услуг </w:t>
      </w:r>
      <w:r w:rsidR="00DE0CBC">
        <w:rPr>
          <w:rFonts w:ascii="Times New Roman" w:hAnsi="Times New Roman" w:cs="Times New Roman"/>
          <w:sz w:val="24"/>
          <w:szCs w:val="24"/>
        </w:rPr>
        <w:t>муниципального образования город Алейск Алтайского края</w:t>
      </w:r>
      <w:r w:rsidR="00DE0CBC" w:rsidRPr="000D02A0">
        <w:rPr>
          <w:rFonts w:ascii="Times New Roman" w:hAnsi="Times New Roman" w:cs="Times New Roman"/>
          <w:sz w:val="24"/>
          <w:szCs w:val="24"/>
        </w:rPr>
        <w:t xml:space="preserve"> </w:t>
      </w:r>
      <w:r w:rsidRPr="000D02A0">
        <w:rPr>
          <w:rFonts w:ascii="Times New Roman" w:hAnsi="Times New Roman" w:cs="Times New Roman"/>
          <w:sz w:val="24"/>
          <w:szCs w:val="24"/>
        </w:rPr>
        <w:t>принимается равной: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кладбищ смешанного и традиционного захоронения - не менее 0,24 га на 1000 человек населения, но не более 40 га на объект;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кладбищ для погребения после кремации - не менее 0,02 га на 1000 человек.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мест захоронения рекомендуется принимать</w:t>
      </w:r>
      <w:r w:rsidR="00FA291E">
        <w:rPr>
          <w:rFonts w:ascii="Times New Roman" w:hAnsi="Times New Roman" w:cs="Times New Roman"/>
          <w:sz w:val="24"/>
          <w:szCs w:val="24"/>
        </w:rPr>
        <w:t xml:space="preserve"> не менее указанных в таблице 42</w:t>
      </w:r>
      <w:r w:rsidRPr="000D02A0">
        <w:rPr>
          <w:rFonts w:ascii="Times New Roman" w:hAnsi="Times New Roman" w:cs="Times New Roman"/>
          <w:sz w:val="24"/>
          <w:szCs w:val="24"/>
        </w:rPr>
        <w:t>.</w:t>
      </w:r>
    </w:p>
    <w:p w:rsidR="006531CB" w:rsidRPr="005B2564"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82"/>
        <w:gridCol w:w="1800"/>
      </w:tblGrid>
      <w:tr w:rsidR="006531CB" w:rsidRPr="000D02A0">
        <w:tc>
          <w:tcPr>
            <w:tcW w:w="348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погребений в одном уровне на одном месте</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м</w:t>
            </w:r>
          </w:p>
        </w:tc>
      </w:tr>
      <w:tr w:rsidR="006531CB" w:rsidRPr="000D02A0">
        <w:tc>
          <w:tcPr>
            <w:tcW w:w="3482" w:type="dxa"/>
            <w:vMerge/>
          </w:tcPr>
          <w:p w:rsidR="006531CB" w:rsidRPr="000D02A0" w:rsidRDefault="006531CB" w:rsidP="000D02A0"/>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3,6/1,8</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гроба). Во всех случаях отметка дна могилы должна быть на 0,5 м выше уровня стояния грунтовых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Глубину могил следует делать не более 2 - 2,2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Намогильную надпись следует устраивать высотой 0,3 - 1 м от поверхности земли.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захоронении тела умершего в сидячем положении слой земли над трупом, включая на могильную насыпь, должен быть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допускается устройство захоронений в разрывах между могилами на участке, на обочинах дорог и в пределах защитных зон.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оказанию ритуальных услуг и мест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43</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площади закрытых кладбищ (таких, погребения на которых не производятся), подлежащих рекультивации и (или) застройке,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Городские кладбища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любых условиях</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более 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запас вместимости кладбищ, год</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Расчетный срок, в течение которого на кладбищах будет достигнуто заполнение территории, предназначенной для захоронения</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принятии решения об увеличении вместимости кладбища / реконструкции кладбища / размещении и строительстве кладбища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2/5/15</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кладбища объектами благоустройства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озеленения кладбища;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количественные и качественные показатели освещения и осветительного оборудования;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пропускная способность дорог и пешеходных коммуникаций (аллей, троп) на территории кладбища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кладбищ</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3. Материалы по обоснованию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содержащихся в основной части нормативов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3.1. Краткая характеристика муниципального образования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как объекта градостроительной деятельности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Общие сведения о муниципальном об</w:t>
      </w:r>
      <w:r w:rsidR="00FA291E">
        <w:rPr>
          <w:rFonts w:ascii="Times New Roman" w:hAnsi="Times New Roman" w:cs="Times New Roman"/>
          <w:sz w:val="24"/>
          <w:szCs w:val="24"/>
        </w:rPr>
        <w:t>разовании приведены в таблице 44</w:t>
      </w:r>
      <w:r w:rsidRPr="000D02A0">
        <w:rPr>
          <w:rFonts w:ascii="Times New Roman" w:hAnsi="Times New Roman" w:cs="Times New Roman"/>
          <w:sz w:val="24"/>
          <w:szCs w:val="24"/>
        </w:rPr>
        <w:t>.</w:t>
      </w:r>
    </w:p>
    <w:p w:rsidR="006531CB" w:rsidRPr="00BB5C47"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44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Общие сведения о муниципальном образовании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3"/>
      </w:tblGrid>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4533" w:type="dxa"/>
          </w:tcPr>
          <w:p w:rsidR="006531CB" w:rsidRPr="000D02A0" w:rsidRDefault="007A0A97" w:rsidP="007A0A97">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город Алейск Алтайского края</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Статус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Муниципальное образование в составе </w:t>
            </w:r>
            <w:r w:rsidRPr="000D02A0">
              <w:rPr>
                <w:rFonts w:ascii="Times New Roman" w:hAnsi="Times New Roman" w:cs="Times New Roman"/>
                <w:sz w:val="24"/>
                <w:szCs w:val="24"/>
              </w:rPr>
              <w:lastRenderedPageBreak/>
              <w:t>Алтайского края</w:t>
            </w:r>
          </w:p>
        </w:tc>
      </w:tr>
      <w:tr w:rsidR="006531CB" w:rsidRPr="000D02A0">
        <w:tc>
          <w:tcPr>
            <w:tcW w:w="4533" w:type="dxa"/>
          </w:tcPr>
          <w:p w:rsidR="006531CB" w:rsidRPr="000D02A0" w:rsidRDefault="006531CB" w:rsidP="007A0A9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Административный центр</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Краткое наименование</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город </w:t>
            </w:r>
            <w:r w:rsidR="007A0A97">
              <w:rPr>
                <w:rFonts w:ascii="Times New Roman" w:hAnsi="Times New Roman" w:cs="Times New Roman"/>
                <w:sz w:val="24"/>
                <w:szCs w:val="24"/>
              </w:rPr>
              <w:t>Алейск</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Герб</w:t>
            </w:r>
          </w:p>
        </w:tc>
        <w:tc>
          <w:tcPr>
            <w:tcW w:w="4533" w:type="dxa"/>
          </w:tcPr>
          <w:p w:rsidR="006531CB" w:rsidRPr="000D02A0" w:rsidRDefault="00B33043" w:rsidP="000D02A0">
            <w:pPr>
              <w:pStyle w:val="ConsPlusNormal"/>
              <w:jc w:val="center"/>
              <w:rPr>
                <w:rFonts w:ascii="Times New Roman" w:hAnsi="Times New Roman" w:cs="Times New Roman"/>
                <w:sz w:val="24"/>
                <w:szCs w:val="24"/>
              </w:rPr>
            </w:pPr>
            <w:r>
              <w:rPr>
                <w:noProof/>
              </w:rPr>
              <w:drawing>
                <wp:inline distT="0" distB="0" distL="0" distR="0">
                  <wp:extent cx="552450" cy="695325"/>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45" cstate="print"/>
                          <a:srcRect/>
                          <a:stretch>
                            <a:fillRect/>
                          </a:stretch>
                        </pic:blipFill>
                        <pic:spPr bwMode="auto">
                          <a:xfrm>
                            <a:off x="0" y="0"/>
                            <a:ext cx="552450" cy="695325"/>
                          </a:xfrm>
                          <a:prstGeom prst="rect">
                            <a:avLst/>
                          </a:prstGeom>
                          <a:noFill/>
                          <a:ln w="9525">
                            <a:noFill/>
                            <a:miter lim="800000"/>
                            <a:headEnd/>
                            <a:tailEnd/>
                          </a:ln>
                        </pic:spPr>
                      </pic:pic>
                    </a:graphicData>
                  </a:graphic>
                </wp:inline>
              </w:drawing>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Год основания</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7A0A97">
              <w:rPr>
                <w:rFonts w:ascii="Times New Roman" w:hAnsi="Times New Roman" w:cs="Times New Roman"/>
                <w:sz w:val="24"/>
                <w:szCs w:val="24"/>
              </w:rPr>
              <w:t>913</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w:t>
            </w:r>
            <w:r w:rsidR="007A0A97">
              <w:rPr>
                <w:rFonts w:ascii="Times New Roman" w:hAnsi="Times New Roman" w:cs="Times New Roman"/>
                <w:sz w:val="24"/>
                <w:szCs w:val="24"/>
              </w:rPr>
              <w:t>ленность населения на 01.01.2017</w:t>
            </w:r>
            <w:r w:rsidRPr="000D02A0">
              <w:rPr>
                <w:rFonts w:ascii="Times New Roman" w:hAnsi="Times New Roman" w:cs="Times New Roman"/>
                <w:sz w:val="24"/>
                <w:szCs w:val="24"/>
              </w:rPr>
              <w:t>, чел.</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2873</w:t>
            </w:r>
            <w:r w:rsidR="00202179">
              <w:rPr>
                <w:rFonts w:ascii="Times New Roman" w:hAnsi="Times New Roman" w:cs="Times New Roman"/>
                <w:sz w:val="24"/>
                <w:szCs w:val="24"/>
              </w:rPr>
              <w:t>5</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Площадь территории муниципального образования, га</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4387,0</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Часовой пояс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UTC+7</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Телефонный код</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+7 385</w:t>
            </w:r>
            <w:r w:rsidR="007A0A97">
              <w:rPr>
                <w:rFonts w:ascii="Times New Roman" w:hAnsi="Times New Roman" w:cs="Times New Roman"/>
                <w:sz w:val="24"/>
                <w:szCs w:val="24"/>
              </w:rPr>
              <w:t>53</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Почтовый индекс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r w:rsidR="007A0A97">
              <w:rPr>
                <w:rFonts w:ascii="Times New Roman" w:hAnsi="Times New Roman" w:cs="Times New Roman"/>
                <w:sz w:val="24"/>
                <w:szCs w:val="24"/>
              </w:rPr>
              <w:t>8130</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Автомобильный код</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22</w:t>
            </w:r>
          </w:p>
        </w:tc>
      </w:tr>
    </w:tbl>
    <w:p w:rsidR="006531CB" w:rsidRPr="000D02A0" w:rsidRDefault="006531CB" w:rsidP="000D02A0">
      <w:pPr>
        <w:pStyle w:val="ConsPlusNormal"/>
        <w:jc w:val="both"/>
        <w:rPr>
          <w:rFonts w:ascii="Times New Roman" w:hAnsi="Times New Roman" w:cs="Times New Roman"/>
          <w:sz w:val="24"/>
          <w:szCs w:val="24"/>
        </w:rPr>
      </w:pPr>
    </w:p>
    <w:p w:rsidR="001C0EF2" w:rsidRPr="001C0EF2" w:rsidRDefault="001C0EF2" w:rsidP="001C0EF2">
      <w:pPr>
        <w:shd w:val="clear" w:color="auto" w:fill="FFFFFF"/>
        <w:autoSpaceDE w:val="0"/>
        <w:autoSpaceDN w:val="0"/>
        <w:adjustRightInd w:val="0"/>
        <w:jc w:val="both"/>
      </w:pPr>
      <w:r w:rsidRPr="001C0EF2">
        <w:t>-</w:t>
      </w:r>
      <w:r w:rsidR="007A0A97" w:rsidRPr="001C0EF2">
        <w:t>Алейск</w:t>
      </w:r>
      <w:r w:rsidRPr="001C0EF2">
        <w:t xml:space="preserve"> - </w:t>
      </w:r>
      <w:r w:rsidRPr="001C0EF2">
        <w:rPr>
          <w:color w:val="000000"/>
        </w:rPr>
        <w:t xml:space="preserve">город краевого подчинения, расположен в центральной части края, между реками Алей и Горевка, в </w:t>
      </w:r>
      <w:smartTag w:uri="urn:schemas-microsoft-com:office:smarttags" w:element="metricconverter">
        <w:smartTagPr>
          <w:attr w:name="ProductID" w:val="120 км"/>
        </w:smartTagPr>
        <w:r w:rsidRPr="001C0EF2">
          <w:rPr>
            <w:color w:val="000000"/>
          </w:rPr>
          <w:t>120 км</w:t>
        </w:r>
      </w:smartTag>
      <w:r w:rsidRPr="001C0EF2">
        <w:rPr>
          <w:color w:val="000000"/>
        </w:rPr>
        <w:t xml:space="preserve"> к юго-западу от города Барнаула. От Алейска отходит целый ряд дорог местного значения, ближайшими к городу крупными населенными пунктами являются города Барнаул (</w:t>
      </w:r>
      <w:smartTag w:uri="urn:schemas-microsoft-com:office:smarttags" w:element="metricconverter">
        <w:smartTagPr>
          <w:attr w:name="ProductID" w:val="120 км"/>
        </w:smartTagPr>
        <w:r w:rsidRPr="001C0EF2">
          <w:rPr>
            <w:color w:val="000000"/>
          </w:rPr>
          <w:t>120 км</w:t>
        </w:r>
      </w:smartTag>
      <w:r w:rsidRPr="001C0EF2">
        <w:rPr>
          <w:color w:val="000000"/>
        </w:rPr>
        <w:t>) и Рубцовск (</w:t>
      </w:r>
      <w:smartTag w:uri="urn:schemas-microsoft-com:office:smarttags" w:element="metricconverter">
        <w:smartTagPr>
          <w:attr w:name="ProductID" w:val="156 км"/>
        </w:smartTagPr>
        <w:r w:rsidRPr="001C0EF2">
          <w:rPr>
            <w:color w:val="000000"/>
          </w:rPr>
          <w:t>156 км</w:t>
        </w:r>
      </w:smartTag>
      <w:r w:rsidRPr="001C0EF2">
        <w:rPr>
          <w:color w:val="000000"/>
        </w:rPr>
        <w:t>).</w:t>
      </w:r>
    </w:p>
    <w:p w:rsidR="001C0EF2" w:rsidRPr="001C0EF2" w:rsidRDefault="001C0EF2" w:rsidP="001C0EF2">
      <w:pPr>
        <w:shd w:val="clear" w:color="auto" w:fill="FFFFFF"/>
        <w:autoSpaceDE w:val="0"/>
        <w:autoSpaceDN w:val="0"/>
        <w:adjustRightInd w:val="0"/>
        <w:jc w:val="both"/>
      </w:pPr>
      <w:r w:rsidRPr="001C0EF2">
        <w:rPr>
          <w:color w:val="000000"/>
        </w:rPr>
        <w:t xml:space="preserve">- В геоморфологическом отношении город Алейск расположен на Алейско-Барнаульском увале Приобского степного плато, на междуречье р. Алей и её левого притока р.Горевки. Основная часть территории города расположена на водораздельном пространстве и водораздельном склоне долины р.Горевки Абсолютные отметки водораздела изменяются от 182 до </w:t>
      </w:r>
      <w:smartTag w:uri="urn:schemas-microsoft-com:office:smarttags" w:element="metricconverter">
        <w:smartTagPr>
          <w:attr w:name="ProductID" w:val="172 м"/>
        </w:smartTagPr>
        <w:r w:rsidRPr="001C0EF2">
          <w:rPr>
            <w:color w:val="000000"/>
          </w:rPr>
          <w:t>172 м</w:t>
        </w:r>
      </w:smartTag>
      <w:r w:rsidRPr="001C0EF2">
        <w:rPr>
          <w:color w:val="000000"/>
        </w:rPr>
        <w:t>, водораздельного склона 160-</w:t>
      </w:r>
      <w:smartTag w:uri="urn:schemas-microsoft-com:office:smarttags" w:element="metricconverter">
        <w:smartTagPr>
          <w:attr w:name="ProductID" w:val="165 м"/>
        </w:smartTagPr>
        <w:r w:rsidRPr="001C0EF2">
          <w:rPr>
            <w:color w:val="000000"/>
          </w:rPr>
          <w:t>165 м</w:t>
        </w:r>
      </w:smartTag>
      <w:r w:rsidRPr="001C0EF2">
        <w:rPr>
          <w:color w:val="000000"/>
        </w:rPr>
        <w:t>. Водораздельное пространство представляет собой плоскую равнину с уклонами поверхности 0,002-0,003, осложненную замкнутыми бессточными понижениями Водораздельный склон представляет собой слабо наклонную равнину с уклонами поверхности от 0,005 до 0,01-0,02.</w:t>
      </w:r>
    </w:p>
    <w:p w:rsidR="001C0EF2" w:rsidRPr="001C0EF2" w:rsidRDefault="001C0EF2" w:rsidP="00FB779A">
      <w:pPr>
        <w:shd w:val="clear" w:color="auto" w:fill="FFFFFF"/>
        <w:autoSpaceDE w:val="0"/>
        <w:autoSpaceDN w:val="0"/>
        <w:adjustRightInd w:val="0"/>
        <w:jc w:val="both"/>
      </w:pPr>
      <w:r w:rsidRPr="001C0EF2">
        <w:rPr>
          <w:color w:val="000000"/>
        </w:rPr>
        <w:t>- В геологическом строении территории до глубины залегания регионального водоупора участвуют отложения трех геолого-генетических комплексов пород:</w:t>
      </w:r>
    </w:p>
    <w:p w:rsidR="001C0EF2" w:rsidRPr="001C0EF2" w:rsidRDefault="001C0EF2" w:rsidP="00FB779A">
      <w:pPr>
        <w:shd w:val="clear" w:color="auto" w:fill="FFFFFF"/>
        <w:autoSpaceDE w:val="0"/>
        <w:autoSpaceDN w:val="0"/>
        <w:adjustRightInd w:val="0"/>
        <w:jc w:val="both"/>
      </w:pPr>
      <w:r w:rsidRPr="001C0EF2">
        <w:rPr>
          <w:color w:val="000000"/>
        </w:rPr>
        <w:t>1. верхнечетвертичных субаэральных отложений (</w:t>
      </w:r>
      <w:r w:rsidRPr="001C0EF2">
        <w:rPr>
          <w:color w:val="000000"/>
          <w:lang w:val="en-US"/>
        </w:rPr>
        <w:t>SaQ</w:t>
      </w:r>
      <w:r w:rsidRPr="001C0EF2">
        <w:rPr>
          <w:color w:val="000000"/>
          <w:vertAlign w:val="subscript"/>
          <w:lang w:val="en-US"/>
        </w:rPr>
        <w:t>III</w:t>
      </w:r>
      <w:r w:rsidRPr="001C0EF2">
        <w:rPr>
          <w:color w:val="000000"/>
        </w:rPr>
        <w:t>)</w:t>
      </w:r>
    </w:p>
    <w:p w:rsidR="001C0EF2" w:rsidRPr="001C0EF2" w:rsidRDefault="001C0EF2" w:rsidP="00FB779A">
      <w:pPr>
        <w:shd w:val="clear" w:color="auto" w:fill="FFFFFF"/>
        <w:autoSpaceDE w:val="0"/>
        <w:autoSpaceDN w:val="0"/>
        <w:adjustRightInd w:val="0"/>
        <w:jc w:val="both"/>
      </w:pPr>
      <w:r w:rsidRPr="001C0EF2">
        <w:rPr>
          <w:color w:val="000000"/>
        </w:rPr>
        <w:t>2. нижне-среднечетвертичных отложений краснодубровской свиты (</w:t>
      </w:r>
      <w:r w:rsidRPr="001C0EF2">
        <w:rPr>
          <w:color w:val="000000"/>
          <w:lang w:val="en-US"/>
        </w:rPr>
        <w:t>Sa</w:t>
      </w:r>
      <w:r w:rsidRPr="001C0EF2">
        <w:rPr>
          <w:color w:val="000000"/>
        </w:rPr>
        <w:t>,</w:t>
      </w:r>
      <w:r w:rsidRPr="001C0EF2">
        <w:rPr>
          <w:color w:val="000000"/>
          <w:lang w:val="en-US"/>
        </w:rPr>
        <w:t>lQ</w:t>
      </w:r>
      <w:r w:rsidRPr="001C0EF2">
        <w:rPr>
          <w:color w:val="000000"/>
          <w:vertAlign w:val="subscript"/>
          <w:lang w:val="en-US"/>
        </w:rPr>
        <w:t>III</w:t>
      </w:r>
      <w:r w:rsidRPr="001C0EF2">
        <w:rPr>
          <w:color w:val="000000"/>
          <w:lang w:val="en-US"/>
        </w:rPr>
        <w:t>krd</w:t>
      </w:r>
      <w:r w:rsidRPr="001C0EF2">
        <w:rPr>
          <w:color w:val="000000"/>
        </w:rPr>
        <w:t>)</w:t>
      </w:r>
    </w:p>
    <w:p w:rsidR="001C0EF2" w:rsidRPr="001C0EF2" w:rsidRDefault="001C0EF2" w:rsidP="00FB779A">
      <w:pPr>
        <w:shd w:val="clear" w:color="auto" w:fill="FFFFFF"/>
        <w:autoSpaceDE w:val="0"/>
        <w:autoSpaceDN w:val="0"/>
        <w:adjustRightInd w:val="0"/>
        <w:jc w:val="both"/>
      </w:pPr>
      <w:r w:rsidRPr="001C0EF2">
        <w:rPr>
          <w:color w:val="000000"/>
        </w:rPr>
        <w:t>3. озерно-аллювиальных отложений кочковской свиты верхнеплиоценового возраста (а</w:t>
      </w:r>
      <w:r w:rsidR="00DD05A6">
        <w:rPr>
          <w:color w:val="000000"/>
        </w:rPr>
        <w:t> </w:t>
      </w:r>
      <w:r w:rsidRPr="001C0EF2">
        <w:rPr>
          <w:color w:val="000000"/>
        </w:rPr>
        <w:t>,</w:t>
      </w:r>
      <w:r w:rsidRPr="001C0EF2">
        <w:rPr>
          <w:color w:val="000000"/>
          <w:lang w:val="en-US"/>
        </w:rPr>
        <w:t>lN</w:t>
      </w:r>
      <w:r w:rsidRPr="001C0EF2">
        <w:rPr>
          <w:color w:val="000000"/>
          <w:vertAlign w:val="subscript"/>
        </w:rPr>
        <w:t>2</w:t>
      </w:r>
      <w:r w:rsidRPr="001C0EF2">
        <w:rPr>
          <w:color w:val="000000"/>
          <w:lang w:val="en-US"/>
        </w:rPr>
        <w:t>k</w:t>
      </w:r>
      <w:r w:rsidRPr="001C0EF2">
        <w:rPr>
          <w:color w:val="000000"/>
        </w:rPr>
        <w:t>с)</w:t>
      </w:r>
    </w:p>
    <w:p w:rsidR="001C0EF2" w:rsidRPr="001C0EF2" w:rsidRDefault="001C0EF2" w:rsidP="001C0EF2">
      <w:pPr>
        <w:shd w:val="clear" w:color="auto" w:fill="FFFFFF"/>
        <w:autoSpaceDE w:val="0"/>
        <w:autoSpaceDN w:val="0"/>
        <w:adjustRightInd w:val="0"/>
        <w:jc w:val="both"/>
      </w:pPr>
      <w:r w:rsidRPr="001C0EF2">
        <w:rPr>
          <w:color w:val="000000"/>
        </w:rPr>
        <w:t>Верхнечетвертичные субаэральные отложения развиты на всей территории города и залегают сплошным покровом мощностью от 5 до 15-</w:t>
      </w:r>
      <w:smartTag w:uri="urn:schemas-microsoft-com:office:smarttags" w:element="metricconverter">
        <w:smartTagPr>
          <w:attr w:name="ProductID" w:val="20 м"/>
        </w:smartTagPr>
        <w:r w:rsidRPr="001C0EF2">
          <w:rPr>
            <w:color w:val="000000"/>
          </w:rPr>
          <w:t>20 м</w:t>
        </w:r>
      </w:smartTag>
      <w:r w:rsidRPr="001C0EF2">
        <w:rPr>
          <w:color w:val="000000"/>
        </w:rPr>
        <w:t>. Представлены отложения однородными лессовидного облика желто-бурыми, палево-бурыми суглинками. Отложения краснодубровской свиты представлены лессовидными желтобурыми, с редкими прослоями пылеватых песков мощностью до 5-</w:t>
      </w:r>
      <w:smartTag w:uri="urn:schemas-microsoft-com:office:smarttags" w:element="metricconverter">
        <w:smartTagPr>
          <w:attr w:name="ProductID" w:val="8 м"/>
        </w:smartTagPr>
        <w:r w:rsidRPr="001C0EF2">
          <w:rPr>
            <w:color w:val="000000"/>
          </w:rPr>
          <w:t>8 м</w:t>
        </w:r>
      </w:smartTag>
      <w:r w:rsidRPr="001C0EF2">
        <w:rPr>
          <w:color w:val="000000"/>
        </w:rPr>
        <w:t>, суглинками субаэрального генезиса в верхней части разреза и тяжелыми серыми и синевато-серыми озерными суглинками в нижней части разреза.</w:t>
      </w:r>
    </w:p>
    <w:p w:rsidR="001C0EF2" w:rsidRPr="001C0EF2" w:rsidRDefault="001C0EF2" w:rsidP="001C0EF2">
      <w:pPr>
        <w:shd w:val="clear" w:color="auto" w:fill="FFFFFF"/>
        <w:autoSpaceDE w:val="0"/>
        <w:autoSpaceDN w:val="0"/>
        <w:adjustRightInd w:val="0"/>
        <w:jc w:val="both"/>
      </w:pPr>
      <w:r w:rsidRPr="001C0EF2">
        <w:rPr>
          <w:color w:val="000000"/>
        </w:rPr>
        <w:t>В основании отложений свиты не редко вскрываются прослои и линзы мелких песков мощностью 5-</w:t>
      </w:r>
      <w:smartTag w:uri="urn:schemas-microsoft-com:office:smarttags" w:element="metricconverter">
        <w:smartTagPr>
          <w:attr w:name="ProductID" w:val="10 м"/>
        </w:smartTagPr>
        <w:r w:rsidRPr="001C0EF2">
          <w:rPr>
            <w:color w:val="000000"/>
          </w:rPr>
          <w:t>10 м</w:t>
        </w:r>
      </w:smartTag>
      <w:r w:rsidRPr="001C0EF2">
        <w:rPr>
          <w:color w:val="000000"/>
        </w:rPr>
        <w:t xml:space="preserve"> Суммарная мощность отложений свиты достигает </w:t>
      </w:r>
      <w:smartTag w:uri="urn:schemas-microsoft-com:office:smarttags" w:element="metricconverter">
        <w:smartTagPr>
          <w:attr w:name="ProductID" w:val="60 м"/>
        </w:smartTagPr>
        <w:r w:rsidRPr="001C0EF2">
          <w:rPr>
            <w:color w:val="000000"/>
          </w:rPr>
          <w:t>60 м</w:t>
        </w:r>
      </w:smartTag>
      <w:r w:rsidRPr="001C0EF2">
        <w:rPr>
          <w:color w:val="000000"/>
        </w:rPr>
        <w:t>.</w:t>
      </w:r>
    </w:p>
    <w:p w:rsidR="001C0EF2" w:rsidRPr="001C0EF2" w:rsidRDefault="001C0EF2" w:rsidP="001C0EF2">
      <w:pPr>
        <w:shd w:val="clear" w:color="auto" w:fill="FFFFFF"/>
        <w:autoSpaceDE w:val="0"/>
        <w:autoSpaceDN w:val="0"/>
        <w:adjustRightInd w:val="0"/>
        <w:jc w:val="both"/>
      </w:pPr>
      <w:r w:rsidRPr="001C0EF2">
        <w:rPr>
          <w:color w:val="000000"/>
        </w:rPr>
        <w:lastRenderedPageBreak/>
        <w:t>Озерно-аллювиальные отложения кочковской свиты (а ,</w:t>
      </w:r>
      <w:r w:rsidRPr="001C0EF2">
        <w:rPr>
          <w:color w:val="000000"/>
          <w:lang w:val="en-US"/>
        </w:rPr>
        <w:t>lN</w:t>
      </w:r>
      <w:r w:rsidRPr="001C0EF2">
        <w:rPr>
          <w:color w:val="000000"/>
          <w:vertAlign w:val="subscript"/>
        </w:rPr>
        <w:t>2</w:t>
      </w:r>
      <w:r w:rsidRPr="001C0EF2">
        <w:rPr>
          <w:color w:val="000000"/>
          <w:lang w:val="en-US"/>
        </w:rPr>
        <w:t>k</w:t>
      </w:r>
      <w:r w:rsidRPr="001C0EF2">
        <w:rPr>
          <w:color w:val="000000"/>
        </w:rPr>
        <w:t>с) представлены в верхней части разреза плотными буровато-коричневыми с карбонатными конкрециями глинами. Залегают глины на абсолютных отметках 100-</w:t>
      </w:r>
      <w:smartTag w:uri="urn:schemas-microsoft-com:office:smarttags" w:element="metricconverter">
        <w:smartTagPr>
          <w:attr w:name="ProductID" w:val="115 м"/>
        </w:smartTagPr>
        <w:r w:rsidRPr="001C0EF2">
          <w:rPr>
            <w:color w:val="000000"/>
          </w:rPr>
          <w:t>115 м</w:t>
        </w:r>
      </w:smartTag>
      <w:r w:rsidRPr="001C0EF2">
        <w:rPr>
          <w:color w:val="000000"/>
        </w:rPr>
        <w:t xml:space="preserve"> выдержанным слоем мощностью 10-</w:t>
      </w:r>
      <w:smartTag w:uri="urn:schemas-microsoft-com:office:smarttags" w:element="metricconverter">
        <w:smartTagPr>
          <w:attr w:name="ProductID" w:val="15 м"/>
        </w:smartTagPr>
        <w:r w:rsidRPr="001C0EF2">
          <w:rPr>
            <w:color w:val="000000"/>
          </w:rPr>
          <w:t>15 м</w:t>
        </w:r>
      </w:smartTag>
      <w:r w:rsidRPr="001C0EF2">
        <w:rPr>
          <w:color w:val="000000"/>
        </w:rPr>
        <w:t xml:space="preserve"> и являются региональным водоупором вышележащих водоносных горизонтов.</w:t>
      </w:r>
    </w:p>
    <w:p w:rsidR="001C0EF2" w:rsidRPr="001C0EF2" w:rsidRDefault="006531CB" w:rsidP="001C0EF2">
      <w:pPr>
        <w:shd w:val="clear" w:color="auto" w:fill="FFFFFF"/>
        <w:autoSpaceDE w:val="0"/>
        <w:autoSpaceDN w:val="0"/>
        <w:adjustRightInd w:val="0"/>
        <w:jc w:val="both"/>
      </w:pPr>
      <w:r w:rsidRPr="000D02A0">
        <w:t xml:space="preserve">- Гидрогеологические </w:t>
      </w:r>
      <w:r w:rsidR="001C0EF2">
        <w:t xml:space="preserve">условия территории г. Алейска: </w:t>
      </w:r>
      <w:r w:rsidR="001C0EF2" w:rsidRPr="001C0EF2">
        <w:rPr>
          <w:color w:val="000000"/>
        </w:rPr>
        <w:t xml:space="preserve">Грунтовые воды на рассматриваемой части города распространены повсеместно и приурочены к верхнечетвертичным субаэральным суглинкам краснодубровской свиты Залегают грунтовые воды на глубине при минимально низком положении в годовом цикле -от </w:t>
      </w:r>
      <w:smartTag w:uri="urn:schemas-microsoft-com:office:smarttags" w:element="metricconverter">
        <w:smartTagPr>
          <w:attr w:name="ProductID" w:val="1,4 м"/>
        </w:smartTagPr>
        <w:r w:rsidR="001C0EF2" w:rsidRPr="001C0EF2">
          <w:rPr>
            <w:color w:val="000000"/>
          </w:rPr>
          <w:t>1,4 м</w:t>
        </w:r>
      </w:smartTag>
      <w:r w:rsidR="001C0EF2" w:rsidRPr="001C0EF2">
        <w:rPr>
          <w:color w:val="000000"/>
        </w:rPr>
        <w:t xml:space="preserve"> на водоразделе в центральной части города до 4-</w:t>
      </w:r>
      <w:smartTag w:uri="urn:schemas-microsoft-com:office:smarttags" w:element="metricconverter">
        <w:smartTagPr>
          <w:attr w:name="ProductID" w:val="5 м"/>
        </w:smartTagPr>
        <w:r w:rsidR="001C0EF2" w:rsidRPr="001C0EF2">
          <w:rPr>
            <w:color w:val="000000"/>
          </w:rPr>
          <w:t>5 м</w:t>
        </w:r>
      </w:smartTag>
      <w:r w:rsidR="001C0EF2" w:rsidRPr="001C0EF2">
        <w:rPr>
          <w:color w:val="000000"/>
        </w:rPr>
        <w:t xml:space="preserve"> на водораздельных склонах.</w:t>
      </w:r>
    </w:p>
    <w:p w:rsidR="001C0EF2" w:rsidRPr="001C0EF2" w:rsidRDefault="001C0EF2" w:rsidP="00E97EA6">
      <w:pPr>
        <w:shd w:val="clear" w:color="auto" w:fill="FFFFFF"/>
        <w:autoSpaceDE w:val="0"/>
        <w:autoSpaceDN w:val="0"/>
        <w:adjustRightInd w:val="0"/>
        <w:jc w:val="both"/>
      </w:pPr>
      <w:r w:rsidRPr="001C0EF2">
        <w:rPr>
          <w:color w:val="000000"/>
        </w:rPr>
        <w:t>При максимальном положении в весенний период в центральной части города грунтовые воды практически поднимаются до дневной поверхности. Амплитуда колебаний составляет 1,0-</w:t>
      </w:r>
      <w:smartTag w:uri="urn:schemas-microsoft-com:office:smarttags" w:element="metricconverter">
        <w:smartTagPr>
          <w:attr w:name="ProductID" w:val="1,5 м"/>
        </w:smartTagPr>
        <w:r w:rsidRPr="001C0EF2">
          <w:rPr>
            <w:color w:val="000000"/>
          </w:rPr>
          <w:t>1,5 м</w:t>
        </w:r>
      </w:smartTag>
      <w:r w:rsidRPr="001C0EF2">
        <w:rPr>
          <w:color w:val="000000"/>
        </w:rPr>
        <w:t>.</w:t>
      </w:r>
    </w:p>
    <w:p w:rsidR="001C0EF2" w:rsidRPr="001C0EF2" w:rsidRDefault="001C0EF2" w:rsidP="00E97EA6">
      <w:pPr>
        <w:shd w:val="clear" w:color="auto" w:fill="FFFFFF"/>
        <w:autoSpaceDE w:val="0"/>
        <w:autoSpaceDN w:val="0"/>
        <w:adjustRightInd w:val="0"/>
        <w:jc w:val="both"/>
      </w:pPr>
      <w:r w:rsidRPr="001C0EF2">
        <w:rPr>
          <w:color w:val="000000"/>
        </w:rPr>
        <w:t>Питание водоносный горизонт получает за счет инфильтрации атмосферных осадков, потерь из водонесущих коммуникаций и неканализованной части бытовых и хозяйственных стоков частной застройки.</w:t>
      </w:r>
    </w:p>
    <w:p w:rsidR="001C0EF2" w:rsidRPr="001C0EF2" w:rsidRDefault="001C0EF2" w:rsidP="00E97EA6">
      <w:pPr>
        <w:shd w:val="clear" w:color="auto" w:fill="FFFFFF"/>
        <w:autoSpaceDE w:val="0"/>
        <w:autoSpaceDN w:val="0"/>
        <w:adjustRightInd w:val="0"/>
        <w:jc w:val="both"/>
      </w:pPr>
      <w:r w:rsidRPr="001C0EF2">
        <w:rPr>
          <w:color w:val="000000"/>
        </w:rPr>
        <w:t>Разгрузка водоносного горизонта происходит в долины рек Алей и Горевка, а также на испарение грунтовых вод и транспирацию. Водоотбор из водоносного горизонта отсутствует.</w:t>
      </w:r>
    </w:p>
    <w:p w:rsidR="001C0EF2" w:rsidRPr="001C0EF2" w:rsidRDefault="001C0EF2" w:rsidP="00E97EA6">
      <w:pPr>
        <w:shd w:val="clear" w:color="auto" w:fill="FFFFFF"/>
        <w:autoSpaceDE w:val="0"/>
        <w:autoSpaceDN w:val="0"/>
        <w:adjustRightInd w:val="0"/>
        <w:jc w:val="both"/>
      </w:pPr>
      <w:r w:rsidRPr="001C0EF2">
        <w:rPr>
          <w:color w:val="000000"/>
        </w:rPr>
        <w:t>Коэффициент фильтрации субаэральных суглинков изменяется от 0,05 до 0,1 м/сут. и в среднем равен 0,08 м/сут; озерных тяжелых суглинков краснодубровской свиты не превышает 0,01 м/сут.</w:t>
      </w:r>
    </w:p>
    <w:p w:rsidR="001C0EF2" w:rsidRPr="001C0EF2" w:rsidRDefault="001C0EF2" w:rsidP="00E97EA6">
      <w:pPr>
        <w:shd w:val="clear" w:color="auto" w:fill="FFFFFF"/>
        <w:autoSpaceDE w:val="0"/>
        <w:autoSpaceDN w:val="0"/>
        <w:adjustRightInd w:val="0"/>
        <w:jc w:val="both"/>
      </w:pPr>
      <w:r w:rsidRPr="001C0EF2">
        <w:rPr>
          <w:color w:val="000000"/>
        </w:rPr>
        <w:t>Водопроводимость в среднем составляет 13 м</w:t>
      </w:r>
      <w:r w:rsidRPr="001C0EF2">
        <w:rPr>
          <w:color w:val="000000"/>
          <w:vertAlign w:val="superscript"/>
        </w:rPr>
        <w:t>2</w:t>
      </w:r>
      <w:r w:rsidRPr="001C0EF2">
        <w:rPr>
          <w:color w:val="000000"/>
        </w:rPr>
        <w:t>/сут.</w:t>
      </w:r>
    </w:p>
    <w:p w:rsidR="006531CB" w:rsidRPr="00E97EA6" w:rsidRDefault="001C0EF2" w:rsidP="00E97EA6">
      <w:pPr>
        <w:jc w:val="both"/>
        <w:rPr>
          <w:color w:val="000000"/>
        </w:rPr>
      </w:pPr>
      <w:r w:rsidRPr="001C0EF2">
        <w:rPr>
          <w:color w:val="000000"/>
        </w:rPr>
        <w:t>Минерализация грунтовых вод в субаэральных суглинках изменяется в пределах от 1,7 до 8,5 г/л. По химическому составу воды преимущественно хлоридно-сульфатные, натриево-кальциевые. Минерализация и химический состав практически не меняются в разрезе сезонов года и не зависят от колебания уровня.</w:t>
      </w:r>
    </w:p>
    <w:p w:rsidR="00187A84" w:rsidRPr="00187A84" w:rsidRDefault="00187A84" w:rsidP="00187A84">
      <w:pPr>
        <w:jc w:val="center"/>
      </w:pPr>
      <w:r w:rsidRPr="00187A84">
        <w:t>Сейсмическая интенсивность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p w:rsidR="006531CB" w:rsidRPr="000D02A0" w:rsidRDefault="00E97EA6"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территории г. Алейска</w:t>
      </w:r>
      <w:r w:rsidR="006531CB" w:rsidRPr="000D02A0">
        <w:rPr>
          <w:rFonts w:ascii="Times New Roman" w:hAnsi="Times New Roman" w:cs="Times New Roman"/>
          <w:sz w:val="24"/>
          <w:szCs w:val="24"/>
        </w:rPr>
        <w:t xml:space="preserve"> составляет </w:t>
      </w:r>
      <w:r>
        <w:rPr>
          <w:rFonts w:ascii="Times New Roman" w:hAnsi="Times New Roman" w:cs="Times New Roman"/>
          <w:sz w:val="24"/>
          <w:szCs w:val="24"/>
        </w:rPr>
        <w:t>опасности (A, B, C) - 7, 7, и 8</w:t>
      </w:r>
      <w:r w:rsidR="006531CB" w:rsidRPr="000D02A0">
        <w:rPr>
          <w:rFonts w:ascii="Times New Roman" w:hAnsi="Times New Roman" w:cs="Times New Roman"/>
          <w:sz w:val="24"/>
          <w:szCs w:val="24"/>
        </w:rPr>
        <w:t xml:space="preserve"> баллов.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Климатическая характеристика</w:t>
      </w:r>
    </w:p>
    <w:p w:rsidR="006531CB" w:rsidRPr="000D02A0" w:rsidRDefault="006531CB" w:rsidP="000D02A0">
      <w:pPr>
        <w:pStyle w:val="ConsPlusNormal"/>
        <w:jc w:val="both"/>
        <w:rPr>
          <w:rFonts w:ascii="Times New Roman" w:hAnsi="Times New Roman" w:cs="Times New Roman"/>
          <w:sz w:val="24"/>
          <w:szCs w:val="24"/>
        </w:rPr>
      </w:pPr>
    </w:p>
    <w:p w:rsidR="00187A84" w:rsidRPr="00187A84" w:rsidRDefault="00296D8F" w:rsidP="00187A84">
      <w:pPr>
        <w:shd w:val="clear" w:color="auto" w:fill="FFFFFF"/>
        <w:autoSpaceDE w:val="0"/>
        <w:autoSpaceDN w:val="0"/>
        <w:adjustRightInd w:val="0"/>
        <w:jc w:val="both"/>
        <w:rPr>
          <w:color w:val="000000"/>
        </w:rPr>
      </w:pPr>
      <w:r>
        <w:rPr>
          <w:color w:val="000000"/>
        </w:rPr>
        <w:t>Климат континентальный.</w:t>
      </w:r>
    </w:p>
    <w:p w:rsidR="00187A84" w:rsidRPr="00187A84" w:rsidRDefault="00187A84" w:rsidP="00187A84">
      <w:pPr>
        <w:shd w:val="clear" w:color="auto" w:fill="FFFFFF"/>
        <w:autoSpaceDE w:val="0"/>
        <w:autoSpaceDN w:val="0"/>
        <w:adjustRightInd w:val="0"/>
        <w:jc w:val="both"/>
        <w:rPr>
          <w:color w:val="000000"/>
        </w:rPr>
      </w:pPr>
      <w:r w:rsidRPr="00187A84">
        <w:rPr>
          <w:color w:val="000000"/>
        </w:rPr>
        <w:t>Климатическая характеристика г. Алейска предоставлена ГУ «Алтайский ЦИМС».</w:t>
      </w:r>
    </w:p>
    <w:p w:rsidR="00187A84" w:rsidRPr="00187A84" w:rsidRDefault="00187A84" w:rsidP="00187A84">
      <w:pPr>
        <w:shd w:val="clear" w:color="auto" w:fill="FFFFFF"/>
        <w:autoSpaceDE w:val="0"/>
        <w:autoSpaceDN w:val="0"/>
        <w:adjustRightInd w:val="0"/>
        <w:jc w:val="both"/>
        <w:rPr>
          <w:color w:val="000000"/>
        </w:rPr>
      </w:pPr>
      <w:r w:rsidRPr="00187A84">
        <w:rPr>
          <w:color w:val="000000"/>
        </w:rPr>
        <w:t xml:space="preserve">Средняя температура января - 17,6 градусов по Цельсию, июля +20,3 градусов по Цельсию. </w:t>
      </w:r>
      <w:r w:rsidRPr="00296D8F">
        <w:rPr>
          <w:color w:val="000000"/>
        </w:rPr>
        <w:t>Температурный режим</w:t>
      </w:r>
      <w:r w:rsidRPr="00187A84">
        <w:rPr>
          <w:color w:val="000000"/>
        </w:rPr>
        <w:t xml:space="preserve"> представлен в таблицах №</w:t>
      </w:r>
      <w:r w:rsidR="00FA291E">
        <w:rPr>
          <w:color w:val="000000"/>
        </w:rPr>
        <w:t xml:space="preserve"> 45-47</w:t>
      </w:r>
      <w:r w:rsidRPr="00187A84">
        <w:rPr>
          <w:color w:val="000000"/>
        </w:rPr>
        <w:t>.</w:t>
      </w:r>
    </w:p>
    <w:p w:rsidR="00187A84" w:rsidRPr="00187A84" w:rsidRDefault="00187A84" w:rsidP="00187A84">
      <w:pPr>
        <w:shd w:val="clear" w:color="auto" w:fill="FFFFFF"/>
        <w:autoSpaceDE w:val="0"/>
        <w:autoSpaceDN w:val="0"/>
        <w:adjustRightInd w:val="0"/>
        <w:jc w:val="both"/>
        <w:rPr>
          <w:color w:val="000000"/>
        </w:rPr>
      </w:pPr>
    </w:p>
    <w:p w:rsidR="00187A84" w:rsidRPr="00FA291E" w:rsidRDefault="00187A84" w:rsidP="00187A84">
      <w:pPr>
        <w:shd w:val="clear" w:color="auto" w:fill="FFFFFF"/>
        <w:autoSpaceDE w:val="0"/>
        <w:autoSpaceDN w:val="0"/>
        <w:adjustRightInd w:val="0"/>
      </w:pPr>
      <w:r w:rsidRPr="00187A84">
        <w:t xml:space="preserve">Среднемесячная и годовая температура воздуха в гр.С                           </w:t>
      </w:r>
      <w:r w:rsidRPr="00FA291E">
        <w:t xml:space="preserve">Таблица № </w:t>
      </w:r>
      <w:r w:rsidR="00FA291E" w:rsidRPr="00FA291E">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672"/>
        <w:gridCol w:w="671"/>
        <w:gridCol w:w="597"/>
        <w:gridCol w:w="597"/>
        <w:gridCol w:w="671"/>
        <w:gridCol w:w="671"/>
        <w:gridCol w:w="671"/>
        <w:gridCol w:w="671"/>
        <w:gridCol w:w="671"/>
        <w:gridCol w:w="597"/>
        <w:gridCol w:w="597"/>
        <w:gridCol w:w="672"/>
        <w:gridCol w:w="648"/>
      </w:tblGrid>
      <w:tr w:rsidR="00187A84" w:rsidRPr="00FA291E" w:rsidTr="00187A84">
        <w:tc>
          <w:tcPr>
            <w:tcW w:w="728" w:type="dxa"/>
          </w:tcPr>
          <w:p w:rsidR="00187A84" w:rsidRPr="00296D8F" w:rsidRDefault="00187A84" w:rsidP="00187A84">
            <w:pPr>
              <w:autoSpaceDE w:val="0"/>
              <w:autoSpaceDN w:val="0"/>
              <w:adjustRightInd w:val="0"/>
            </w:pPr>
            <w:r w:rsidRPr="00296D8F">
              <w:t>Месяц</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IV</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IX</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X</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XI</w:t>
            </w:r>
          </w:p>
        </w:tc>
        <w:tc>
          <w:tcPr>
            <w:tcW w:w="729" w:type="dxa"/>
            <w:vAlign w:val="center"/>
          </w:tcPr>
          <w:p w:rsidR="00187A84" w:rsidRPr="00296D8F" w:rsidRDefault="00187A84" w:rsidP="00187A84">
            <w:pPr>
              <w:autoSpaceDE w:val="0"/>
              <w:autoSpaceDN w:val="0"/>
              <w:adjustRightInd w:val="0"/>
              <w:rPr>
                <w:lang w:val="en-US"/>
              </w:rPr>
            </w:pPr>
            <w:r w:rsidRPr="00296D8F">
              <w:rPr>
                <w:lang w:val="en-US"/>
              </w:rPr>
              <w:t>XII</w:t>
            </w:r>
          </w:p>
        </w:tc>
        <w:tc>
          <w:tcPr>
            <w:tcW w:w="729" w:type="dxa"/>
            <w:vAlign w:val="center"/>
          </w:tcPr>
          <w:p w:rsidR="00187A84" w:rsidRPr="00296D8F" w:rsidRDefault="00187A84" w:rsidP="00187A84">
            <w:pPr>
              <w:autoSpaceDE w:val="0"/>
              <w:autoSpaceDN w:val="0"/>
              <w:adjustRightInd w:val="0"/>
            </w:pPr>
            <w:r w:rsidRPr="00296D8F">
              <w:t>Год</w:t>
            </w:r>
          </w:p>
        </w:tc>
      </w:tr>
      <w:tr w:rsidR="00187A84" w:rsidRPr="00FA291E" w:rsidTr="00187A84">
        <w:tc>
          <w:tcPr>
            <w:tcW w:w="728" w:type="dxa"/>
          </w:tcPr>
          <w:p w:rsidR="00187A84" w:rsidRPr="00296D8F" w:rsidRDefault="00187A84" w:rsidP="00187A84">
            <w:pPr>
              <w:autoSpaceDE w:val="0"/>
              <w:autoSpaceDN w:val="0"/>
              <w:adjustRightInd w:val="0"/>
            </w:pPr>
            <w:r w:rsidRPr="00296D8F">
              <w:t>Темпера-тура</w:t>
            </w:r>
          </w:p>
        </w:tc>
        <w:tc>
          <w:tcPr>
            <w:tcW w:w="728" w:type="dxa"/>
            <w:vAlign w:val="center"/>
          </w:tcPr>
          <w:p w:rsidR="00187A84" w:rsidRPr="00296D8F" w:rsidRDefault="00187A84" w:rsidP="00187A84">
            <w:pPr>
              <w:autoSpaceDE w:val="0"/>
              <w:autoSpaceDN w:val="0"/>
              <w:adjustRightInd w:val="0"/>
            </w:pPr>
            <w:r w:rsidRPr="00296D8F">
              <w:t>-15,7</w:t>
            </w:r>
          </w:p>
        </w:tc>
        <w:tc>
          <w:tcPr>
            <w:tcW w:w="728" w:type="dxa"/>
            <w:vAlign w:val="center"/>
          </w:tcPr>
          <w:p w:rsidR="00187A84" w:rsidRPr="00296D8F" w:rsidRDefault="00187A84" w:rsidP="00187A84">
            <w:pPr>
              <w:autoSpaceDE w:val="0"/>
              <w:autoSpaceDN w:val="0"/>
              <w:adjustRightInd w:val="0"/>
            </w:pPr>
            <w:r w:rsidRPr="00296D8F">
              <w:t>-15,1</w:t>
            </w:r>
          </w:p>
        </w:tc>
        <w:tc>
          <w:tcPr>
            <w:tcW w:w="728" w:type="dxa"/>
            <w:vAlign w:val="center"/>
          </w:tcPr>
          <w:p w:rsidR="00187A84" w:rsidRPr="00296D8F" w:rsidRDefault="00187A84" w:rsidP="00187A84">
            <w:pPr>
              <w:autoSpaceDE w:val="0"/>
              <w:autoSpaceDN w:val="0"/>
              <w:adjustRightInd w:val="0"/>
            </w:pPr>
            <w:r w:rsidRPr="00296D8F">
              <w:t>-7,5</w:t>
            </w:r>
          </w:p>
        </w:tc>
        <w:tc>
          <w:tcPr>
            <w:tcW w:w="728" w:type="dxa"/>
            <w:vAlign w:val="center"/>
          </w:tcPr>
          <w:p w:rsidR="00187A84" w:rsidRPr="00296D8F" w:rsidRDefault="00187A84" w:rsidP="00187A84">
            <w:pPr>
              <w:autoSpaceDE w:val="0"/>
              <w:autoSpaceDN w:val="0"/>
              <w:adjustRightInd w:val="0"/>
            </w:pPr>
            <w:r w:rsidRPr="00296D8F">
              <w:t>3,9</w:t>
            </w:r>
          </w:p>
        </w:tc>
        <w:tc>
          <w:tcPr>
            <w:tcW w:w="728" w:type="dxa"/>
            <w:vAlign w:val="center"/>
          </w:tcPr>
          <w:p w:rsidR="00187A84" w:rsidRPr="00296D8F" w:rsidRDefault="00187A84" w:rsidP="00187A84">
            <w:pPr>
              <w:autoSpaceDE w:val="0"/>
              <w:autoSpaceDN w:val="0"/>
              <w:adjustRightInd w:val="0"/>
            </w:pPr>
            <w:r w:rsidRPr="00296D8F">
              <w:t>12,6</w:t>
            </w:r>
          </w:p>
        </w:tc>
        <w:tc>
          <w:tcPr>
            <w:tcW w:w="728" w:type="dxa"/>
            <w:vAlign w:val="center"/>
          </w:tcPr>
          <w:p w:rsidR="00187A84" w:rsidRPr="00296D8F" w:rsidRDefault="00187A84" w:rsidP="00187A84">
            <w:pPr>
              <w:autoSpaceDE w:val="0"/>
              <w:autoSpaceDN w:val="0"/>
              <w:adjustRightInd w:val="0"/>
            </w:pPr>
            <w:r w:rsidRPr="00296D8F">
              <w:t>18,4</w:t>
            </w:r>
          </w:p>
        </w:tc>
        <w:tc>
          <w:tcPr>
            <w:tcW w:w="728" w:type="dxa"/>
            <w:vAlign w:val="center"/>
          </w:tcPr>
          <w:p w:rsidR="00187A84" w:rsidRPr="00296D8F" w:rsidRDefault="00187A84" w:rsidP="00187A84">
            <w:pPr>
              <w:autoSpaceDE w:val="0"/>
              <w:autoSpaceDN w:val="0"/>
              <w:adjustRightInd w:val="0"/>
            </w:pPr>
            <w:r w:rsidRPr="00296D8F">
              <w:t>20,5</w:t>
            </w:r>
          </w:p>
        </w:tc>
        <w:tc>
          <w:tcPr>
            <w:tcW w:w="728" w:type="dxa"/>
            <w:vAlign w:val="center"/>
          </w:tcPr>
          <w:p w:rsidR="00187A84" w:rsidRPr="00296D8F" w:rsidRDefault="00187A84" w:rsidP="00187A84">
            <w:pPr>
              <w:autoSpaceDE w:val="0"/>
              <w:autoSpaceDN w:val="0"/>
              <w:adjustRightInd w:val="0"/>
            </w:pPr>
            <w:r w:rsidRPr="00296D8F">
              <w:t>17,3</w:t>
            </w:r>
          </w:p>
        </w:tc>
        <w:tc>
          <w:tcPr>
            <w:tcW w:w="728" w:type="dxa"/>
            <w:vAlign w:val="center"/>
          </w:tcPr>
          <w:p w:rsidR="00187A84" w:rsidRPr="00296D8F" w:rsidRDefault="00187A84" w:rsidP="00187A84">
            <w:pPr>
              <w:autoSpaceDE w:val="0"/>
              <w:autoSpaceDN w:val="0"/>
              <w:adjustRightInd w:val="0"/>
            </w:pPr>
            <w:r w:rsidRPr="00296D8F">
              <w:t>11,5</w:t>
            </w:r>
          </w:p>
        </w:tc>
        <w:tc>
          <w:tcPr>
            <w:tcW w:w="728" w:type="dxa"/>
            <w:vAlign w:val="center"/>
          </w:tcPr>
          <w:p w:rsidR="00187A84" w:rsidRPr="00296D8F" w:rsidRDefault="00187A84" w:rsidP="00187A84">
            <w:pPr>
              <w:autoSpaceDE w:val="0"/>
              <w:autoSpaceDN w:val="0"/>
              <w:adjustRightInd w:val="0"/>
            </w:pPr>
            <w:r w:rsidRPr="00296D8F">
              <w:t>3,0</w:t>
            </w:r>
          </w:p>
        </w:tc>
        <w:tc>
          <w:tcPr>
            <w:tcW w:w="728" w:type="dxa"/>
            <w:vAlign w:val="center"/>
          </w:tcPr>
          <w:p w:rsidR="00187A84" w:rsidRPr="00296D8F" w:rsidRDefault="00187A84" w:rsidP="00187A84">
            <w:pPr>
              <w:autoSpaceDE w:val="0"/>
              <w:autoSpaceDN w:val="0"/>
              <w:adjustRightInd w:val="0"/>
            </w:pPr>
            <w:r w:rsidRPr="00296D8F">
              <w:t>-6,4</w:t>
            </w:r>
          </w:p>
        </w:tc>
        <w:tc>
          <w:tcPr>
            <w:tcW w:w="729" w:type="dxa"/>
            <w:vAlign w:val="center"/>
          </w:tcPr>
          <w:p w:rsidR="00187A84" w:rsidRPr="00296D8F" w:rsidRDefault="00187A84" w:rsidP="00187A84">
            <w:pPr>
              <w:autoSpaceDE w:val="0"/>
              <w:autoSpaceDN w:val="0"/>
              <w:adjustRightInd w:val="0"/>
            </w:pPr>
            <w:r w:rsidRPr="00296D8F">
              <w:t>-13,4</w:t>
            </w:r>
          </w:p>
        </w:tc>
        <w:tc>
          <w:tcPr>
            <w:tcW w:w="729" w:type="dxa"/>
            <w:vAlign w:val="center"/>
          </w:tcPr>
          <w:p w:rsidR="00187A84" w:rsidRPr="00296D8F" w:rsidRDefault="00187A84" w:rsidP="00187A84">
            <w:pPr>
              <w:autoSpaceDE w:val="0"/>
              <w:autoSpaceDN w:val="0"/>
              <w:adjustRightInd w:val="0"/>
            </w:pPr>
            <w:r w:rsidRPr="00296D8F">
              <w:t>2,4</w:t>
            </w:r>
          </w:p>
        </w:tc>
      </w:tr>
    </w:tbl>
    <w:p w:rsidR="00187A84" w:rsidRPr="00FA291E" w:rsidRDefault="00187A84" w:rsidP="00187A84">
      <w:pPr>
        <w:shd w:val="clear" w:color="auto" w:fill="FFFFFF"/>
        <w:autoSpaceDE w:val="0"/>
        <w:autoSpaceDN w:val="0"/>
        <w:adjustRightInd w:val="0"/>
      </w:pPr>
      <w:r w:rsidRPr="00FA291E">
        <w:t>Средняя температура теплого сезона (апрель-октябрь): +12,5 гр.С</w:t>
      </w:r>
    </w:p>
    <w:p w:rsidR="00187A84" w:rsidRPr="00FA291E" w:rsidRDefault="00187A84" w:rsidP="00187A84">
      <w:pPr>
        <w:shd w:val="clear" w:color="auto" w:fill="FFFFFF"/>
        <w:autoSpaceDE w:val="0"/>
        <w:autoSpaceDN w:val="0"/>
        <w:adjustRightInd w:val="0"/>
      </w:pPr>
      <w:r w:rsidRPr="00FA291E">
        <w:t>Средняя температура холодного сезона (ноябрь-март): -11,6  гр.С</w:t>
      </w:r>
    </w:p>
    <w:p w:rsidR="00187A84" w:rsidRPr="00FA291E" w:rsidRDefault="00187A84" w:rsidP="00187A84">
      <w:pPr>
        <w:shd w:val="clear" w:color="auto" w:fill="FFFFFF"/>
        <w:autoSpaceDE w:val="0"/>
        <w:autoSpaceDN w:val="0"/>
        <w:adjustRightInd w:val="0"/>
        <w:rPr>
          <w:b/>
        </w:rPr>
      </w:pPr>
    </w:p>
    <w:p w:rsidR="00187A84" w:rsidRPr="00296D8F" w:rsidRDefault="00187A84" w:rsidP="00187A84">
      <w:pPr>
        <w:shd w:val="clear" w:color="auto" w:fill="FFFFFF"/>
        <w:autoSpaceDE w:val="0"/>
        <w:autoSpaceDN w:val="0"/>
        <w:adjustRightInd w:val="0"/>
      </w:pPr>
      <w:r w:rsidRPr="00296D8F">
        <w:t xml:space="preserve">Температурный режим                                 </w:t>
      </w:r>
      <w:r w:rsidR="00296D8F">
        <w:t xml:space="preserve">    </w:t>
      </w:r>
      <w:r w:rsidRPr="00296D8F">
        <w:t xml:space="preserve">                                            Таблица № </w:t>
      </w:r>
      <w:r w:rsidR="00FA291E" w:rsidRPr="00296D8F">
        <w:t>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416"/>
        <w:gridCol w:w="2328"/>
        <w:gridCol w:w="2465"/>
      </w:tblGrid>
      <w:tr w:rsidR="00187A84" w:rsidRPr="00FA291E" w:rsidTr="00187A84">
        <w:tc>
          <w:tcPr>
            <w:tcW w:w="2426" w:type="dxa"/>
            <w:vMerge w:val="restart"/>
          </w:tcPr>
          <w:p w:rsidR="00187A84" w:rsidRPr="00FA291E" w:rsidRDefault="00187A84" w:rsidP="00187A84">
            <w:r w:rsidRPr="00FA291E">
              <w:t>Средняя максимальная наиболее жаркого месяца</w:t>
            </w:r>
          </w:p>
        </w:tc>
        <w:tc>
          <w:tcPr>
            <w:tcW w:w="4954" w:type="dxa"/>
            <w:gridSpan w:val="2"/>
          </w:tcPr>
          <w:p w:rsidR="00187A84" w:rsidRPr="00FA291E" w:rsidRDefault="00187A84" w:rsidP="00187A84">
            <w:r w:rsidRPr="00FA291E">
              <w:t>Температура наиболее холодных</w:t>
            </w:r>
          </w:p>
        </w:tc>
        <w:tc>
          <w:tcPr>
            <w:tcW w:w="2649" w:type="dxa"/>
            <w:vMerge w:val="restart"/>
          </w:tcPr>
          <w:p w:rsidR="00187A84" w:rsidRPr="00FA291E" w:rsidRDefault="00187A84" w:rsidP="00187A84">
            <w:r w:rsidRPr="00FA291E">
              <w:t>Температура воздуха</w:t>
            </w:r>
          </w:p>
          <w:p w:rsidR="00187A84" w:rsidRPr="00FA291E" w:rsidRDefault="00187A84" w:rsidP="00187A84">
            <w:r w:rsidRPr="00FA291E">
              <w:t>град. С обеспеченность</w:t>
            </w:r>
          </w:p>
          <w:p w:rsidR="00187A84" w:rsidRPr="00FA291E" w:rsidRDefault="00187A84" w:rsidP="00187A84">
            <w:r w:rsidRPr="00FA291E">
              <w:t>0,94 (холодного периода)</w:t>
            </w:r>
          </w:p>
        </w:tc>
      </w:tr>
      <w:tr w:rsidR="00187A84" w:rsidRPr="00FA291E" w:rsidTr="00187A84">
        <w:tc>
          <w:tcPr>
            <w:tcW w:w="2426" w:type="dxa"/>
            <w:vMerge/>
          </w:tcPr>
          <w:p w:rsidR="00187A84" w:rsidRPr="00FA291E" w:rsidRDefault="00187A84" w:rsidP="00187A84"/>
        </w:tc>
        <w:tc>
          <w:tcPr>
            <w:tcW w:w="2534" w:type="dxa"/>
          </w:tcPr>
          <w:p w:rsidR="00187A84" w:rsidRPr="00FA291E" w:rsidRDefault="00187A84" w:rsidP="00187A84">
            <w:r w:rsidRPr="00FA291E">
              <w:t>Суток обеспеченностью 0,92</w:t>
            </w:r>
          </w:p>
        </w:tc>
        <w:tc>
          <w:tcPr>
            <w:tcW w:w="2420" w:type="dxa"/>
          </w:tcPr>
          <w:p w:rsidR="00187A84" w:rsidRPr="00FA291E" w:rsidRDefault="00187A84" w:rsidP="00187A84">
            <w:r w:rsidRPr="00FA291E">
              <w:t>Пятидневки обеспеченностью 0,92</w:t>
            </w:r>
          </w:p>
        </w:tc>
        <w:tc>
          <w:tcPr>
            <w:tcW w:w="2649" w:type="dxa"/>
            <w:vMerge/>
          </w:tcPr>
          <w:p w:rsidR="00187A84" w:rsidRPr="00FA291E" w:rsidRDefault="00187A84" w:rsidP="00187A84"/>
        </w:tc>
      </w:tr>
      <w:tr w:rsidR="00187A84" w:rsidRPr="00FA291E" w:rsidTr="00187A84">
        <w:tc>
          <w:tcPr>
            <w:tcW w:w="2426" w:type="dxa"/>
          </w:tcPr>
          <w:p w:rsidR="00187A84" w:rsidRPr="00FA291E" w:rsidRDefault="00187A84" w:rsidP="00187A84">
            <w:r w:rsidRPr="00FA291E">
              <w:t>26,9</w:t>
            </w:r>
          </w:p>
        </w:tc>
        <w:tc>
          <w:tcPr>
            <w:tcW w:w="2534" w:type="dxa"/>
          </w:tcPr>
          <w:p w:rsidR="00187A84" w:rsidRPr="00FA291E" w:rsidRDefault="00187A84" w:rsidP="00187A84">
            <w:r w:rsidRPr="00FA291E">
              <w:t>-42</w:t>
            </w:r>
          </w:p>
        </w:tc>
        <w:tc>
          <w:tcPr>
            <w:tcW w:w="2420" w:type="dxa"/>
          </w:tcPr>
          <w:p w:rsidR="00187A84" w:rsidRPr="00FA291E" w:rsidRDefault="00187A84" w:rsidP="00187A84">
            <w:r w:rsidRPr="00FA291E">
              <w:t>-38</w:t>
            </w:r>
          </w:p>
        </w:tc>
        <w:tc>
          <w:tcPr>
            <w:tcW w:w="2649" w:type="dxa"/>
          </w:tcPr>
          <w:p w:rsidR="00187A84" w:rsidRPr="00FA291E" w:rsidRDefault="00187A84" w:rsidP="00187A84">
            <w:r w:rsidRPr="00FA291E">
              <w:t>-23</w:t>
            </w:r>
          </w:p>
        </w:tc>
      </w:tr>
    </w:tbl>
    <w:p w:rsidR="00296D8F" w:rsidRDefault="00296D8F" w:rsidP="00187A84">
      <w:pPr>
        <w:shd w:val="clear" w:color="auto" w:fill="FFFFFF"/>
        <w:autoSpaceDE w:val="0"/>
        <w:autoSpaceDN w:val="0"/>
        <w:adjustRightInd w:val="0"/>
      </w:pPr>
    </w:p>
    <w:p w:rsidR="00187A84" w:rsidRPr="00FA291E" w:rsidRDefault="00296D8F" w:rsidP="00187A84">
      <w:pPr>
        <w:shd w:val="clear" w:color="auto" w:fill="FFFFFF"/>
        <w:autoSpaceDE w:val="0"/>
        <w:autoSpaceDN w:val="0"/>
        <w:adjustRightInd w:val="0"/>
      </w:pPr>
      <w:r>
        <w:t xml:space="preserve"> </w:t>
      </w:r>
      <w:r w:rsidR="00187A84" w:rsidRPr="00FA291E">
        <w:t xml:space="preserve">                                                                                                                        </w:t>
      </w:r>
      <w:r w:rsidR="00FA291E" w:rsidRPr="00FA291E">
        <w:t>Таблица № 47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701"/>
        <w:gridCol w:w="1559"/>
        <w:gridCol w:w="1418"/>
        <w:gridCol w:w="1843"/>
      </w:tblGrid>
      <w:tr w:rsidR="00187A84" w:rsidRPr="00FA291E" w:rsidTr="00296D8F">
        <w:tc>
          <w:tcPr>
            <w:tcW w:w="9498" w:type="dxa"/>
            <w:gridSpan w:val="6"/>
          </w:tcPr>
          <w:p w:rsidR="00187A84" w:rsidRPr="00FA291E" w:rsidRDefault="00187A84" w:rsidP="00187A84">
            <w:r w:rsidRPr="00FA291E">
              <w:t>Период со среднесуточной температурой воздуха</w:t>
            </w:r>
          </w:p>
          <w:p w:rsidR="00187A84" w:rsidRPr="00FA291E" w:rsidRDefault="00187A84" w:rsidP="00187A84">
            <w:r w:rsidRPr="00FA291E">
              <w:t>Меньшей или равной</w:t>
            </w:r>
          </w:p>
        </w:tc>
      </w:tr>
      <w:tr w:rsidR="00187A84" w:rsidRPr="00187A84" w:rsidTr="00296D8F">
        <w:tc>
          <w:tcPr>
            <w:tcW w:w="2977" w:type="dxa"/>
            <w:gridSpan w:val="2"/>
          </w:tcPr>
          <w:p w:rsidR="00187A84" w:rsidRPr="00187A84" w:rsidRDefault="00187A84" w:rsidP="00187A84">
            <w:r w:rsidRPr="00187A84">
              <w:t>0 град. С.</w:t>
            </w:r>
          </w:p>
        </w:tc>
        <w:tc>
          <w:tcPr>
            <w:tcW w:w="3260" w:type="dxa"/>
            <w:gridSpan w:val="2"/>
          </w:tcPr>
          <w:p w:rsidR="00187A84" w:rsidRPr="00187A84" w:rsidRDefault="00187A84" w:rsidP="00187A84">
            <w:r w:rsidRPr="00187A84">
              <w:t>8 град. С.</w:t>
            </w:r>
          </w:p>
        </w:tc>
        <w:tc>
          <w:tcPr>
            <w:tcW w:w="3261" w:type="dxa"/>
            <w:gridSpan w:val="2"/>
          </w:tcPr>
          <w:p w:rsidR="00187A84" w:rsidRPr="00187A84" w:rsidRDefault="00187A84" w:rsidP="00187A84">
            <w:r w:rsidRPr="00187A84">
              <w:t>10 град. С.</w:t>
            </w:r>
          </w:p>
        </w:tc>
      </w:tr>
      <w:tr w:rsidR="00187A84" w:rsidRPr="00187A84" w:rsidTr="00296D8F">
        <w:tc>
          <w:tcPr>
            <w:tcW w:w="1560" w:type="dxa"/>
          </w:tcPr>
          <w:p w:rsidR="00187A84" w:rsidRPr="00187A84" w:rsidRDefault="00187A84" w:rsidP="00187A84">
            <w:r w:rsidRPr="00187A84">
              <w:t xml:space="preserve">Продолжительность, сутки </w:t>
            </w:r>
          </w:p>
        </w:tc>
        <w:tc>
          <w:tcPr>
            <w:tcW w:w="1417" w:type="dxa"/>
          </w:tcPr>
          <w:p w:rsidR="00187A84" w:rsidRPr="00187A84" w:rsidRDefault="00187A84" w:rsidP="00187A84">
            <w:r w:rsidRPr="00187A84">
              <w:t xml:space="preserve">Средняя температура, град. С. </w:t>
            </w:r>
          </w:p>
        </w:tc>
        <w:tc>
          <w:tcPr>
            <w:tcW w:w="1701" w:type="dxa"/>
          </w:tcPr>
          <w:p w:rsidR="00187A84" w:rsidRPr="00187A84" w:rsidRDefault="00187A84" w:rsidP="00187A84">
            <w:r w:rsidRPr="00187A84">
              <w:t>Продолжительность, сутки</w:t>
            </w:r>
          </w:p>
        </w:tc>
        <w:tc>
          <w:tcPr>
            <w:tcW w:w="1559" w:type="dxa"/>
          </w:tcPr>
          <w:p w:rsidR="00187A84" w:rsidRPr="00187A84" w:rsidRDefault="00187A84" w:rsidP="00187A84">
            <w:r w:rsidRPr="00187A84">
              <w:t>Средняя температура, град. С.</w:t>
            </w:r>
          </w:p>
        </w:tc>
        <w:tc>
          <w:tcPr>
            <w:tcW w:w="1418" w:type="dxa"/>
          </w:tcPr>
          <w:p w:rsidR="00187A84" w:rsidRPr="00187A84" w:rsidRDefault="00187A84" w:rsidP="00187A84">
            <w:r w:rsidRPr="00187A84">
              <w:t>Продолжительность, сутки</w:t>
            </w:r>
          </w:p>
        </w:tc>
        <w:tc>
          <w:tcPr>
            <w:tcW w:w="1843" w:type="dxa"/>
          </w:tcPr>
          <w:p w:rsidR="00187A84" w:rsidRPr="00187A84" w:rsidRDefault="00187A84" w:rsidP="00187A84">
            <w:r w:rsidRPr="00187A84">
              <w:t>Средняя температура, град. С.</w:t>
            </w:r>
          </w:p>
        </w:tc>
      </w:tr>
      <w:tr w:rsidR="00187A84" w:rsidRPr="00187A84" w:rsidTr="00296D8F">
        <w:tc>
          <w:tcPr>
            <w:tcW w:w="1560" w:type="dxa"/>
          </w:tcPr>
          <w:p w:rsidR="00187A84" w:rsidRPr="00187A84" w:rsidRDefault="00187A84" w:rsidP="00187A84">
            <w:r w:rsidRPr="00187A84">
              <w:t>164</w:t>
            </w:r>
          </w:p>
        </w:tc>
        <w:tc>
          <w:tcPr>
            <w:tcW w:w="1417" w:type="dxa"/>
          </w:tcPr>
          <w:p w:rsidR="00187A84" w:rsidRPr="00187A84" w:rsidRDefault="00187A84" w:rsidP="00187A84">
            <w:r w:rsidRPr="00187A84">
              <w:t>-11,5</w:t>
            </w:r>
          </w:p>
        </w:tc>
        <w:tc>
          <w:tcPr>
            <w:tcW w:w="1701" w:type="dxa"/>
          </w:tcPr>
          <w:p w:rsidR="00187A84" w:rsidRPr="00187A84" w:rsidRDefault="00187A84" w:rsidP="00187A84">
            <w:r w:rsidRPr="00187A84">
              <w:t>216</w:t>
            </w:r>
          </w:p>
        </w:tc>
        <w:tc>
          <w:tcPr>
            <w:tcW w:w="1559" w:type="dxa"/>
          </w:tcPr>
          <w:p w:rsidR="00187A84" w:rsidRPr="00187A84" w:rsidRDefault="00187A84" w:rsidP="00187A84">
            <w:r w:rsidRPr="00187A84">
              <w:t>-7,8</w:t>
            </w:r>
          </w:p>
        </w:tc>
        <w:tc>
          <w:tcPr>
            <w:tcW w:w="1418" w:type="dxa"/>
          </w:tcPr>
          <w:p w:rsidR="00187A84" w:rsidRPr="00187A84" w:rsidRDefault="00187A84" w:rsidP="00187A84">
            <w:r w:rsidRPr="00187A84">
              <w:t>230</w:t>
            </w:r>
          </w:p>
        </w:tc>
        <w:tc>
          <w:tcPr>
            <w:tcW w:w="1843" w:type="dxa"/>
          </w:tcPr>
          <w:p w:rsidR="00187A84" w:rsidRPr="00187A84" w:rsidRDefault="00187A84" w:rsidP="00187A84">
            <w:r w:rsidRPr="00187A84">
              <w:t>-6,7</w:t>
            </w:r>
          </w:p>
        </w:tc>
      </w:tr>
    </w:tbl>
    <w:p w:rsidR="00187A84" w:rsidRPr="00187A84" w:rsidRDefault="00187A84" w:rsidP="00187A84">
      <w:pPr>
        <w:shd w:val="clear" w:color="auto" w:fill="FFFFFF"/>
        <w:autoSpaceDE w:val="0"/>
        <w:autoSpaceDN w:val="0"/>
        <w:adjustRightInd w:val="0"/>
        <w:rPr>
          <w:color w:val="000000"/>
        </w:rPr>
      </w:pPr>
    </w:p>
    <w:p w:rsidR="00187A84" w:rsidRPr="00296D8F" w:rsidRDefault="00187A84" w:rsidP="00187A84">
      <w:pPr>
        <w:shd w:val="clear" w:color="auto" w:fill="FFFFFF"/>
        <w:autoSpaceDE w:val="0"/>
        <w:autoSpaceDN w:val="0"/>
        <w:adjustRightInd w:val="0"/>
        <w:rPr>
          <w:color w:val="000000"/>
        </w:rPr>
      </w:pPr>
      <w:r w:rsidRPr="00296D8F">
        <w:rPr>
          <w:color w:val="000000"/>
        </w:rPr>
        <w:t>Ветровой режим.</w:t>
      </w:r>
    </w:p>
    <w:p w:rsidR="00187A84" w:rsidRPr="00187A84" w:rsidRDefault="00187A84" w:rsidP="00187A84">
      <w:pPr>
        <w:shd w:val="clear" w:color="auto" w:fill="FFFFFF"/>
        <w:autoSpaceDE w:val="0"/>
        <w:autoSpaceDN w:val="0"/>
        <w:adjustRightInd w:val="0"/>
        <w:rPr>
          <w:color w:val="000000"/>
        </w:rPr>
      </w:pPr>
      <w:r w:rsidRPr="00187A84">
        <w:rPr>
          <w:color w:val="000000"/>
        </w:rPr>
        <w:t xml:space="preserve">Ветровой режим отражён на рисунке и представлен в таблицах </w:t>
      </w:r>
      <w:r w:rsidR="00FA291E" w:rsidRPr="00FA291E">
        <w:rPr>
          <w:color w:val="000000"/>
        </w:rPr>
        <w:t xml:space="preserve">№ </w:t>
      </w:r>
      <w:r w:rsidR="00FA291E">
        <w:rPr>
          <w:color w:val="000000"/>
        </w:rPr>
        <w:t>48</w:t>
      </w:r>
    </w:p>
    <w:p w:rsidR="00187A84" w:rsidRPr="00187A84" w:rsidRDefault="00187A84" w:rsidP="00187A84">
      <w:pPr>
        <w:shd w:val="clear" w:color="auto" w:fill="FFFFFF"/>
        <w:autoSpaceDE w:val="0"/>
        <w:autoSpaceDN w:val="0"/>
        <w:adjustRightInd w:val="0"/>
      </w:pPr>
      <w:r w:rsidRPr="00187A84">
        <w:t xml:space="preserve">Среднемесячная и годовая скорость ветра (м/с)                                      </w:t>
      </w:r>
      <w:r w:rsidRPr="00FA291E">
        <w:t>Таблица № 4</w:t>
      </w:r>
      <w:r w:rsidR="00FA291E" w:rsidRPr="00FA291E">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640"/>
        <w:gridCol w:w="640"/>
        <w:gridCol w:w="622"/>
        <w:gridCol w:w="620"/>
        <w:gridCol w:w="640"/>
        <w:gridCol w:w="640"/>
        <w:gridCol w:w="651"/>
        <w:gridCol w:w="688"/>
        <w:gridCol w:w="640"/>
        <w:gridCol w:w="620"/>
        <w:gridCol w:w="620"/>
        <w:gridCol w:w="652"/>
        <w:gridCol w:w="667"/>
      </w:tblGrid>
      <w:tr w:rsidR="00187A84" w:rsidRPr="00187A84" w:rsidTr="00187A84">
        <w:tc>
          <w:tcPr>
            <w:tcW w:w="1253" w:type="dxa"/>
          </w:tcPr>
          <w:p w:rsidR="00187A84" w:rsidRPr="00296D8F" w:rsidRDefault="00187A84" w:rsidP="00187A84">
            <w:pPr>
              <w:autoSpaceDE w:val="0"/>
              <w:autoSpaceDN w:val="0"/>
              <w:adjustRightInd w:val="0"/>
              <w:rPr>
                <w:color w:val="000000"/>
              </w:rPr>
            </w:pPr>
            <w:r w:rsidRPr="00296D8F">
              <w:rPr>
                <w:color w:val="000000"/>
              </w:rPr>
              <w:t>Месяц</w:t>
            </w:r>
          </w:p>
        </w:tc>
        <w:tc>
          <w:tcPr>
            <w:tcW w:w="694"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w:t>
            </w:r>
          </w:p>
        </w:tc>
        <w:tc>
          <w:tcPr>
            <w:tcW w:w="694"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II</w:t>
            </w:r>
          </w:p>
        </w:tc>
        <w:tc>
          <w:tcPr>
            <w:tcW w:w="668"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III</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IV</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VII</w:t>
            </w:r>
          </w:p>
        </w:tc>
        <w:tc>
          <w:tcPr>
            <w:tcW w:w="713"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VIII</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IX</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XI</w:t>
            </w:r>
          </w:p>
        </w:tc>
        <w:tc>
          <w:tcPr>
            <w:tcW w:w="69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XII</w:t>
            </w:r>
          </w:p>
        </w:tc>
        <w:tc>
          <w:tcPr>
            <w:tcW w:w="698" w:type="dxa"/>
            <w:vAlign w:val="center"/>
          </w:tcPr>
          <w:p w:rsidR="00187A84" w:rsidRPr="00296D8F" w:rsidRDefault="00187A84" w:rsidP="00187A84">
            <w:pPr>
              <w:autoSpaceDE w:val="0"/>
              <w:autoSpaceDN w:val="0"/>
              <w:adjustRightInd w:val="0"/>
              <w:rPr>
                <w:color w:val="000000"/>
              </w:rPr>
            </w:pPr>
            <w:r w:rsidRPr="00296D8F">
              <w:rPr>
                <w:color w:val="000000"/>
              </w:rPr>
              <w:t>Год</w:t>
            </w:r>
          </w:p>
        </w:tc>
      </w:tr>
      <w:tr w:rsidR="00187A84" w:rsidRPr="00187A84" w:rsidTr="00187A84">
        <w:tc>
          <w:tcPr>
            <w:tcW w:w="1253" w:type="dxa"/>
          </w:tcPr>
          <w:p w:rsidR="00187A84" w:rsidRPr="00296D8F" w:rsidRDefault="00187A84" w:rsidP="00187A84">
            <w:pPr>
              <w:autoSpaceDE w:val="0"/>
              <w:autoSpaceDN w:val="0"/>
              <w:adjustRightInd w:val="0"/>
              <w:rPr>
                <w:color w:val="000000"/>
              </w:rPr>
            </w:pPr>
            <w:r w:rsidRPr="00296D8F">
              <w:rPr>
                <w:color w:val="000000"/>
              </w:rPr>
              <w:t>Скорость</w:t>
            </w:r>
          </w:p>
        </w:tc>
        <w:tc>
          <w:tcPr>
            <w:tcW w:w="694" w:type="dxa"/>
            <w:vAlign w:val="center"/>
          </w:tcPr>
          <w:p w:rsidR="00187A84" w:rsidRPr="00296D8F" w:rsidRDefault="00187A84" w:rsidP="00187A84">
            <w:pPr>
              <w:autoSpaceDE w:val="0"/>
              <w:autoSpaceDN w:val="0"/>
              <w:adjustRightInd w:val="0"/>
              <w:rPr>
                <w:color w:val="000000"/>
              </w:rPr>
            </w:pPr>
            <w:r w:rsidRPr="00296D8F">
              <w:rPr>
                <w:color w:val="000000"/>
              </w:rPr>
              <w:t>4,2</w:t>
            </w:r>
          </w:p>
        </w:tc>
        <w:tc>
          <w:tcPr>
            <w:tcW w:w="694" w:type="dxa"/>
            <w:vAlign w:val="center"/>
          </w:tcPr>
          <w:p w:rsidR="00187A84" w:rsidRPr="00296D8F" w:rsidRDefault="00187A84" w:rsidP="00187A84">
            <w:pPr>
              <w:autoSpaceDE w:val="0"/>
              <w:autoSpaceDN w:val="0"/>
              <w:adjustRightInd w:val="0"/>
              <w:rPr>
                <w:color w:val="000000"/>
              </w:rPr>
            </w:pPr>
            <w:r w:rsidRPr="00296D8F">
              <w:rPr>
                <w:color w:val="000000"/>
              </w:rPr>
              <w:t>4,1</w:t>
            </w:r>
          </w:p>
        </w:tc>
        <w:tc>
          <w:tcPr>
            <w:tcW w:w="668" w:type="dxa"/>
            <w:vAlign w:val="center"/>
          </w:tcPr>
          <w:p w:rsidR="00187A84" w:rsidRPr="00296D8F" w:rsidRDefault="00187A84" w:rsidP="00187A84">
            <w:pPr>
              <w:autoSpaceDE w:val="0"/>
              <w:autoSpaceDN w:val="0"/>
              <w:adjustRightInd w:val="0"/>
              <w:rPr>
                <w:color w:val="000000"/>
              </w:rPr>
            </w:pPr>
            <w:r w:rsidRPr="00296D8F">
              <w:rPr>
                <w:color w:val="000000"/>
              </w:rPr>
              <w:t>4,5</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3,9</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3,9</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3,4</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2,8</w:t>
            </w:r>
          </w:p>
        </w:tc>
        <w:tc>
          <w:tcPr>
            <w:tcW w:w="713" w:type="dxa"/>
            <w:vAlign w:val="center"/>
          </w:tcPr>
          <w:p w:rsidR="00187A84" w:rsidRPr="00296D8F" w:rsidRDefault="00187A84" w:rsidP="00187A84">
            <w:pPr>
              <w:autoSpaceDE w:val="0"/>
              <w:autoSpaceDN w:val="0"/>
              <w:adjustRightInd w:val="0"/>
              <w:rPr>
                <w:color w:val="000000"/>
              </w:rPr>
            </w:pPr>
            <w:r w:rsidRPr="00296D8F">
              <w:rPr>
                <w:color w:val="000000"/>
              </w:rPr>
              <w:t>2,7</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3,2</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4,1</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5,2</w:t>
            </w:r>
          </w:p>
        </w:tc>
        <w:tc>
          <w:tcPr>
            <w:tcW w:w="696" w:type="dxa"/>
            <w:vAlign w:val="center"/>
          </w:tcPr>
          <w:p w:rsidR="00187A84" w:rsidRPr="00296D8F" w:rsidRDefault="00187A84" w:rsidP="00187A84">
            <w:pPr>
              <w:autoSpaceDE w:val="0"/>
              <w:autoSpaceDN w:val="0"/>
              <w:adjustRightInd w:val="0"/>
              <w:rPr>
                <w:color w:val="000000"/>
              </w:rPr>
            </w:pPr>
            <w:r w:rsidRPr="00296D8F">
              <w:rPr>
                <w:color w:val="000000"/>
              </w:rPr>
              <w:t>5,3</w:t>
            </w:r>
          </w:p>
        </w:tc>
        <w:tc>
          <w:tcPr>
            <w:tcW w:w="698" w:type="dxa"/>
            <w:vAlign w:val="center"/>
          </w:tcPr>
          <w:p w:rsidR="00187A84" w:rsidRPr="00296D8F" w:rsidRDefault="00187A84" w:rsidP="00187A84">
            <w:pPr>
              <w:autoSpaceDE w:val="0"/>
              <w:autoSpaceDN w:val="0"/>
              <w:adjustRightInd w:val="0"/>
              <w:rPr>
                <w:color w:val="000000"/>
              </w:rPr>
            </w:pPr>
            <w:r w:rsidRPr="00296D8F">
              <w:rPr>
                <w:color w:val="000000"/>
              </w:rPr>
              <w:t>3,9</w:t>
            </w:r>
          </w:p>
        </w:tc>
      </w:tr>
    </w:tbl>
    <w:p w:rsidR="00187A84" w:rsidRPr="00187A84" w:rsidRDefault="00187A84" w:rsidP="00187A84">
      <w:pPr>
        <w:shd w:val="clear" w:color="auto" w:fill="FFFFFF"/>
        <w:autoSpaceDE w:val="0"/>
        <w:autoSpaceDN w:val="0"/>
        <w:adjustRightInd w:val="0"/>
        <w:rPr>
          <w:color w:val="000000"/>
        </w:rPr>
      </w:pPr>
      <w:r w:rsidRPr="00187A84">
        <w:rPr>
          <w:color w:val="000000"/>
        </w:rPr>
        <w:t>Средняя скорость ветра теплого сезона (апрель-октябрь): 3,4 м/с</w:t>
      </w:r>
    </w:p>
    <w:p w:rsidR="00187A84" w:rsidRPr="00187A84" w:rsidRDefault="00187A84" w:rsidP="00187A84">
      <w:pPr>
        <w:shd w:val="clear" w:color="auto" w:fill="FFFFFF"/>
        <w:autoSpaceDE w:val="0"/>
        <w:autoSpaceDN w:val="0"/>
        <w:adjustRightInd w:val="0"/>
        <w:rPr>
          <w:color w:val="000000"/>
        </w:rPr>
      </w:pPr>
      <w:r w:rsidRPr="00187A84">
        <w:rPr>
          <w:color w:val="000000"/>
        </w:rPr>
        <w:t>Средняя скорость ветра холодного сезона (ноябрь-март): 4,7 м/с</w:t>
      </w:r>
    </w:p>
    <w:p w:rsidR="00187A84" w:rsidRPr="00187A84" w:rsidRDefault="00187A84" w:rsidP="00187A84">
      <w:pPr>
        <w:shd w:val="clear" w:color="auto" w:fill="FFFFFF"/>
        <w:autoSpaceDE w:val="0"/>
        <w:autoSpaceDN w:val="0"/>
        <w:adjustRightInd w:val="0"/>
        <w:rPr>
          <w:b/>
          <w:color w:val="000000"/>
        </w:rPr>
      </w:pPr>
    </w:p>
    <w:p w:rsidR="00187A84" w:rsidRPr="00D84618" w:rsidRDefault="00187A84" w:rsidP="00187A84">
      <w:pPr>
        <w:shd w:val="clear" w:color="auto" w:fill="FFFFFF"/>
        <w:autoSpaceDE w:val="0"/>
        <w:autoSpaceDN w:val="0"/>
        <w:adjustRightInd w:val="0"/>
      </w:pPr>
      <w:r w:rsidRPr="00187A84">
        <w:t xml:space="preserve">Повторяемость (%) направлений ветра и штилей                                     </w:t>
      </w:r>
      <w:r w:rsidR="00FA291E" w:rsidRPr="00FA291E">
        <w:t>Таблица №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57"/>
        <w:gridCol w:w="900"/>
        <w:gridCol w:w="900"/>
        <w:gridCol w:w="900"/>
        <w:gridCol w:w="900"/>
        <w:gridCol w:w="900"/>
        <w:gridCol w:w="900"/>
        <w:gridCol w:w="1080"/>
        <w:gridCol w:w="1620"/>
      </w:tblGrid>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rPr>
              <w:t>Месяц</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с</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св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юз</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з</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сз</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Штиль</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25</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22</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9</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IV</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13</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15</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10</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11</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14</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15</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IX</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14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16</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13</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14</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18</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rPr>
              <w:t>год</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15</w:t>
            </w:r>
          </w:p>
        </w:tc>
      </w:tr>
    </w:tbl>
    <w:p w:rsidR="00187A84" w:rsidRPr="00187A84" w:rsidRDefault="00187A84" w:rsidP="00187A84">
      <w:pPr>
        <w:shd w:val="clear" w:color="auto" w:fill="FFFFFF"/>
        <w:autoSpaceDE w:val="0"/>
        <w:autoSpaceDN w:val="0"/>
        <w:adjustRightInd w:val="0"/>
        <w:rPr>
          <w:color w:val="000000"/>
        </w:rPr>
      </w:pPr>
    </w:p>
    <w:p w:rsidR="00187A84" w:rsidRPr="00187A84" w:rsidRDefault="00187A84" w:rsidP="00187A84">
      <w:pPr>
        <w:shd w:val="clear" w:color="auto" w:fill="FFFFFF"/>
        <w:autoSpaceDE w:val="0"/>
        <w:autoSpaceDN w:val="0"/>
        <w:adjustRightInd w:val="0"/>
        <w:rPr>
          <w:color w:val="000000"/>
        </w:rPr>
      </w:pPr>
      <w:r w:rsidRPr="00187A84">
        <w:rPr>
          <w:noProof/>
          <w:color w:val="000000"/>
        </w:rPr>
        <w:lastRenderedPageBreak/>
        <w:drawing>
          <wp:inline distT="0" distB="0" distL="0" distR="0">
            <wp:extent cx="3838575" cy="4152900"/>
            <wp:effectExtent l="19050" t="0" r="9525" b="0"/>
            <wp:docPr id="7" name="Рисунок 7" descr="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ЗА"/>
                    <pic:cNvPicPr>
                      <a:picLocks noChangeAspect="1" noChangeArrowheads="1"/>
                    </pic:cNvPicPr>
                  </pic:nvPicPr>
                  <pic:blipFill>
                    <a:blip r:embed="rId46" cstate="print"/>
                    <a:srcRect/>
                    <a:stretch>
                      <a:fillRect/>
                    </a:stretch>
                  </pic:blipFill>
                  <pic:spPr bwMode="auto">
                    <a:xfrm>
                      <a:off x="0" y="0"/>
                      <a:ext cx="3838575" cy="4152900"/>
                    </a:xfrm>
                    <a:prstGeom prst="rect">
                      <a:avLst/>
                    </a:prstGeom>
                    <a:noFill/>
                    <a:ln w="9525">
                      <a:noFill/>
                      <a:miter lim="800000"/>
                      <a:headEnd/>
                      <a:tailEnd/>
                    </a:ln>
                  </pic:spPr>
                </pic:pic>
              </a:graphicData>
            </a:graphic>
          </wp:inline>
        </w:drawing>
      </w:r>
    </w:p>
    <w:p w:rsidR="00187A84" w:rsidRPr="00D84618" w:rsidRDefault="00187A84" w:rsidP="00187A84">
      <w:pPr>
        <w:shd w:val="clear" w:color="auto" w:fill="FFFFFF"/>
        <w:autoSpaceDE w:val="0"/>
        <w:autoSpaceDN w:val="0"/>
        <w:adjustRightInd w:val="0"/>
      </w:pPr>
      <w:r w:rsidRPr="00D84618">
        <w:t>Осадки.</w:t>
      </w:r>
    </w:p>
    <w:p w:rsidR="00187A84" w:rsidRPr="00D84618" w:rsidRDefault="00187A84" w:rsidP="00187A84">
      <w:pPr>
        <w:shd w:val="clear" w:color="auto" w:fill="FFFFFF"/>
        <w:autoSpaceDE w:val="0"/>
        <w:autoSpaceDN w:val="0"/>
        <w:adjustRightInd w:val="0"/>
      </w:pPr>
      <w:r w:rsidRPr="00D84618">
        <w:t>Сумма осадков по месяцам и за год (мм)                                                   Таблица</w:t>
      </w:r>
      <w:r w:rsidR="00D84618">
        <w:t xml:space="preserve"> </w:t>
      </w:r>
      <w:r w:rsidRPr="00D84618">
        <w:t xml:space="preserve">№ </w:t>
      </w:r>
      <w:r w:rsidR="00FA291E" w:rsidRPr="00D84618">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40"/>
        <w:gridCol w:w="640"/>
        <w:gridCol w:w="620"/>
        <w:gridCol w:w="621"/>
        <w:gridCol w:w="641"/>
        <w:gridCol w:w="644"/>
        <w:gridCol w:w="662"/>
        <w:gridCol w:w="694"/>
        <w:gridCol w:w="644"/>
        <w:gridCol w:w="618"/>
        <w:gridCol w:w="621"/>
        <w:gridCol w:w="663"/>
        <w:gridCol w:w="675"/>
      </w:tblGrid>
      <w:tr w:rsidR="00187A84" w:rsidRPr="00D84618" w:rsidTr="00187A84">
        <w:tc>
          <w:tcPr>
            <w:tcW w:w="1253" w:type="dxa"/>
          </w:tcPr>
          <w:p w:rsidR="00187A84" w:rsidRPr="00D84618" w:rsidRDefault="00187A84" w:rsidP="00187A84">
            <w:pPr>
              <w:autoSpaceDE w:val="0"/>
              <w:autoSpaceDN w:val="0"/>
              <w:adjustRightInd w:val="0"/>
              <w:rPr>
                <w:color w:val="000000"/>
              </w:rPr>
            </w:pPr>
            <w:r w:rsidRPr="00D84618">
              <w:rPr>
                <w:color w:val="000000"/>
              </w:rPr>
              <w:t>Месяц</w:t>
            </w:r>
          </w:p>
        </w:tc>
        <w:tc>
          <w:tcPr>
            <w:tcW w:w="694"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w:t>
            </w:r>
          </w:p>
        </w:tc>
        <w:tc>
          <w:tcPr>
            <w:tcW w:w="694"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II</w:t>
            </w:r>
          </w:p>
        </w:tc>
        <w:tc>
          <w:tcPr>
            <w:tcW w:w="668"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III</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IV</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VII</w:t>
            </w:r>
          </w:p>
        </w:tc>
        <w:tc>
          <w:tcPr>
            <w:tcW w:w="713"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VIII</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IX</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XI</w:t>
            </w:r>
          </w:p>
        </w:tc>
        <w:tc>
          <w:tcPr>
            <w:tcW w:w="69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XII</w:t>
            </w:r>
          </w:p>
        </w:tc>
        <w:tc>
          <w:tcPr>
            <w:tcW w:w="698" w:type="dxa"/>
            <w:vAlign w:val="center"/>
          </w:tcPr>
          <w:p w:rsidR="00187A84" w:rsidRPr="00D84618" w:rsidRDefault="00187A84" w:rsidP="00187A84">
            <w:pPr>
              <w:autoSpaceDE w:val="0"/>
              <w:autoSpaceDN w:val="0"/>
              <w:adjustRightInd w:val="0"/>
              <w:rPr>
                <w:color w:val="000000"/>
              </w:rPr>
            </w:pPr>
            <w:r w:rsidRPr="00D84618">
              <w:rPr>
                <w:color w:val="000000"/>
              </w:rPr>
              <w:t>Год</w:t>
            </w:r>
          </w:p>
        </w:tc>
      </w:tr>
      <w:tr w:rsidR="00187A84" w:rsidRPr="00D84618" w:rsidTr="00187A84">
        <w:tc>
          <w:tcPr>
            <w:tcW w:w="1253" w:type="dxa"/>
          </w:tcPr>
          <w:p w:rsidR="00187A84" w:rsidRPr="00D84618" w:rsidRDefault="00187A84" w:rsidP="00187A84">
            <w:pPr>
              <w:autoSpaceDE w:val="0"/>
              <w:autoSpaceDN w:val="0"/>
              <w:adjustRightInd w:val="0"/>
              <w:rPr>
                <w:color w:val="000000"/>
              </w:rPr>
            </w:pPr>
            <w:r w:rsidRPr="00D84618">
              <w:rPr>
                <w:color w:val="000000"/>
              </w:rPr>
              <w:t>Осадки</w:t>
            </w:r>
          </w:p>
        </w:tc>
        <w:tc>
          <w:tcPr>
            <w:tcW w:w="694" w:type="dxa"/>
            <w:vAlign w:val="center"/>
          </w:tcPr>
          <w:p w:rsidR="00187A84" w:rsidRPr="00D84618" w:rsidRDefault="00187A84" w:rsidP="00187A84">
            <w:pPr>
              <w:autoSpaceDE w:val="0"/>
              <w:autoSpaceDN w:val="0"/>
              <w:adjustRightInd w:val="0"/>
              <w:rPr>
                <w:color w:val="000000"/>
              </w:rPr>
            </w:pPr>
            <w:r w:rsidRPr="00D84618">
              <w:rPr>
                <w:color w:val="000000"/>
              </w:rPr>
              <w:t>25</w:t>
            </w:r>
          </w:p>
        </w:tc>
        <w:tc>
          <w:tcPr>
            <w:tcW w:w="694" w:type="dxa"/>
            <w:vAlign w:val="center"/>
          </w:tcPr>
          <w:p w:rsidR="00187A84" w:rsidRPr="00D84618" w:rsidRDefault="00187A84" w:rsidP="00187A84">
            <w:pPr>
              <w:autoSpaceDE w:val="0"/>
              <w:autoSpaceDN w:val="0"/>
              <w:adjustRightInd w:val="0"/>
              <w:rPr>
                <w:color w:val="000000"/>
              </w:rPr>
            </w:pPr>
            <w:r w:rsidRPr="00D84618">
              <w:rPr>
                <w:color w:val="000000"/>
              </w:rPr>
              <w:t>27</w:t>
            </w:r>
          </w:p>
        </w:tc>
        <w:tc>
          <w:tcPr>
            <w:tcW w:w="668" w:type="dxa"/>
            <w:vAlign w:val="center"/>
          </w:tcPr>
          <w:p w:rsidR="00187A84" w:rsidRPr="00D84618" w:rsidRDefault="00187A84" w:rsidP="00187A84">
            <w:pPr>
              <w:autoSpaceDE w:val="0"/>
              <w:autoSpaceDN w:val="0"/>
              <w:adjustRightInd w:val="0"/>
              <w:rPr>
                <w:color w:val="000000"/>
              </w:rPr>
            </w:pPr>
            <w:r w:rsidRPr="00D84618">
              <w:rPr>
                <w:color w:val="000000"/>
              </w:rPr>
              <w:t>23</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24</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36</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46</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59</w:t>
            </w:r>
          </w:p>
        </w:tc>
        <w:tc>
          <w:tcPr>
            <w:tcW w:w="713" w:type="dxa"/>
            <w:vAlign w:val="center"/>
          </w:tcPr>
          <w:p w:rsidR="00187A84" w:rsidRPr="00D84618" w:rsidRDefault="00187A84" w:rsidP="00187A84">
            <w:pPr>
              <w:autoSpaceDE w:val="0"/>
              <w:autoSpaceDN w:val="0"/>
              <w:adjustRightInd w:val="0"/>
              <w:rPr>
                <w:color w:val="000000"/>
              </w:rPr>
            </w:pPr>
            <w:r w:rsidRPr="00D84618">
              <w:rPr>
                <w:color w:val="000000"/>
              </w:rPr>
              <w:t>50</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35</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49</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39</w:t>
            </w:r>
          </w:p>
        </w:tc>
        <w:tc>
          <w:tcPr>
            <w:tcW w:w="696" w:type="dxa"/>
            <w:vAlign w:val="center"/>
          </w:tcPr>
          <w:p w:rsidR="00187A84" w:rsidRPr="00D84618" w:rsidRDefault="00187A84" w:rsidP="00187A84">
            <w:pPr>
              <w:autoSpaceDE w:val="0"/>
              <w:autoSpaceDN w:val="0"/>
              <w:adjustRightInd w:val="0"/>
              <w:rPr>
                <w:color w:val="000000"/>
              </w:rPr>
            </w:pPr>
            <w:r w:rsidRPr="00D84618">
              <w:rPr>
                <w:color w:val="000000"/>
              </w:rPr>
              <w:t>31</w:t>
            </w:r>
          </w:p>
        </w:tc>
        <w:tc>
          <w:tcPr>
            <w:tcW w:w="698" w:type="dxa"/>
            <w:vAlign w:val="center"/>
          </w:tcPr>
          <w:p w:rsidR="00187A84" w:rsidRPr="00D84618" w:rsidRDefault="00187A84" w:rsidP="00187A84">
            <w:pPr>
              <w:autoSpaceDE w:val="0"/>
              <w:autoSpaceDN w:val="0"/>
              <w:adjustRightInd w:val="0"/>
              <w:rPr>
                <w:color w:val="000000"/>
              </w:rPr>
            </w:pPr>
            <w:r w:rsidRPr="00D84618">
              <w:rPr>
                <w:color w:val="000000"/>
              </w:rPr>
              <w:t>444</w:t>
            </w:r>
          </w:p>
        </w:tc>
      </w:tr>
    </w:tbl>
    <w:p w:rsidR="00187A84" w:rsidRPr="00187A84" w:rsidRDefault="00187A84" w:rsidP="00187A84">
      <w:pPr>
        <w:shd w:val="clear" w:color="auto" w:fill="FFFFFF"/>
        <w:autoSpaceDE w:val="0"/>
        <w:autoSpaceDN w:val="0"/>
        <w:adjustRightInd w:val="0"/>
        <w:rPr>
          <w:color w:val="000000"/>
        </w:rPr>
      </w:pPr>
      <w:r w:rsidRPr="00187A84">
        <w:rPr>
          <w:color w:val="000000"/>
        </w:rPr>
        <w:t>Сумма осадков теплого сезона (апрель-октябрь): 299мм</w:t>
      </w:r>
    </w:p>
    <w:p w:rsidR="00187A84" w:rsidRPr="00187A84" w:rsidRDefault="00187A84" w:rsidP="00187A84">
      <w:pPr>
        <w:shd w:val="clear" w:color="auto" w:fill="FFFFFF"/>
        <w:autoSpaceDE w:val="0"/>
        <w:autoSpaceDN w:val="0"/>
        <w:adjustRightInd w:val="0"/>
        <w:rPr>
          <w:color w:val="000000"/>
        </w:rPr>
      </w:pPr>
      <w:r w:rsidRPr="00187A84">
        <w:rPr>
          <w:color w:val="000000"/>
        </w:rPr>
        <w:t>Сумма осадков холодного сезона (ноябрь-март): 145мм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3.2. Сведения о планах и программах комплексного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социально-экономического развития муниципального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Социально-экономическое развитие муниципального образования осуществляется на основе пр</w:t>
      </w:r>
      <w:r w:rsidR="00FA291E">
        <w:rPr>
          <w:rFonts w:ascii="Times New Roman" w:hAnsi="Times New Roman" w:cs="Times New Roman"/>
          <w:sz w:val="24"/>
          <w:szCs w:val="24"/>
        </w:rPr>
        <w:t>ограмм, приведенных в таблице 51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6531CB" w:rsidP="000D02A0">
      <w:pPr>
        <w:pStyle w:val="ConsPlusNormal"/>
        <w:jc w:val="right"/>
        <w:outlineLvl w:val="3"/>
        <w:rPr>
          <w:rFonts w:ascii="Times New Roman" w:hAnsi="Times New Roman" w:cs="Times New Roman"/>
          <w:sz w:val="24"/>
          <w:szCs w:val="24"/>
        </w:rPr>
      </w:pPr>
      <w:r w:rsidRPr="00B33043">
        <w:rPr>
          <w:rFonts w:ascii="Times New Roman" w:hAnsi="Times New Roman" w:cs="Times New Roman"/>
          <w:sz w:val="24"/>
          <w:szCs w:val="24"/>
        </w:rPr>
        <w:t xml:space="preserve">Таблица </w:t>
      </w:r>
      <w:r w:rsidR="00FA291E">
        <w:rPr>
          <w:rFonts w:ascii="Times New Roman" w:hAnsi="Times New Roman" w:cs="Times New Roman"/>
          <w:sz w:val="24"/>
          <w:szCs w:val="24"/>
        </w:rPr>
        <w:t>51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 долгосрочных, ведомственных целевых программ,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государственных программ Алтайского края и муниципальных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целевых программ, долгосрочных целевых программ,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муниципа</w:t>
      </w:r>
      <w:r w:rsidR="00187A84">
        <w:rPr>
          <w:rFonts w:ascii="Times New Roman" w:hAnsi="Times New Roman" w:cs="Times New Roman"/>
          <w:sz w:val="24"/>
          <w:szCs w:val="24"/>
        </w:rPr>
        <w:t>льных программ города Алейска</w:t>
      </w:r>
      <w:r w:rsidRPr="000D02A0">
        <w:rPr>
          <w:rFonts w:ascii="Times New Roman" w:hAnsi="Times New Roman" w:cs="Times New Roman"/>
          <w:sz w:val="24"/>
          <w:szCs w:val="24"/>
        </w:rPr>
        <w:t>, реализуемых</w:t>
      </w:r>
    </w:p>
    <w:p w:rsidR="006531CB" w:rsidRPr="000D02A0" w:rsidRDefault="00233B2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в 2015 - 2020</w:t>
      </w:r>
      <w:r w:rsidR="006531CB" w:rsidRPr="000D02A0">
        <w:rPr>
          <w:rFonts w:ascii="Times New Roman" w:hAnsi="Times New Roman" w:cs="Times New Roman"/>
          <w:sz w:val="24"/>
          <w:szCs w:val="24"/>
        </w:rPr>
        <w:t xml:space="preserve"> годы</w:t>
      </w:r>
    </w:p>
    <w:p w:rsidR="006531CB" w:rsidRPr="000D02A0" w:rsidRDefault="006531CB" w:rsidP="000D02A0">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993"/>
      </w:tblGrid>
      <w:tr w:rsidR="00202179" w:rsidRPr="000D02A0" w:rsidTr="00202179">
        <w:tc>
          <w:tcPr>
            <w:tcW w:w="567"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N п/п</w:t>
            </w:r>
          </w:p>
        </w:tc>
        <w:tc>
          <w:tcPr>
            <w:tcW w:w="8993"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Наименование программы</w:t>
            </w:r>
          </w:p>
        </w:tc>
      </w:tr>
      <w:tr w:rsidR="00202179" w:rsidRPr="000D02A0" w:rsidTr="00202179">
        <w:tc>
          <w:tcPr>
            <w:tcW w:w="567"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1</w:t>
            </w:r>
          </w:p>
        </w:tc>
        <w:tc>
          <w:tcPr>
            <w:tcW w:w="8993"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2</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 xml:space="preserve">Муниципальная программа «Развитие системы отдыха и оздоровления в городе </w:t>
            </w:r>
            <w:r w:rsidRPr="00455FEA">
              <w:rPr>
                <w:rFonts w:ascii="Times New Roman" w:hAnsi="Times New Roman" w:cs="Times New Roman"/>
                <w:sz w:val="24"/>
                <w:szCs w:val="24"/>
              </w:rPr>
              <w:lastRenderedPageBreak/>
              <w:t>Алейске» на 2015-2020 годы</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lastRenderedPageBreak/>
              <w:t>2.</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«Развитие образования и молодежной политики в городе Алейске» на 2015-2020 годы </w:t>
            </w:r>
            <w:r w:rsidRPr="00455FEA">
              <w:rPr>
                <w:rFonts w:ascii="Times New Roman" w:hAnsi="Times New Roman" w:cs="Times New Roman"/>
                <w:sz w:val="24"/>
                <w:szCs w:val="24"/>
              </w:rPr>
              <w:br/>
              <w:t>Подпрограммы: </w:t>
            </w:r>
            <w:r w:rsidRPr="00455FEA">
              <w:rPr>
                <w:rFonts w:ascii="Times New Roman" w:hAnsi="Times New Roman" w:cs="Times New Roman"/>
                <w:sz w:val="24"/>
                <w:szCs w:val="24"/>
              </w:rPr>
              <w:br/>
              <w:t>- «Развитие дошкольного образования в городе Алейске»; </w:t>
            </w:r>
            <w:r w:rsidRPr="00455FEA">
              <w:rPr>
                <w:rFonts w:ascii="Times New Roman" w:hAnsi="Times New Roman" w:cs="Times New Roman"/>
                <w:sz w:val="24"/>
                <w:szCs w:val="24"/>
              </w:rPr>
              <w:br/>
              <w:t>- «Развитие общего образования в городе Алейске»; </w:t>
            </w:r>
            <w:r w:rsidRPr="00455FEA">
              <w:rPr>
                <w:rFonts w:ascii="Times New Roman" w:hAnsi="Times New Roman" w:cs="Times New Roman"/>
                <w:sz w:val="24"/>
                <w:szCs w:val="24"/>
              </w:rPr>
              <w:br/>
              <w:t>- «Развитие дополнительного образования в городе Алейске»; </w:t>
            </w:r>
            <w:r w:rsidRPr="00455FEA">
              <w:rPr>
                <w:rFonts w:ascii="Times New Roman" w:hAnsi="Times New Roman" w:cs="Times New Roman"/>
                <w:sz w:val="24"/>
                <w:szCs w:val="24"/>
              </w:rPr>
              <w:br/>
              <w:t>- «Молодежная политика в городе Алейске»; </w:t>
            </w:r>
            <w:r w:rsidRPr="00455FEA">
              <w:rPr>
                <w:rFonts w:ascii="Times New Roman" w:hAnsi="Times New Roman" w:cs="Times New Roman"/>
                <w:sz w:val="24"/>
                <w:szCs w:val="24"/>
              </w:rPr>
              <w:br/>
              <w:t>- «Текущий и капитальный ремонт зданий муниципальных бюджетных образовательных  учреждений города Алейска»; </w:t>
            </w:r>
            <w:r w:rsidRPr="00455FEA">
              <w:rPr>
                <w:rFonts w:ascii="Times New Roman" w:hAnsi="Times New Roman" w:cs="Times New Roman"/>
                <w:sz w:val="24"/>
                <w:szCs w:val="24"/>
              </w:rPr>
              <w:br/>
              <w:t>- «Развитие кадрового потенциала в системе образования города Алейска»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3.</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«Обеспечение жильем и улучшение жилищных условий молодых семей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4.</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«Поддержка развития культуры  в городе Алейске» на 2015-2019 годы </w:t>
            </w:r>
            <w:r w:rsidRPr="00455FEA">
              <w:rPr>
                <w:rFonts w:ascii="Times New Roman" w:hAnsi="Times New Roman" w:cs="Times New Roman"/>
                <w:sz w:val="24"/>
                <w:szCs w:val="24"/>
              </w:rPr>
              <w:br/>
              <w:t>- подпрограмма «Развитие и укрепление к</w:t>
            </w:r>
            <w:r w:rsidR="00941383">
              <w:rPr>
                <w:rFonts w:ascii="Times New Roman" w:hAnsi="Times New Roman" w:cs="Times New Roman"/>
                <w:sz w:val="24"/>
                <w:szCs w:val="24"/>
              </w:rPr>
              <w:t>ультурно-досуговой деятельности</w:t>
            </w:r>
            <w:r w:rsidRPr="00455FEA">
              <w:rPr>
                <w:rFonts w:ascii="Times New Roman" w:hAnsi="Times New Roman" w:cs="Times New Roman"/>
                <w:sz w:val="24"/>
                <w:szCs w:val="24"/>
              </w:rPr>
              <w:t xml:space="preserve"> и художественного  творчества» на 2015-2019 годы </w:t>
            </w:r>
            <w:r w:rsidRPr="00455FEA">
              <w:rPr>
                <w:rFonts w:ascii="Times New Roman" w:hAnsi="Times New Roman" w:cs="Times New Roman"/>
                <w:sz w:val="24"/>
                <w:szCs w:val="24"/>
              </w:rPr>
              <w:br/>
              <w:t>- подпрограмма «Ремонт и учет объектов культурного наследия, расположенных на территории города Алейска»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5.</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«О поддержке и развитии малого и среднего предпринимательства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6.</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«Социальная поддержка  малоимущих граждан и малоимущих  семей с детьми на территории муниципального образования города Алейска Алтайского края»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7.</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«Профилактика преступлений и иных правонарушений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8.</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«Проведение мероприятий по благоустройству, обеспечению безопасности дорожного движения и формированию законопослушного поведения участников дорожного движения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9.</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«Комплексное развитие систем коммунальной инфраструктуры муниципального образования город Алейск Алтайского края»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10.</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«Развитие физической культуры и спорта в городе Алейске на 2016-2020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11.</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«Содействие занятости населения города Алейска» на 2015-2019 годы </w:t>
            </w:r>
            <w:r w:rsidRPr="00455FEA">
              <w:rPr>
                <w:rFonts w:ascii="Times New Roman" w:hAnsi="Times New Roman" w:cs="Times New Roman"/>
                <w:sz w:val="24"/>
                <w:szCs w:val="24"/>
              </w:rPr>
              <w:br/>
              <w:t>Подпрограмма 1 «Мероприятия по обеспечению эффективной  занятости безработных и ищущих работу граждан»; </w:t>
            </w:r>
            <w:r w:rsidRPr="00455FEA">
              <w:rPr>
                <w:rFonts w:ascii="Times New Roman" w:hAnsi="Times New Roman" w:cs="Times New Roman"/>
                <w:sz w:val="24"/>
                <w:szCs w:val="24"/>
              </w:rPr>
              <w:br/>
              <w:t>Подпрограмма 2 «Улучшение условий и охраны труда»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12.</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«Комплексные меры противодействия злоупотреблению наркотиками и их незаконному обороту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13.</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 xml:space="preserve">Муниципальная программа «Патриотическое воспитание граждан города Алейска» </w:t>
            </w:r>
            <w:r w:rsidRPr="00455FEA">
              <w:rPr>
                <w:rFonts w:ascii="Times New Roman" w:hAnsi="Times New Roman" w:cs="Times New Roman"/>
                <w:sz w:val="24"/>
                <w:szCs w:val="24"/>
              </w:rPr>
              <w:lastRenderedPageBreak/>
              <w:t>на 2015-2020 годы </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документов территориального планирования, действие которых распространяется на территорию муниципального об</w:t>
      </w:r>
      <w:r w:rsidR="00233B25">
        <w:rPr>
          <w:rFonts w:ascii="Times New Roman" w:hAnsi="Times New Roman" w:cs="Times New Roman"/>
          <w:sz w:val="24"/>
          <w:szCs w:val="24"/>
        </w:rPr>
        <w:t>разования, приведен в таблице 52</w:t>
      </w:r>
      <w:r w:rsidRPr="000D02A0">
        <w:rPr>
          <w:rFonts w:ascii="Times New Roman" w:hAnsi="Times New Roman" w:cs="Times New Roman"/>
          <w:sz w:val="24"/>
          <w:szCs w:val="24"/>
        </w:rPr>
        <w:t>.</w:t>
      </w:r>
    </w:p>
    <w:p w:rsidR="006531CB" w:rsidRPr="00CE1205" w:rsidRDefault="006531CB" w:rsidP="000D02A0">
      <w:pPr>
        <w:pStyle w:val="ConsPlusNormal"/>
        <w:jc w:val="both"/>
        <w:rPr>
          <w:rFonts w:ascii="Times New Roman" w:hAnsi="Times New Roman" w:cs="Times New Roman"/>
          <w:sz w:val="24"/>
          <w:szCs w:val="24"/>
        </w:rPr>
      </w:pPr>
    </w:p>
    <w:p w:rsidR="006531CB" w:rsidRPr="00CE1205" w:rsidRDefault="00233B25"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52</w:t>
      </w:r>
    </w:p>
    <w:p w:rsidR="006531CB" w:rsidRPr="00CE1205" w:rsidRDefault="006531CB" w:rsidP="000D02A0">
      <w:pPr>
        <w:pStyle w:val="ConsPlusNormal"/>
        <w:jc w:val="both"/>
        <w:rPr>
          <w:rFonts w:ascii="Times New Roman" w:hAnsi="Times New Roman" w:cs="Times New Roman"/>
          <w:sz w:val="24"/>
          <w:szCs w:val="24"/>
        </w:rPr>
      </w:pP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Перечень документов территориального планирования, действие</w:t>
      </w: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которых распространяется на территорию муниципального</w:t>
      </w: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образования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2"/>
        <w:gridCol w:w="3685"/>
      </w:tblGrid>
      <w:tr w:rsidR="006531CB" w:rsidRPr="000D02A0">
        <w:tc>
          <w:tcPr>
            <w:tcW w:w="537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36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Реквизиты утверждения</w:t>
            </w:r>
          </w:p>
        </w:tc>
      </w:tr>
      <w:tr w:rsidR="006531CB" w:rsidRPr="000D02A0">
        <w:tc>
          <w:tcPr>
            <w:tcW w:w="537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6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Российской Федерации от 19.03.2013 N 384-р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федерального трубопроводного транспорта</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w:t>
            </w:r>
            <w:r w:rsidR="00FF2D31">
              <w:rPr>
                <w:rFonts w:ascii="Times New Roman" w:hAnsi="Times New Roman" w:cs="Times New Roman"/>
                <w:sz w:val="24"/>
                <w:szCs w:val="24"/>
              </w:rPr>
              <w:t>ссийской Федерации от 06.05.2015 N 816</w:t>
            </w:r>
            <w:r w:rsidRPr="000D02A0">
              <w:rPr>
                <w:rFonts w:ascii="Times New Roman" w:hAnsi="Times New Roman" w:cs="Times New Roman"/>
                <w:sz w:val="24"/>
                <w:szCs w:val="24"/>
              </w:rPr>
              <w:t>-р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энергетики</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w:t>
            </w:r>
            <w:r w:rsidR="00FF2D31">
              <w:rPr>
                <w:rFonts w:ascii="Times New Roman" w:hAnsi="Times New Roman" w:cs="Times New Roman"/>
                <w:sz w:val="24"/>
                <w:szCs w:val="24"/>
              </w:rPr>
              <w:t>ьства Российской Федерации от 01.08.2016 N 1634</w:t>
            </w:r>
            <w:r w:rsidRPr="000D02A0">
              <w:rPr>
                <w:rFonts w:ascii="Times New Roman" w:hAnsi="Times New Roman" w:cs="Times New Roman"/>
                <w:sz w:val="24"/>
                <w:szCs w:val="24"/>
              </w:rPr>
              <w:t>-р</w:t>
            </w:r>
          </w:p>
        </w:tc>
      </w:tr>
      <w:tr w:rsidR="006531CB" w:rsidRPr="000D02A0" w:rsidTr="004B6436">
        <w:trPr>
          <w:trHeight w:val="1103"/>
        </w:trPr>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здравоохранения</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Российской Федерации от 28 декабря 2012 N 2607-р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Алтайского края (СТП АК)</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Постановление Адм</w:t>
            </w:r>
            <w:r w:rsidR="00FF2D31">
              <w:rPr>
                <w:rFonts w:ascii="Times New Roman" w:hAnsi="Times New Roman" w:cs="Times New Roman"/>
                <w:sz w:val="24"/>
                <w:szCs w:val="24"/>
              </w:rPr>
              <w:t>инистрации Алтайского края от 30.11.2015 N 485</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Генеральный план</w:t>
            </w:r>
            <w:r w:rsidR="004B638A" w:rsidRPr="00941383">
              <w:rPr>
                <w:rFonts w:ascii="Times New Roman" w:hAnsi="Times New Roman" w:cs="Times New Roman"/>
                <w:sz w:val="24"/>
                <w:szCs w:val="24"/>
              </w:rPr>
              <w:t xml:space="preserve"> города Алейска</w:t>
            </w:r>
            <w:r w:rsidRPr="00941383">
              <w:rPr>
                <w:rFonts w:ascii="Times New Roman" w:hAnsi="Times New Roman" w:cs="Times New Roman"/>
                <w:sz w:val="24"/>
                <w:szCs w:val="24"/>
              </w:rPr>
              <w:t xml:space="preserve"> Алтайского края</w:t>
            </w:r>
          </w:p>
        </w:tc>
        <w:tc>
          <w:tcPr>
            <w:tcW w:w="3685" w:type="dxa"/>
          </w:tcPr>
          <w:p w:rsidR="006531CB" w:rsidRPr="000D02A0" w:rsidRDefault="004B638A" w:rsidP="00941383">
            <w:pPr>
              <w:pStyle w:val="ConsPlusNormal"/>
              <w:rPr>
                <w:rFonts w:ascii="Times New Roman" w:hAnsi="Times New Roman" w:cs="Times New Roman"/>
                <w:sz w:val="24"/>
                <w:szCs w:val="24"/>
              </w:rPr>
            </w:pPr>
            <w:r>
              <w:rPr>
                <w:rFonts w:ascii="Times New Roman" w:hAnsi="Times New Roman" w:cs="Times New Roman"/>
                <w:sz w:val="24"/>
                <w:szCs w:val="24"/>
              </w:rPr>
              <w:t>решение Алейского городского Собрания</w:t>
            </w:r>
            <w:r w:rsidR="006531CB" w:rsidRPr="000D02A0">
              <w:rPr>
                <w:rFonts w:ascii="Times New Roman" w:hAnsi="Times New Roman" w:cs="Times New Roman"/>
                <w:sz w:val="24"/>
                <w:szCs w:val="24"/>
              </w:rPr>
              <w:t xml:space="preserve"> депутатов от </w:t>
            </w:r>
            <w:r w:rsidR="004B6436" w:rsidRPr="004B6436">
              <w:rPr>
                <w:rFonts w:ascii="Times New Roman" w:hAnsi="Times New Roman" w:cs="Times New Roman"/>
                <w:sz w:val="24"/>
                <w:szCs w:val="24"/>
              </w:rPr>
              <w:t>23.06.2010</w:t>
            </w:r>
            <w:r w:rsidR="006531CB" w:rsidRPr="004B6436">
              <w:rPr>
                <w:rFonts w:ascii="Times New Roman" w:hAnsi="Times New Roman" w:cs="Times New Roman"/>
                <w:sz w:val="24"/>
                <w:szCs w:val="24"/>
              </w:rPr>
              <w:t xml:space="preserve"> N </w:t>
            </w:r>
            <w:r w:rsidR="004B6436" w:rsidRPr="004B6436">
              <w:rPr>
                <w:rFonts w:ascii="Times New Roman" w:hAnsi="Times New Roman" w:cs="Times New Roman"/>
                <w:sz w:val="24"/>
                <w:szCs w:val="24"/>
              </w:rPr>
              <w:t>43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нормативов градостроительного проектирования, действие которых распространяется на территорию муниципального об</w:t>
      </w:r>
      <w:r w:rsidR="00B22D23">
        <w:rPr>
          <w:rFonts w:ascii="Times New Roman" w:hAnsi="Times New Roman" w:cs="Times New Roman"/>
          <w:sz w:val="24"/>
          <w:szCs w:val="24"/>
        </w:rPr>
        <w:t>разования, приведен в таб</w:t>
      </w:r>
      <w:r w:rsidR="00233B25">
        <w:rPr>
          <w:rFonts w:ascii="Times New Roman" w:hAnsi="Times New Roman" w:cs="Times New Roman"/>
          <w:sz w:val="24"/>
          <w:szCs w:val="24"/>
        </w:rPr>
        <w:t>лице 53</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53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 нормативов градостроительного проектирования,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действие которых распространяется на территорию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муниципального образования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419"/>
        <w:gridCol w:w="2613"/>
      </w:tblGrid>
      <w:tr w:rsidR="006531CB" w:rsidRPr="000D02A0">
        <w:tc>
          <w:tcPr>
            <w:tcW w:w="300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Наименование</w:t>
            </w:r>
          </w:p>
        </w:tc>
        <w:tc>
          <w:tcPr>
            <w:tcW w:w="341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Реквизиты утверждения</w:t>
            </w:r>
          </w:p>
        </w:tc>
        <w:tc>
          <w:tcPr>
            <w:tcW w:w="26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Примечание</w:t>
            </w:r>
          </w:p>
        </w:tc>
      </w:tr>
      <w:tr w:rsidR="006531CB" w:rsidRPr="000D02A0">
        <w:tc>
          <w:tcPr>
            <w:tcW w:w="3005" w:type="dxa"/>
          </w:tcPr>
          <w:p w:rsidR="006531CB" w:rsidRPr="000D02A0" w:rsidRDefault="006531CB" w:rsidP="000D02A0">
            <w:pPr>
              <w:pStyle w:val="ConsPlusNormal"/>
              <w:jc w:val="both"/>
              <w:rPr>
                <w:rFonts w:ascii="Times New Roman" w:hAnsi="Times New Roman" w:cs="Times New Roman"/>
                <w:sz w:val="24"/>
                <w:szCs w:val="24"/>
              </w:rPr>
            </w:pPr>
            <w:r w:rsidRPr="00F178BB">
              <w:rPr>
                <w:rFonts w:ascii="Times New Roman" w:hAnsi="Times New Roman" w:cs="Times New Roman"/>
                <w:sz w:val="24"/>
                <w:szCs w:val="24"/>
              </w:rPr>
              <w:t>Нормативы</w:t>
            </w:r>
            <w:r w:rsidRPr="000D02A0">
              <w:rPr>
                <w:rFonts w:ascii="Times New Roman" w:hAnsi="Times New Roman" w:cs="Times New Roman"/>
                <w:sz w:val="24"/>
                <w:szCs w:val="24"/>
              </w:rPr>
              <w:t xml:space="preserve"> градостроительного проектирования Алтайского края (Региональные нормативы)</w:t>
            </w:r>
          </w:p>
        </w:tc>
        <w:tc>
          <w:tcPr>
            <w:tcW w:w="341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Постановление Администрации Алтайского края от 09.04.2015 N 129</w:t>
            </w:r>
          </w:p>
        </w:tc>
        <w:tc>
          <w:tcPr>
            <w:tcW w:w="261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местных нормативах градостроительного проектирования муниципального образования учтено непосредственно</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3.3. Обоснование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3.3.1. Обоснования видов объектов местного значения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городского округа, для которых определены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расчетные показатели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 объектам местного значения </w:t>
      </w:r>
      <w:r w:rsidR="008C714D">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относятся объекты капитального строительства, иные объекты, территории, которые необходимы для осуществления органами местного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законами Алтайского края, уставом муниципального образования и оказывают существенное влияние на социально-экономическ</w:t>
      </w:r>
      <w:r w:rsidR="008C714D">
        <w:rPr>
          <w:rFonts w:ascii="Times New Roman" w:hAnsi="Times New Roman" w:cs="Times New Roman"/>
          <w:sz w:val="24"/>
          <w:szCs w:val="24"/>
        </w:rPr>
        <w:t xml:space="preserve">ое развитие </w:t>
      </w:r>
      <w:r w:rsidRPr="000D02A0">
        <w:rPr>
          <w:rFonts w:ascii="Times New Roman" w:hAnsi="Times New Roman" w:cs="Times New Roman"/>
          <w:sz w:val="24"/>
          <w:szCs w:val="24"/>
        </w:rPr>
        <w:t>город</w:t>
      </w:r>
      <w:r w:rsidR="008C714D">
        <w:rPr>
          <w:rFonts w:ascii="Times New Roman" w:hAnsi="Times New Roman" w:cs="Times New Roman"/>
          <w:sz w:val="24"/>
          <w:szCs w:val="24"/>
        </w:rPr>
        <w:t>а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Виды объектов местного значения городского округа,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определяются на основании полномочий органов местного самоуправления </w:t>
      </w:r>
      <w:r w:rsidR="008C714D">
        <w:rPr>
          <w:rFonts w:ascii="Times New Roman" w:hAnsi="Times New Roman" w:cs="Times New Roman"/>
          <w:sz w:val="24"/>
          <w:szCs w:val="24"/>
        </w:rPr>
        <w:t>муниципального образования город Алейск Алтайского края</w:t>
      </w:r>
      <w:r w:rsidR="008C714D" w:rsidRPr="000D02A0">
        <w:rPr>
          <w:rFonts w:ascii="Times New Roman" w:hAnsi="Times New Roman" w:cs="Times New Roman"/>
          <w:sz w:val="24"/>
          <w:szCs w:val="24"/>
        </w:rPr>
        <w:t xml:space="preserve"> </w:t>
      </w:r>
      <w:r w:rsidRPr="000D02A0">
        <w:rPr>
          <w:rFonts w:ascii="Times New Roman" w:hAnsi="Times New Roman" w:cs="Times New Roman"/>
          <w:sz w:val="24"/>
          <w:szCs w:val="24"/>
        </w:rPr>
        <w:t xml:space="preserve">в соответствии с Федеральным </w:t>
      </w:r>
      <w:hyperlink r:id="rId47"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Виды различных объектов местного значения распределены по следующим областям: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 электро-, тепло-, газо- и водоснабжение населения, водоотведение;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 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физическая культура и массовый спорт;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 иные области в связи с решением вопросов мес</w:t>
      </w:r>
      <w:r w:rsidR="008C714D">
        <w:rPr>
          <w:rFonts w:ascii="Times New Roman" w:hAnsi="Times New Roman" w:cs="Times New Roman"/>
          <w:sz w:val="24"/>
          <w:szCs w:val="24"/>
        </w:rPr>
        <w:t>тного значения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Распределение объектов мес</w:t>
      </w:r>
      <w:r w:rsidR="008C714D">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xml:space="preserve"> распределено по областям в соответствии с </w:t>
      </w:r>
      <w:hyperlink r:id="rId48" w:history="1">
        <w:r w:rsidRPr="000D02A0">
          <w:rPr>
            <w:rFonts w:ascii="Times New Roman" w:hAnsi="Times New Roman" w:cs="Times New Roman"/>
            <w:color w:val="0000FF"/>
            <w:sz w:val="24"/>
            <w:szCs w:val="24"/>
          </w:rPr>
          <w:t>пунктом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Перечень объектов местного значения </w:t>
      </w:r>
      <w:r w:rsidR="008C714D">
        <w:rPr>
          <w:rFonts w:ascii="Times New Roman" w:hAnsi="Times New Roman" w:cs="Times New Roman"/>
          <w:sz w:val="24"/>
          <w:szCs w:val="24"/>
        </w:rPr>
        <w:t>муниципального образования город Алейск Алтайского края</w:t>
      </w:r>
      <w:r w:rsidR="008C714D" w:rsidRPr="000D02A0">
        <w:rPr>
          <w:rFonts w:ascii="Times New Roman" w:hAnsi="Times New Roman" w:cs="Times New Roman"/>
          <w:sz w:val="24"/>
          <w:szCs w:val="24"/>
        </w:rPr>
        <w:t xml:space="preserve"> </w:t>
      </w:r>
      <w:r w:rsidRPr="000D02A0">
        <w:rPr>
          <w:rFonts w:ascii="Times New Roman" w:hAnsi="Times New Roman" w:cs="Times New Roman"/>
          <w:sz w:val="24"/>
          <w:szCs w:val="24"/>
        </w:rPr>
        <w:t>с соответствующим обоснованием включения объекта в п</w:t>
      </w:r>
      <w:r w:rsidR="00233B25">
        <w:rPr>
          <w:rFonts w:ascii="Times New Roman" w:hAnsi="Times New Roman" w:cs="Times New Roman"/>
          <w:sz w:val="24"/>
          <w:szCs w:val="24"/>
        </w:rPr>
        <w:t>еречень представлен в таблице 54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7"/>
        <w:gridCol w:w="4528"/>
      </w:tblGrid>
      <w:tr w:rsidR="006531CB" w:rsidRPr="000D02A0">
        <w:tc>
          <w:tcPr>
            <w:tcW w:w="45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вида объекта местного значения городского округа</w:t>
            </w:r>
          </w:p>
        </w:tc>
        <w:tc>
          <w:tcPr>
            <w:tcW w:w="45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Обоснования включения объекта в перечень</w:t>
            </w:r>
          </w:p>
        </w:tc>
      </w:tr>
      <w:tr w:rsidR="006531CB" w:rsidRPr="000D02A0">
        <w:tc>
          <w:tcPr>
            <w:tcW w:w="45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45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жилой и дачной (садовой) застройки</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49"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0"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w:t>
            </w:r>
            <w:r w:rsidRPr="000D02A0">
              <w:rPr>
                <w:rFonts w:ascii="Times New Roman" w:hAnsi="Times New Roman" w:cs="Times New Roman"/>
                <w:sz w:val="24"/>
                <w:szCs w:val="24"/>
              </w:rPr>
              <w:lastRenderedPageBreak/>
              <w:t>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Объекты электроснабжения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1"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2"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теплоснабжения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3"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4"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газоснабжения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5"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6"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водоснабжения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7"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8"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водоотведения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9"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0"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 объекты дорожного сервиса</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1"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2"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физической культуры и массового спорта</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3"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4"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Объекты в области образования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5"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6"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здравоохранения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7"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8"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утилизации и переработки бытовых и промышленных отходов</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9"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70"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благоустройства территории</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71"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72"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по оказанию ритуальных услуг и места захоронения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73"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74"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3.3.2. Обоснование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Материалы по обоснованию расчетных показателей минимально допустимого уровня обеспеченности </w:t>
      </w:r>
      <w:r w:rsidR="00233B25">
        <w:rPr>
          <w:rFonts w:ascii="Times New Roman" w:hAnsi="Times New Roman" w:cs="Times New Roman"/>
          <w:sz w:val="24"/>
          <w:szCs w:val="24"/>
        </w:rPr>
        <w:t>объектами приведены в таблице 55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1620"/>
        <w:gridCol w:w="1328"/>
        <w:gridCol w:w="652"/>
        <w:gridCol w:w="1620"/>
        <w:gridCol w:w="1130"/>
        <w:gridCol w:w="850"/>
      </w:tblGrid>
      <w:tr w:rsidR="006531CB" w:rsidRPr="000D02A0">
        <w:tc>
          <w:tcPr>
            <w:tcW w:w="18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7200"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Материалы по обоснованию расчетных показателей</w:t>
            </w:r>
          </w:p>
        </w:tc>
      </w:tr>
      <w:tr w:rsidR="006531CB" w:rsidRPr="000D02A0">
        <w:tc>
          <w:tcPr>
            <w:tcW w:w="18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7200"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8F4C75" w:rsidRPr="000D02A0">
        <w:tc>
          <w:tcPr>
            <w:tcW w:w="1862" w:type="dxa"/>
            <w:vMerge w:val="restart"/>
          </w:tcPr>
          <w:p w:rsidR="008F4C75" w:rsidRPr="000D02A0" w:rsidRDefault="008F4C75"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жилой и дачной (садовой) застройки</w:t>
            </w:r>
          </w:p>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Принята наиболее актуальная классификация жилых домов, установленная </w:t>
            </w:r>
            <w:hyperlink r:id="rId75" w:history="1">
              <w:r w:rsidRPr="000D02A0">
                <w:rPr>
                  <w:rFonts w:ascii="Times New Roman" w:hAnsi="Times New Roman" w:cs="Times New Roman"/>
                  <w:color w:val="0000FF"/>
                  <w:sz w:val="24"/>
                  <w:szCs w:val="24"/>
                </w:rPr>
                <w:t>Приказом</w:t>
              </w:r>
            </w:hyperlink>
            <w:r w:rsidRPr="000D02A0">
              <w:rPr>
                <w:rFonts w:ascii="Times New Roman" w:hAnsi="Times New Roman" w:cs="Times New Roman"/>
                <w:sz w:val="24"/>
                <w:szCs w:val="24"/>
              </w:rPr>
              <w:t xml:space="preserve"> Министерства экономического развития РФ от 01.09.2014 N 540 "Об утверждении классификатора видов разрешенного использования земельных участков".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Согласно вышеуказанному </w:t>
            </w:r>
            <w:hyperlink r:id="rId76" w:history="1">
              <w:r w:rsidRPr="000D02A0">
                <w:rPr>
                  <w:rFonts w:ascii="Times New Roman" w:hAnsi="Times New Roman" w:cs="Times New Roman"/>
                  <w:color w:val="0000FF"/>
                  <w:sz w:val="24"/>
                  <w:szCs w:val="24"/>
                </w:rPr>
                <w:t>Приказу</w:t>
              </w:r>
            </w:hyperlink>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жилая застройка (застройка жилыми домами) предназначена для </w:t>
            </w:r>
            <w:r w:rsidRPr="000D02A0">
              <w:rPr>
                <w:rFonts w:ascii="Times New Roman" w:hAnsi="Times New Roman" w:cs="Times New Roman"/>
                <w:sz w:val="24"/>
                <w:szCs w:val="24"/>
              </w:rPr>
              <w:lastRenderedPageBreak/>
              <w:t>размещения жилых помещений различного вида и обеспечение проживания в них;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 жилой застройке относятся здания (помещения в них), предназначенные для проживания человека, за исключением зданий (помещений), используемых: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как способ обеспечения деятельности режимного учреждения (казармы, караульные помещения, места лишения свободы, содержания под стражей).</w:t>
            </w:r>
          </w:p>
          <w:p w:rsidR="008F4C75" w:rsidRPr="000D02A0" w:rsidRDefault="008F4C75"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местных нормативах градостроительного проектирования </w:t>
            </w:r>
            <w:r>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принята следующая классификация жилых домов:</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дома</w:t>
            </w:r>
          </w:p>
        </w:tc>
        <w:tc>
          <w:tcPr>
            <w:tcW w:w="1980"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Характеристика</w:t>
            </w:r>
          </w:p>
        </w:tc>
        <w:tc>
          <w:tcPr>
            <w:tcW w:w="1620" w:type="dxa"/>
          </w:tcPr>
          <w:p w:rsidR="008F4C75" w:rsidRPr="000D02A0" w:rsidRDefault="003620DB" w:rsidP="000D02A0">
            <w:pPr>
              <w:pStyle w:val="ConsPlusNormal"/>
              <w:jc w:val="center"/>
              <w:rPr>
                <w:rFonts w:ascii="Times New Roman" w:hAnsi="Times New Roman" w:cs="Times New Roman"/>
                <w:sz w:val="24"/>
                <w:szCs w:val="24"/>
              </w:rPr>
            </w:pPr>
            <w:hyperlink w:anchor="P2861"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Максимальная этажность</w:t>
            </w:r>
          </w:p>
        </w:tc>
        <w:tc>
          <w:tcPr>
            <w:tcW w:w="1980"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застройки</w:t>
            </w:r>
          </w:p>
        </w:tc>
      </w:tr>
      <w:tr w:rsidR="008F4C75" w:rsidRPr="000D02A0">
        <w:tc>
          <w:tcPr>
            <w:tcW w:w="1862" w:type="dxa"/>
            <w:vMerge/>
          </w:tcPr>
          <w:p w:rsidR="008F4C75" w:rsidRPr="000D02A0" w:rsidRDefault="008F4C75" w:rsidP="000D02A0"/>
        </w:tc>
        <w:tc>
          <w:tcPr>
            <w:tcW w:w="1620" w:type="dxa"/>
          </w:tcPr>
          <w:p w:rsidR="008F4C75" w:rsidRPr="000D02A0" w:rsidRDefault="003620DB" w:rsidP="000D02A0">
            <w:pPr>
              <w:pStyle w:val="ConsPlusNormal"/>
              <w:jc w:val="both"/>
              <w:rPr>
                <w:rFonts w:ascii="Times New Roman" w:hAnsi="Times New Roman" w:cs="Times New Roman"/>
                <w:sz w:val="24"/>
                <w:szCs w:val="24"/>
              </w:rPr>
            </w:pPr>
            <w:hyperlink w:anchor="P2862"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Индивидуальный малоэтажный жилой дом (ИЖД)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не предназначенный для раздела на квартиры (дом, пригодный для постоянного проживания, высотой не выше трех надземных этажей)</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Блокированный жилой дом (БЖД)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состоящий из двух квартир и более, каждая из которых имеет непосредственно выход на придомовую территорию</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Среднеэтажный жилой дом (СЖД)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Жилой дом, предназначенный для разделения на квартиры, каждая из которых пригодна для </w:t>
            </w:r>
            <w:r w:rsidRPr="000D02A0">
              <w:rPr>
                <w:rFonts w:ascii="Times New Roman" w:hAnsi="Times New Roman" w:cs="Times New Roman"/>
                <w:sz w:val="24"/>
                <w:szCs w:val="24"/>
              </w:rPr>
              <w:lastRenderedPageBreak/>
              <w:t>постоянного проживания (жилые дома высотой от 2 до 4 этажей включительно)</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4</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Многоэтажный жилой дом (МЖД)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предназначенный для разделения на квартиры, каждая из которых пригодна для постоянного проживания (жилые дома высотой от 5 до 10 этажей включительно)</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Передвижное жилье (ПЖ)</w:t>
            </w:r>
          </w:p>
        </w:tc>
        <w:tc>
          <w:tcPr>
            <w:tcW w:w="1980" w:type="dxa"/>
            <w:gridSpan w:val="2"/>
          </w:tcPr>
          <w:p w:rsidR="008F4C75" w:rsidRPr="000D02A0" w:rsidRDefault="003620DB" w:rsidP="000D02A0">
            <w:pPr>
              <w:pStyle w:val="ConsPlusNormal"/>
              <w:jc w:val="both"/>
              <w:rPr>
                <w:rFonts w:ascii="Times New Roman" w:hAnsi="Times New Roman" w:cs="Times New Roman"/>
                <w:sz w:val="24"/>
                <w:szCs w:val="24"/>
              </w:rPr>
            </w:pPr>
            <w:hyperlink w:anchor="P2863"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r>
      <w:tr w:rsidR="008F4C75" w:rsidRPr="000D02A0">
        <w:tc>
          <w:tcPr>
            <w:tcW w:w="1862" w:type="dxa"/>
            <w:vMerge/>
          </w:tcPr>
          <w:p w:rsidR="008F4C75" w:rsidRPr="000D02A0" w:rsidRDefault="008F4C75" w:rsidP="000D02A0"/>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bookmarkStart w:id="13" w:name="P2861"/>
            <w:bookmarkEnd w:id="13"/>
            <w:r w:rsidRPr="000D02A0">
              <w:rPr>
                <w:rFonts w:ascii="Times New Roman" w:hAnsi="Times New Roman" w:cs="Times New Roman"/>
                <w:sz w:val="24"/>
                <w:szCs w:val="24"/>
              </w:rPr>
              <w:t>&lt;*&gt; Включая мансардный этаж.</w:t>
            </w:r>
          </w:p>
          <w:p w:rsidR="008F4C75" w:rsidRPr="000D02A0" w:rsidRDefault="008F4C75" w:rsidP="000D02A0">
            <w:pPr>
              <w:pStyle w:val="ConsPlusNormal"/>
              <w:jc w:val="both"/>
              <w:rPr>
                <w:rFonts w:ascii="Times New Roman" w:hAnsi="Times New Roman" w:cs="Times New Roman"/>
                <w:sz w:val="24"/>
                <w:szCs w:val="24"/>
              </w:rPr>
            </w:pPr>
            <w:bookmarkStart w:id="14" w:name="P2862"/>
            <w:bookmarkEnd w:id="14"/>
            <w:r w:rsidRPr="000D02A0">
              <w:rPr>
                <w:rFonts w:ascii="Times New Roman" w:hAnsi="Times New Roman" w:cs="Times New Roman"/>
                <w:sz w:val="24"/>
                <w:szCs w:val="24"/>
              </w:rPr>
              <w:t>&lt;**&gt; При использовании в качестве дачного (садового) дома - не является жилым.</w:t>
            </w:r>
          </w:p>
          <w:p w:rsidR="008F4C75" w:rsidRPr="000D02A0" w:rsidRDefault="008F4C75" w:rsidP="000D02A0">
            <w:pPr>
              <w:pStyle w:val="ConsPlusNormal"/>
              <w:jc w:val="both"/>
              <w:rPr>
                <w:rFonts w:ascii="Times New Roman" w:hAnsi="Times New Roman" w:cs="Times New Roman"/>
                <w:sz w:val="24"/>
                <w:szCs w:val="24"/>
              </w:rPr>
            </w:pPr>
            <w:bookmarkStart w:id="15" w:name="P2863"/>
            <w:bookmarkEnd w:id="15"/>
            <w:r w:rsidRPr="000D02A0">
              <w:rPr>
                <w:rFonts w:ascii="Times New Roman" w:hAnsi="Times New Roman" w:cs="Times New Roman"/>
                <w:sz w:val="24"/>
                <w:szCs w:val="24"/>
              </w:rPr>
              <w:lastRenderedPageBreak/>
              <w:t>&lt;***&gt; Не являются жилыми домами.</w:t>
            </w:r>
          </w:p>
          <w:p w:rsidR="008F4C75" w:rsidRPr="000D02A0" w:rsidRDefault="008F4C75" w:rsidP="000D02A0">
            <w:pPr>
              <w:pStyle w:val="ConsPlusNormal"/>
              <w:rPr>
                <w:rFonts w:ascii="Times New Roman" w:hAnsi="Times New Roman" w:cs="Times New Roman"/>
                <w:sz w:val="24"/>
                <w:szCs w:val="24"/>
              </w:rPr>
            </w:pP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Генеральным </w:t>
            </w:r>
            <w:hyperlink r:id="rId77" w:history="1">
              <w:r w:rsidRPr="000D02A0">
                <w:rPr>
                  <w:rFonts w:ascii="Times New Roman" w:hAnsi="Times New Roman" w:cs="Times New Roman"/>
                  <w:color w:val="0000FF"/>
                  <w:sz w:val="24"/>
                  <w:szCs w:val="24"/>
                </w:rPr>
                <w:t>планом</w:t>
              </w:r>
            </w:hyperlink>
            <w:r>
              <w:rPr>
                <w:rFonts w:ascii="Times New Roman" w:hAnsi="Times New Roman" w:cs="Times New Roman"/>
                <w:sz w:val="24"/>
                <w:szCs w:val="24"/>
              </w:rPr>
              <w:t xml:space="preserve"> города Алейска</w:t>
            </w:r>
            <w:r w:rsidRPr="000D02A0">
              <w:rPr>
                <w:rFonts w:ascii="Times New Roman" w:hAnsi="Times New Roman" w:cs="Times New Roman"/>
                <w:sz w:val="24"/>
                <w:szCs w:val="24"/>
              </w:rPr>
              <w:t xml:space="preserve"> предусмотрены мероприятия по развитию зон жилой застройки с учетом проведения мероприятий по инженерной подготовке:</w:t>
            </w:r>
          </w:p>
          <w:p w:rsidR="008F4C75"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реконструкция центральной части города со сносом ветхого жилья и формирование новых кварталов секционной застройки д</w:t>
            </w:r>
            <w:r>
              <w:rPr>
                <w:rFonts w:ascii="Times New Roman" w:hAnsi="Times New Roman" w:cs="Times New Roman"/>
                <w:sz w:val="24"/>
                <w:szCs w:val="24"/>
              </w:rPr>
              <w:t>омами от 3 до 9 этажей;</w:t>
            </w:r>
          </w:p>
          <w:p w:rsidR="008F4C75" w:rsidRPr="004B4E30" w:rsidRDefault="008F4C75" w:rsidP="000D02A0">
            <w:pPr>
              <w:pStyle w:val="ConsPlusNormal"/>
              <w:jc w:val="both"/>
              <w:rPr>
                <w:rFonts w:ascii="Times New Roman" w:hAnsi="Times New Roman" w:cs="Times New Roman"/>
                <w:sz w:val="24"/>
                <w:szCs w:val="24"/>
              </w:rPr>
            </w:pPr>
            <w:r w:rsidRPr="004B4E30">
              <w:rPr>
                <w:rFonts w:ascii="Times New Roman" w:hAnsi="Times New Roman" w:cs="Times New Roman"/>
                <w:sz w:val="24"/>
                <w:szCs w:val="24"/>
              </w:rPr>
              <w:t>- развитие индивидуальной жилой застройки на расчетный срок и за расчетный период запроектировано в западной части города как естественное продолжение существующей селитьбы.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78"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жилой, сельскохозяйственной зоны: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жилой зоны;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зон сельскохозяйственного использования.</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79"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жилой и дачной (садовой) застройки:</w:t>
            </w:r>
          </w:p>
        </w:tc>
      </w:tr>
      <w:tr w:rsidR="008F4C75" w:rsidRPr="000D02A0" w:rsidTr="00B06382">
        <w:tc>
          <w:tcPr>
            <w:tcW w:w="1862" w:type="dxa"/>
            <w:vMerge/>
          </w:tcPr>
          <w:p w:rsidR="008F4C75" w:rsidRPr="000D02A0" w:rsidRDefault="008F4C75" w:rsidP="000D02A0">
            <w:pPr>
              <w:pStyle w:val="ConsPlusNormal"/>
              <w:rPr>
                <w:rFonts w:ascii="Times New Roman" w:hAnsi="Times New Roman" w:cs="Times New Roman"/>
                <w:sz w:val="24"/>
                <w:szCs w:val="24"/>
              </w:rPr>
            </w:pPr>
          </w:p>
        </w:tc>
        <w:tc>
          <w:tcPr>
            <w:tcW w:w="2948"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единица измерения</w:t>
            </w:r>
          </w:p>
        </w:tc>
        <w:tc>
          <w:tcPr>
            <w:tcW w:w="2272"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113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85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Количество обособленных жилых секций </w:t>
            </w:r>
            <w:hyperlink w:anchor="P2904"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на одну семью, ед.</w:t>
            </w:r>
          </w:p>
        </w:tc>
        <w:tc>
          <w:tcPr>
            <w:tcW w:w="2272" w:type="dxa"/>
            <w:gridSpan w:val="2"/>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кроме ПЖ</w:t>
            </w:r>
          </w:p>
        </w:tc>
        <w:tc>
          <w:tcPr>
            <w:tcW w:w="1130" w:type="dxa"/>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Строительство</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Реконструкция</w:t>
            </w:r>
          </w:p>
        </w:tc>
        <w:tc>
          <w:tcPr>
            <w:tcW w:w="85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жилых секций </w:t>
            </w:r>
            <w:hyperlink w:anchor="P2904"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размещаемых в жилых зонах населенных пунктов, %</w:t>
            </w:r>
          </w:p>
        </w:tc>
        <w:tc>
          <w:tcPr>
            <w:tcW w:w="2272" w:type="dxa"/>
            <w:gridSpan w:val="2"/>
            <w:vMerge/>
          </w:tcPr>
          <w:p w:rsidR="008F4C75" w:rsidRPr="000D02A0" w:rsidRDefault="008F4C75" w:rsidP="000D02A0"/>
        </w:tc>
        <w:tc>
          <w:tcPr>
            <w:tcW w:w="1130" w:type="dxa"/>
            <w:vMerge/>
          </w:tcPr>
          <w:p w:rsidR="008F4C75" w:rsidRPr="000D02A0" w:rsidRDefault="008F4C75" w:rsidP="000D02A0"/>
        </w:tc>
        <w:tc>
          <w:tcPr>
            <w:tcW w:w="850" w:type="dxa"/>
            <w:vMerge w:val="restart"/>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обособленных жилых секций, обеспеченных объектами инженерной инфраструктуры </w:t>
            </w:r>
            <w:hyperlink w:anchor="P2905"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показателями обеспеченности и доступности, %</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объектов, обеспеченных объектами утилизации и переработки бытовых отходов в соответствии с </w:t>
            </w:r>
            <w:r w:rsidRPr="000D02A0">
              <w:rPr>
                <w:rFonts w:ascii="Times New Roman" w:hAnsi="Times New Roman" w:cs="Times New Roman"/>
                <w:sz w:val="24"/>
                <w:szCs w:val="24"/>
              </w:rPr>
              <w:lastRenderedPageBreak/>
              <w:t>установленными нормативами показателями обеспеченности и доступности, %</w:t>
            </w:r>
          </w:p>
        </w:tc>
        <w:tc>
          <w:tcPr>
            <w:tcW w:w="2272" w:type="dxa"/>
            <w:gridSpan w:val="2"/>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СЖД, МЖД и группы таких домов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Районы и микрорайоны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МЖД</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автомобильными дорогами местного значения в соответствии с установленными нормативами показателями обеспеченности и доступности, %</w:t>
            </w:r>
          </w:p>
        </w:tc>
        <w:tc>
          <w:tcPr>
            <w:tcW w:w="2272" w:type="dxa"/>
            <w:gridSpan w:val="2"/>
            <w:vMerge/>
          </w:tcPr>
          <w:p w:rsidR="008F4C75" w:rsidRPr="000D02A0" w:rsidRDefault="008F4C75" w:rsidP="000D02A0"/>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населения, проживающего (предполагаемого к проживанию) в жилых домах, обеспеченная объектами обслуживания </w:t>
            </w:r>
            <w:hyperlink w:anchor="P2906"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показателями обеспеченности и доступности, %</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B06382">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некоммерческих садоводческих объединений (садовых товариществ), территории которых обеспеченны объектами инженерной инфраструктуры, объектами утилизации и переработки бытовых отходов, автомобильными дорогами местного значения</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некоммерческих садоводческих объединений</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B06382">
        <w:tc>
          <w:tcPr>
            <w:tcW w:w="1862" w:type="dxa"/>
            <w:vMerge/>
          </w:tcPr>
          <w:p w:rsidR="008F4C75" w:rsidRPr="000D02A0" w:rsidRDefault="008F4C75" w:rsidP="000D02A0">
            <w:pPr>
              <w:pStyle w:val="ConsPlusNormal"/>
              <w:rPr>
                <w:rFonts w:ascii="Times New Roman" w:hAnsi="Times New Roman" w:cs="Times New Roman"/>
                <w:sz w:val="24"/>
                <w:szCs w:val="24"/>
              </w:rPr>
            </w:pPr>
          </w:p>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bookmarkStart w:id="16" w:name="P2904"/>
            <w:bookmarkEnd w:id="16"/>
            <w:r w:rsidRPr="000D02A0">
              <w:rPr>
                <w:rFonts w:ascii="Times New Roman" w:hAnsi="Times New Roman" w:cs="Times New Roman"/>
                <w:sz w:val="24"/>
                <w:szCs w:val="24"/>
              </w:rPr>
              <w:t>&lt;*&gt; Жилая секция - ИЖД, совмещенный дом БЖД, квартира</w:t>
            </w:r>
          </w:p>
          <w:p w:rsidR="008F4C75" w:rsidRPr="000D02A0" w:rsidRDefault="008F4C75" w:rsidP="000D02A0">
            <w:pPr>
              <w:pStyle w:val="ConsPlusNormal"/>
              <w:jc w:val="both"/>
              <w:rPr>
                <w:rFonts w:ascii="Times New Roman" w:hAnsi="Times New Roman" w:cs="Times New Roman"/>
                <w:sz w:val="24"/>
                <w:szCs w:val="24"/>
              </w:rPr>
            </w:pPr>
            <w:bookmarkStart w:id="17" w:name="P2905"/>
            <w:bookmarkEnd w:id="17"/>
            <w:r w:rsidRPr="000D02A0">
              <w:rPr>
                <w:rFonts w:ascii="Times New Roman" w:hAnsi="Times New Roman" w:cs="Times New Roman"/>
                <w:sz w:val="24"/>
                <w:szCs w:val="24"/>
              </w:rPr>
              <w:t>&lt;**&gt; Объекты инженерной инфраструктуры - объекты, относящиеся к областям электро-, тепло-, газо- и водоснабжение населения, водоотведение.</w:t>
            </w:r>
          </w:p>
          <w:p w:rsidR="008F4C75" w:rsidRPr="000D02A0" w:rsidRDefault="008F4C75" w:rsidP="000D02A0">
            <w:pPr>
              <w:pStyle w:val="ConsPlusNormal"/>
              <w:jc w:val="both"/>
              <w:rPr>
                <w:rFonts w:ascii="Times New Roman" w:hAnsi="Times New Roman" w:cs="Times New Roman"/>
                <w:sz w:val="24"/>
                <w:szCs w:val="24"/>
              </w:rPr>
            </w:pPr>
            <w:bookmarkStart w:id="18" w:name="P2906"/>
            <w:bookmarkEnd w:id="18"/>
            <w:r w:rsidRPr="000D02A0">
              <w:rPr>
                <w:rFonts w:ascii="Times New Roman" w:hAnsi="Times New Roman" w:cs="Times New Roman"/>
                <w:sz w:val="24"/>
                <w:szCs w:val="24"/>
              </w:rPr>
              <w:t>&lt;***&gt; Объекты обслуживания - объекты, относящиеся к областям физическая культура и массовый спорт, образование, здравоохранение.</w:t>
            </w:r>
          </w:p>
          <w:p w:rsidR="008F4C75" w:rsidRPr="000D02A0" w:rsidRDefault="008F4C75" w:rsidP="000D02A0">
            <w:pPr>
              <w:pStyle w:val="ConsPlusNormal"/>
              <w:rPr>
                <w:rFonts w:ascii="Times New Roman" w:hAnsi="Times New Roman" w:cs="Times New Roman"/>
                <w:sz w:val="24"/>
                <w:szCs w:val="24"/>
              </w:rPr>
            </w:pP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Под обеспеченностью и доступностью объектов жилой и дачной (садовой) застройки объектами понимается выполнение установленных нормативами показателей, относящихся к </w:t>
            </w:r>
            <w:r w:rsidRPr="000D02A0">
              <w:rPr>
                <w:rFonts w:ascii="Times New Roman" w:hAnsi="Times New Roman" w:cs="Times New Roman"/>
                <w:sz w:val="24"/>
                <w:szCs w:val="24"/>
              </w:rPr>
              <w:lastRenderedPageBreak/>
              <w:t>соответствующим областям для указанных объектов нормирования</w:t>
            </w:r>
          </w:p>
        </w:tc>
      </w:tr>
      <w:tr w:rsidR="006531CB" w:rsidRPr="000D02A0">
        <w:tc>
          <w:tcPr>
            <w:tcW w:w="1862" w:type="dxa"/>
            <w:vMerge w:val="restart"/>
          </w:tcPr>
          <w:p w:rsidR="006531CB" w:rsidRPr="000D02A0" w:rsidRDefault="006531CB"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электроснабжения</w:t>
            </w:r>
          </w:p>
        </w:tc>
        <w:tc>
          <w:tcPr>
            <w:tcW w:w="7200" w:type="dxa"/>
            <w:gridSpan w:val="6"/>
            <w:tcBorders>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электроснабжения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Распределение и поставка электрической энергии потребителям на территории </w:t>
            </w:r>
            <w:r w:rsidR="002E66A0">
              <w:rPr>
                <w:rFonts w:ascii="Times New Roman" w:hAnsi="Times New Roman" w:cs="Times New Roman"/>
                <w:sz w:val="24"/>
                <w:szCs w:val="24"/>
              </w:rPr>
              <w:t>муниципального образования город Алейск Алтайского края</w:t>
            </w:r>
            <w:r w:rsidR="002E66A0" w:rsidRPr="000D02A0">
              <w:rPr>
                <w:rFonts w:ascii="Times New Roman" w:hAnsi="Times New Roman" w:cs="Times New Roman"/>
                <w:sz w:val="24"/>
                <w:szCs w:val="24"/>
              </w:rPr>
              <w:t xml:space="preserve"> </w:t>
            </w:r>
            <w:r w:rsidRPr="000D02A0">
              <w:rPr>
                <w:rFonts w:ascii="Times New Roman" w:hAnsi="Times New Roman" w:cs="Times New Roman"/>
                <w:sz w:val="24"/>
                <w:szCs w:val="24"/>
              </w:rPr>
              <w:t>осуществляет филиал ПАР "МРСК Сибири" - "Алтайэнерго".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0"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электроснабжения: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расчету расхода энергоносителей и потребности в мощности источников;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укрупненные показатели электропотребления.</w:t>
            </w:r>
          </w:p>
          <w:p w:rsidR="006531CB" w:rsidRPr="000D02A0" w:rsidRDefault="006531CB" w:rsidP="004B638A">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1"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sidR="004B638A">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6531CB" w:rsidRPr="000D02A0">
        <w:tblPrEx>
          <w:tblBorders>
            <w:insideH w:val="nil"/>
          </w:tblBorders>
        </w:tblPrEx>
        <w:tc>
          <w:tcPr>
            <w:tcW w:w="1862" w:type="dxa"/>
            <w:vMerge/>
          </w:tcPr>
          <w:p w:rsidR="006531CB" w:rsidRPr="000D02A0" w:rsidRDefault="006531CB" w:rsidP="000D02A0"/>
        </w:tc>
        <w:tc>
          <w:tcPr>
            <w:tcW w:w="7200" w:type="dxa"/>
            <w:gridSpan w:val="6"/>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6531CB" w:rsidRPr="000D02A0">
        <w:tc>
          <w:tcPr>
            <w:tcW w:w="1862" w:type="dxa"/>
            <w:vMerge/>
          </w:tcPr>
          <w:p w:rsidR="006531CB" w:rsidRPr="000D02A0" w:rsidRDefault="006531CB" w:rsidP="000D02A0"/>
        </w:tc>
        <w:tc>
          <w:tcPr>
            <w:tcW w:w="2948"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Электроснабжение</w:t>
            </w:r>
          </w:p>
        </w:tc>
        <w:tc>
          <w:tcPr>
            <w:tcW w:w="2272"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6531CB" w:rsidRPr="000D02A0" w:rsidRDefault="006531CB" w:rsidP="008C714D">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sidR="008C714D">
              <w:rPr>
                <w:rFonts w:ascii="Times New Roman" w:hAnsi="Times New Roman" w:cs="Times New Roman"/>
                <w:sz w:val="24"/>
                <w:szCs w:val="24"/>
              </w:rPr>
              <w:t>Алейска</w:t>
            </w:r>
          </w:p>
        </w:tc>
      </w:tr>
      <w:tr w:rsidR="006531CB" w:rsidRPr="000D02A0">
        <w:tc>
          <w:tcPr>
            <w:tcW w:w="1862" w:type="dxa"/>
            <w:vMerge/>
          </w:tcPr>
          <w:p w:rsidR="006531CB" w:rsidRPr="000D02A0" w:rsidRDefault="006531CB" w:rsidP="000D02A0"/>
        </w:tc>
        <w:tc>
          <w:tcPr>
            <w:tcW w:w="2948" w:type="dxa"/>
            <w:gridSpan w:val="2"/>
          </w:tcPr>
          <w:p w:rsidR="006531CB" w:rsidRPr="00AC6DAA" w:rsidRDefault="006531CB"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суммарная электрическая нагрузка</w:t>
            </w:r>
          </w:p>
        </w:tc>
        <w:tc>
          <w:tcPr>
            <w:tcW w:w="2272" w:type="dxa"/>
            <w:gridSpan w:val="2"/>
          </w:tcPr>
          <w:p w:rsidR="006531CB" w:rsidRPr="00AC6DAA" w:rsidRDefault="006531CB"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мВт</w:t>
            </w:r>
          </w:p>
        </w:tc>
        <w:tc>
          <w:tcPr>
            <w:tcW w:w="1980" w:type="dxa"/>
            <w:gridSpan w:val="2"/>
          </w:tcPr>
          <w:p w:rsidR="006531CB"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11,05</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Годовое потребление на коммунально-бытовые нужды</w:t>
            </w:r>
          </w:p>
        </w:tc>
        <w:tc>
          <w:tcPr>
            <w:tcW w:w="2272" w:type="dxa"/>
            <w:gridSpan w:val="2"/>
          </w:tcPr>
          <w:p w:rsidR="00AC6DAA" w:rsidRPr="00AC6DAA" w:rsidRDefault="00AC6DAA" w:rsidP="00FA291E">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млн кВт/час в год</w:t>
            </w:r>
          </w:p>
        </w:tc>
        <w:tc>
          <w:tcPr>
            <w:tcW w:w="1980" w:type="dxa"/>
            <w:gridSpan w:val="2"/>
          </w:tcPr>
          <w:p w:rsidR="00AC6DAA" w:rsidRPr="00AC6DAA" w:rsidRDefault="00AC6DAA" w:rsidP="00FA291E">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61,37</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Удельное электропотребление</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кВт/час на 1 чел.</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2136</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Распределительные пункты РП-10 кВ</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шт.</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2</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Трансформаторные подстанции ТП-10/0,4</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шт.</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40</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теплоснабжения</w:t>
            </w:r>
          </w:p>
        </w:tc>
        <w:tc>
          <w:tcPr>
            <w:tcW w:w="7200" w:type="dxa"/>
            <w:gridSpan w:val="6"/>
            <w:tcBorders>
              <w:bottom w:val="nil"/>
            </w:tcBorders>
          </w:tcPr>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Расчетные показатели по теплоснабжению определены с учетом приложения В "СП 124.13330.2012 Тепловые сети".</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xml:space="preserve">Региональными </w:t>
            </w:r>
            <w:hyperlink r:id="rId82" w:history="1">
              <w:r w:rsidRPr="007A48EB">
                <w:rPr>
                  <w:rFonts w:ascii="Times New Roman" w:hAnsi="Times New Roman" w:cs="Times New Roman"/>
                  <w:sz w:val="24"/>
                  <w:szCs w:val="24"/>
                </w:rPr>
                <w:t>нормативами</w:t>
              </w:r>
            </w:hyperlink>
            <w:r w:rsidRPr="007A48EB">
              <w:rPr>
                <w:rFonts w:ascii="Times New Roman" w:hAnsi="Times New Roman" w:cs="Times New Roman"/>
                <w:sz w:val="24"/>
                <w:szCs w:val="24"/>
              </w:rPr>
              <w:t xml:space="preserve"> градостроительного проектирования Алтайского края установлены нормативные </w:t>
            </w:r>
            <w:r w:rsidR="007A48EB" w:rsidRPr="007A48EB">
              <w:rPr>
                <w:rFonts w:ascii="Times New Roman" w:hAnsi="Times New Roman" w:cs="Times New Roman"/>
                <w:sz w:val="24"/>
                <w:szCs w:val="24"/>
              </w:rPr>
              <w:t>параметры объектов теплоснабжения</w:t>
            </w:r>
            <w:r w:rsidRPr="007A48EB">
              <w:rPr>
                <w:rFonts w:ascii="Times New Roman" w:hAnsi="Times New Roman" w:cs="Times New Roman"/>
                <w:sz w:val="24"/>
                <w:szCs w:val="24"/>
              </w:rPr>
              <w:t>:</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требования к обеспечению теплоснабжения населенных пунктов в соответствии с утвержденной в установленном порядке схемой теплоснабжения;</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lastRenderedPageBreak/>
              <w:t>- требования к размещению котельных;</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требования к размещению золошлакоотвалов;</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размеры земельных участков для размещения котельных.</w:t>
            </w:r>
          </w:p>
          <w:p w:rsidR="00AC6DAA" w:rsidRPr="007A48EB" w:rsidRDefault="00AC6DAA" w:rsidP="002E66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xml:space="preserve">Изложение региональных </w:t>
            </w:r>
            <w:hyperlink r:id="rId83" w:history="1">
              <w:r w:rsidRPr="007A48EB">
                <w:rPr>
                  <w:rFonts w:ascii="Times New Roman" w:hAnsi="Times New Roman" w:cs="Times New Roman"/>
                  <w:sz w:val="24"/>
                  <w:szCs w:val="24"/>
                </w:rPr>
                <w:t>нормативов</w:t>
              </w:r>
            </w:hyperlink>
            <w:r w:rsidRPr="007A48EB">
              <w:rPr>
                <w:rFonts w:ascii="Times New Roman" w:hAnsi="Times New Roman" w:cs="Times New Roman"/>
                <w:sz w:val="24"/>
                <w:szCs w:val="24"/>
              </w:rPr>
              <w:t xml:space="preserve"> применительно к муниципальному образованию город Алейск Алтайского края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Теплоснабжение</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Един. изм.</w:t>
            </w:r>
          </w:p>
        </w:tc>
        <w:tc>
          <w:tcPr>
            <w:tcW w:w="1980"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Показатели на расчетный срок реализации документов территориального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расход тепла</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Гкал/час</w:t>
            </w:r>
          </w:p>
        </w:tc>
        <w:tc>
          <w:tcPr>
            <w:tcW w:w="1980" w:type="dxa"/>
            <w:gridSpan w:val="2"/>
          </w:tcPr>
          <w:p w:rsidR="00AC6DAA" w:rsidRPr="00896E6A" w:rsidRDefault="00896E6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67,51</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в т.ч. жилая зона</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Гкал/час</w:t>
            </w:r>
          </w:p>
        </w:tc>
        <w:tc>
          <w:tcPr>
            <w:tcW w:w="1980" w:type="dxa"/>
            <w:gridSpan w:val="2"/>
          </w:tcPr>
          <w:p w:rsidR="00AC6DAA" w:rsidRPr="00896E6A" w:rsidRDefault="00896E6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54,68</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источник</w:t>
            </w:r>
          </w:p>
        </w:tc>
        <w:tc>
          <w:tcPr>
            <w:tcW w:w="4252" w:type="dxa"/>
            <w:gridSpan w:val="4"/>
          </w:tcPr>
          <w:p w:rsidR="00AC6DAA" w:rsidRPr="00896E6A" w:rsidRDefault="00AC6DAA" w:rsidP="00896E6A">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Котельные</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газоснабжения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газоснабжения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4"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газоснабжения: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газораспределительных станций магистральных газопроводов;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газонаполнительных станций, газонаполнительных пунктов и промежуточных складов баллонов до зданий и сооружений различного назначения.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5"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тому подобное допускается принимать в размере до 5% суммарного расхода теплоты на жилые дома.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СП 124.13330.2012, СП 30.13330.2012, СП 60.13330.2012.</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Газоснабжение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 газа</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млн м</w:t>
            </w:r>
            <w:r w:rsidRPr="000D02A0">
              <w:rPr>
                <w:rFonts w:ascii="Times New Roman" w:hAnsi="Times New Roman" w:cs="Times New Roman"/>
                <w:sz w:val="24"/>
                <w:szCs w:val="24"/>
                <w:vertAlign w:val="superscript"/>
              </w:rPr>
              <w:t>3</w:t>
            </w:r>
            <w:r w:rsidR="00A079E7">
              <w:rPr>
                <w:rFonts w:ascii="Times New Roman" w:hAnsi="Times New Roman" w:cs="Times New Roman"/>
                <w:sz w:val="24"/>
                <w:szCs w:val="24"/>
              </w:rPr>
              <w:t>/год</w:t>
            </w:r>
          </w:p>
        </w:tc>
        <w:tc>
          <w:tcPr>
            <w:tcW w:w="1980" w:type="dxa"/>
            <w:gridSpan w:val="2"/>
          </w:tcPr>
          <w:p w:rsidR="00AC6DAA" w:rsidRPr="000D02A0" w:rsidRDefault="00A079E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93,6</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источник</w:t>
            </w:r>
          </w:p>
        </w:tc>
        <w:tc>
          <w:tcPr>
            <w:tcW w:w="4252" w:type="dxa"/>
            <w:gridSpan w:val="4"/>
          </w:tcPr>
          <w:p w:rsidR="00AC6DAA" w:rsidRPr="000D02A0" w:rsidRDefault="00A079E7" w:rsidP="00A079E7">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водоснабжения</w:t>
            </w:r>
          </w:p>
        </w:tc>
        <w:tc>
          <w:tcPr>
            <w:tcW w:w="7200" w:type="dxa"/>
            <w:gridSpan w:val="6"/>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водоснабжения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6"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реконструкции и расширению существующих инженерных сетей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требования к проектированию систем хозяйственно-питьевого населенных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обеспеченности жилой и общественной застройки населенных пунктов системами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выбору источников хозяйственно-питьевого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станций очистки воды.</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7"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w:t>
            </w:r>
            <w:r>
              <w:rPr>
                <w:rFonts w:ascii="Times New Roman" w:hAnsi="Times New Roman" w:cs="Times New Roman"/>
                <w:sz w:val="24"/>
                <w:szCs w:val="24"/>
              </w:rPr>
              <w:t xml:space="preserve"> к </w:t>
            </w:r>
            <w:r w:rsidRPr="000D02A0">
              <w:rPr>
                <w:rFonts w:ascii="Times New Roman" w:hAnsi="Times New Roman" w:cs="Times New Roman"/>
                <w:sz w:val="24"/>
                <w:szCs w:val="24"/>
              </w:rPr>
              <w:t xml:space="preserve">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Надежность водоснабжения обеспечивается проведением следующих мероприятий: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защитой водоисточников и резервуаров чистой воды от радиационного, химического и бактериологического заражения;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усилением охраны водоочистных сооружений, котельных и др. жизнеобеспечивающих объектов;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наличием резервного электроснабжения;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заменой устаревшего оборудования на новое, применение новых технологий производства;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обучением и повышением квалификации работников предприятий;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созданием аварийного запаса материалов.</w:t>
            </w:r>
          </w:p>
        </w:tc>
      </w:tr>
      <w:tr w:rsidR="00AC6DAA" w:rsidRPr="000D02A0">
        <w:tc>
          <w:tcPr>
            <w:tcW w:w="1862" w:type="dxa"/>
            <w:vMerge/>
          </w:tcPr>
          <w:p w:rsidR="00AC6DAA" w:rsidRPr="000D02A0" w:rsidRDefault="00AC6DAA" w:rsidP="000D02A0"/>
        </w:tc>
        <w:tc>
          <w:tcPr>
            <w:tcW w:w="7200" w:type="dxa"/>
            <w:gridSpan w:val="6"/>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Водоснабжение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 xml:space="preserve">ьного </w:t>
            </w:r>
            <w:r>
              <w:rPr>
                <w:rFonts w:ascii="Times New Roman" w:hAnsi="Times New Roman" w:cs="Times New Roman"/>
                <w:sz w:val="24"/>
                <w:szCs w:val="24"/>
              </w:rPr>
              <w:lastRenderedPageBreak/>
              <w:t>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расходы воды</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w:t>
            </w:r>
            <w:r w:rsidRPr="000D02A0">
              <w:rPr>
                <w:rFonts w:ascii="Times New Roman" w:hAnsi="Times New Roman" w:cs="Times New Roman"/>
                <w:sz w:val="24"/>
                <w:szCs w:val="24"/>
                <w:vertAlign w:val="superscript"/>
              </w:rPr>
              <w:t>3</w:t>
            </w:r>
            <w:r w:rsidRPr="000D02A0">
              <w:rPr>
                <w:rFonts w:ascii="Times New Roman" w:hAnsi="Times New Roman" w:cs="Times New Roman"/>
                <w:sz w:val="24"/>
                <w:szCs w:val="24"/>
              </w:rPr>
              <w:t>/сут.</w:t>
            </w:r>
          </w:p>
        </w:tc>
        <w:tc>
          <w:tcPr>
            <w:tcW w:w="1980" w:type="dxa"/>
            <w:gridSpan w:val="2"/>
          </w:tcPr>
          <w:p w:rsidR="00AC6DAA" w:rsidRPr="000D02A0" w:rsidRDefault="00777AF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4183</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источник</w:t>
            </w:r>
          </w:p>
        </w:tc>
        <w:tc>
          <w:tcPr>
            <w:tcW w:w="4252" w:type="dxa"/>
            <w:gridSpan w:val="4"/>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водозабор</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водоотведения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водоотведения произведен с учетом СП 32.13330.2012. Свод правил. Канализация. Наружные сети и сооружения. Актуализированная редакция СНиП 2.04.03-85.</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8"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водоотведения: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реконструкция и расширение существующих инженерных сетей водоотведения;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канализации населенных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дождевой канализации.</w:t>
            </w:r>
          </w:p>
          <w:p w:rsidR="00AC6DAA" w:rsidRPr="000D02A0" w:rsidRDefault="00AC6DAA"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9"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Водоотведение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2E66A0" w:rsidRDefault="00AC6DAA" w:rsidP="000D02A0">
            <w:pPr>
              <w:pStyle w:val="ConsPlusNormal"/>
              <w:jc w:val="center"/>
              <w:rPr>
                <w:rFonts w:ascii="Times New Roman" w:hAnsi="Times New Roman" w:cs="Times New Roman"/>
                <w:sz w:val="24"/>
                <w:szCs w:val="24"/>
              </w:rPr>
            </w:pPr>
            <w:r w:rsidRPr="002E66A0">
              <w:rPr>
                <w:rFonts w:ascii="Times New Roman" w:hAnsi="Times New Roman" w:cs="Times New Roman"/>
                <w:sz w:val="24"/>
                <w:szCs w:val="24"/>
              </w:rPr>
              <w:t>Показатели на расчетный срок реализации документов территориального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 стоков</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w:t>
            </w:r>
            <w:r w:rsidRPr="000D02A0">
              <w:rPr>
                <w:rFonts w:ascii="Times New Roman" w:hAnsi="Times New Roman" w:cs="Times New Roman"/>
                <w:sz w:val="24"/>
                <w:szCs w:val="24"/>
                <w:vertAlign w:val="superscript"/>
              </w:rPr>
              <w:t>3</w:t>
            </w:r>
            <w:r w:rsidRPr="000D02A0">
              <w:rPr>
                <w:rFonts w:ascii="Times New Roman" w:hAnsi="Times New Roman" w:cs="Times New Roman"/>
                <w:sz w:val="24"/>
                <w:szCs w:val="24"/>
              </w:rPr>
              <w:t>/сут.</w:t>
            </w:r>
          </w:p>
        </w:tc>
        <w:tc>
          <w:tcPr>
            <w:tcW w:w="1980" w:type="dxa"/>
            <w:gridSpan w:val="2"/>
          </w:tcPr>
          <w:p w:rsidR="00AC6DAA" w:rsidRPr="00AD0D91" w:rsidRDefault="00C92AB7" w:rsidP="000D02A0">
            <w:pPr>
              <w:pStyle w:val="ConsPlusNormal"/>
              <w:jc w:val="center"/>
              <w:rPr>
                <w:rFonts w:ascii="Times New Roman" w:hAnsi="Times New Roman" w:cs="Times New Roman"/>
                <w:sz w:val="24"/>
                <w:szCs w:val="24"/>
              </w:rPr>
            </w:pPr>
            <w:r w:rsidRPr="00AD0D91">
              <w:rPr>
                <w:rFonts w:ascii="Times New Roman" w:hAnsi="Times New Roman" w:cs="Times New Roman"/>
                <w:sz w:val="24"/>
                <w:szCs w:val="24"/>
              </w:rPr>
              <w:t>3260</w:t>
            </w:r>
          </w:p>
        </w:tc>
      </w:tr>
      <w:tr w:rsidR="00C92AB7" w:rsidRPr="000D02A0" w:rsidTr="00FA291E">
        <w:tc>
          <w:tcPr>
            <w:tcW w:w="1862" w:type="dxa"/>
            <w:vMerge/>
          </w:tcPr>
          <w:p w:rsidR="00C92AB7" w:rsidRPr="000D02A0" w:rsidRDefault="00C92AB7" w:rsidP="000D02A0"/>
        </w:tc>
        <w:tc>
          <w:tcPr>
            <w:tcW w:w="2948" w:type="dxa"/>
            <w:gridSpan w:val="2"/>
          </w:tcPr>
          <w:p w:rsidR="00C92AB7" w:rsidRPr="000D02A0" w:rsidRDefault="00C92AB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очистные сооружения</w:t>
            </w:r>
          </w:p>
        </w:tc>
        <w:tc>
          <w:tcPr>
            <w:tcW w:w="4252" w:type="dxa"/>
            <w:gridSpan w:val="4"/>
          </w:tcPr>
          <w:p w:rsidR="00C92AB7" w:rsidRPr="00C92AB7" w:rsidRDefault="00C92AB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поля фильтрации</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 объекты дорожного сервиса</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Расчетные показатели по улично-дорожной сети, объектам дорожного сервиса городского округа взяты из анализа численности </w:t>
            </w:r>
            <w:r>
              <w:rPr>
                <w:rFonts w:ascii="Times New Roman" w:hAnsi="Times New Roman" w:cs="Times New Roman"/>
                <w:sz w:val="24"/>
                <w:szCs w:val="24"/>
              </w:rPr>
              <w:t>населения, площади г. Алейска</w:t>
            </w:r>
            <w:r w:rsidRPr="000D02A0">
              <w:rPr>
                <w:rFonts w:ascii="Times New Roman" w:hAnsi="Times New Roman" w:cs="Times New Roman"/>
                <w:sz w:val="24"/>
                <w:szCs w:val="24"/>
              </w:rPr>
              <w:t xml:space="preserve">, размера дорожного фонда городского округа, с учетом региональных </w:t>
            </w:r>
            <w:hyperlink r:id="rId90"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градостроительного проектирования Алтайского края,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1"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автомобильных дорог местного значения и объектов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определению границ и размеров полос отвода автомобильных дорог местного значения и транспортных развязок движения, земельных участков для их размещения;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порядок установления и использования полос отвода </w:t>
            </w:r>
            <w:r w:rsidRPr="000D02A0">
              <w:rPr>
                <w:rFonts w:ascii="Times New Roman" w:hAnsi="Times New Roman" w:cs="Times New Roman"/>
                <w:sz w:val="24"/>
                <w:szCs w:val="24"/>
              </w:rPr>
              <w:lastRenderedPageBreak/>
              <w:t>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придорожных полос 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придорожных полос 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бровки земляного полотна автомобильных дорог до застройки;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защиты застройки от шума;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велосипедных дорожек;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параметры расчета велосипедных дорожек;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объектами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оборудованию объектов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полосы отвода автомобильной дороги;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придорожной полосы автомобильной дороги;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и оборудованию автобусных остановок;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вместимости, благоустройству и оборудованию площадок отдыха, остановок туристского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станций технического обслуживания автомобильного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станций технического обслуживания автомобильного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автозаправочных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автозаправочных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автозаправочных станций,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вместимости транзитных мотелей и кемпингов;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рекомендуемые размеры земельных участков для размещения предприятий и объектов автомобильного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минимальной обеспеченности населения пунктами технического осмотра.</w:t>
            </w:r>
          </w:p>
          <w:p w:rsidR="00AC6DAA" w:rsidRPr="000D02A0" w:rsidRDefault="00AC6DAA"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2"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Транспортная инфраструктура</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Протяженность улично-</w:t>
            </w:r>
            <w:r w:rsidRPr="000D02A0">
              <w:rPr>
                <w:rFonts w:ascii="Times New Roman" w:hAnsi="Times New Roman" w:cs="Times New Roman"/>
                <w:sz w:val="24"/>
                <w:szCs w:val="24"/>
              </w:rPr>
              <w:lastRenderedPageBreak/>
              <w:t>дорожной сети, всего</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125,1</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w:t>
            </w:r>
          </w:p>
        </w:tc>
        <w:tc>
          <w:tcPr>
            <w:tcW w:w="2272" w:type="dxa"/>
            <w:gridSpan w:val="2"/>
          </w:tcPr>
          <w:p w:rsidR="00AC6DAA" w:rsidRPr="000D02A0" w:rsidRDefault="00AC6DAA" w:rsidP="000D02A0">
            <w:pPr>
              <w:pStyle w:val="ConsPlusNormal"/>
              <w:rPr>
                <w:rFonts w:ascii="Times New Roman" w:hAnsi="Times New Roman" w:cs="Times New Roman"/>
                <w:sz w:val="24"/>
                <w:szCs w:val="24"/>
              </w:rPr>
            </w:pPr>
          </w:p>
        </w:tc>
        <w:tc>
          <w:tcPr>
            <w:tcW w:w="1980" w:type="dxa"/>
            <w:gridSpan w:val="2"/>
          </w:tcPr>
          <w:p w:rsidR="00AC6DAA" w:rsidRPr="000D02A0" w:rsidRDefault="00AC6DAA" w:rsidP="000D02A0">
            <w:pPr>
              <w:pStyle w:val="ConsPlusNormal"/>
              <w:rPr>
                <w:rFonts w:ascii="Times New Roman" w:hAnsi="Times New Roman" w:cs="Times New Roman"/>
                <w:sz w:val="24"/>
                <w:szCs w:val="24"/>
              </w:rPr>
            </w:pP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DE1F7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w:t>
            </w:r>
            <w:r w:rsidR="00DE1F70">
              <w:rPr>
                <w:rFonts w:ascii="Times New Roman" w:hAnsi="Times New Roman" w:cs="Times New Roman"/>
                <w:sz w:val="24"/>
                <w:szCs w:val="24"/>
              </w:rPr>
              <w:t>с усовершенствованным покрытием</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50,7</w:t>
            </w:r>
          </w:p>
        </w:tc>
      </w:tr>
      <w:tr w:rsidR="00AC6DAA" w:rsidRPr="000D02A0">
        <w:tc>
          <w:tcPr>
            <w:tcW w:w="1862" w:type="dxa"/>
            <w:vMerge/>
          </w:tcPr>
          <w:p w:rsidR="00AC6DAA" w:rsidRPr="000D02A0" w:rsidRDefault="00AC6DAA" w:rsidP="000D02A0"/>
        </w:tc>
        <w:tc>
          <w:tcPr>
            <w:tcW w:w="2948" w:type="dxa"/>
            <w:gridSpan w:val="2"/>
          </w:tcPr>
          <w:p w:rsidR="00AC6DAA" w:rsidRPr="000D02A0" w:rsidRDefault="00DE1F70"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без покрытия</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74,4</w:t>
            </w:r>
          </w:p>
        </w:tc>
      </w:tr>
      <w:tr w:rsidR="00AC6DAA" w:rsidRPr="00C97E73">
        <w:tc>
          <w:tcPr>
            <w:tcW w:w="1862" w:type="dxa"/>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 области физической культуры и массового спорта</w:t>
            </w:r>
          </w:p>
        </w:tc>
        <w:tc>
          <w:tcPr>
            <w:tcW w:w="7200" w:type="dxa"/>
            <w:gridSpan w:val="6"/>
            <w:tcBorders>
              <w:bottom w:val="nil"/>
            </w:tcBorders>
          </w:tcPr>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Показатели рассчитаны исходя из анализа социально-демографического состава населения, численности населения городского округа и экономической целесообразности, а также с учетом региональных </w:t>
            </w:r>
            <w:hyperlink r:id="rId93" w:history="1">
              <w:r w:rsidRPr="00C97E73">
                <w:rPr>
                  <w:rFonts w:ascii="Times New Roman" w:hAnsi="Times New Roman" w:cs="Times New Roman"/>
                  <w:sz w:val="24"/>
                  <w:szCs w:val="24"/>
                </w:rPr>
                <w:t>нормативов</w:t>
              </w:r>
            </w:hyperlink>
            <w:r w:rsidRPr="00C97E73">
              <w:rPr>
                <w:rFonts w:ascii="Times New Roman" w:hAnsi="Times New Roman" w:cs="Times New Roman"/>
                <w:sz w:val="24"/>
                <w:szCs w:val="24"/>
              </w:rPr>
              <w:t xml:space="preserve"> градостроительного проектирования Алтайского края.</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Региональными </w:t>
            </w:r>
            <w:hyperlink r:id="rId94" w:history="1">
              <w:r w:rsidRPr="00C97E73">
                <w:rPr>
                  <w:rFonts w:ascii="Times New Roman" w:hAnsi="Times New Roman" w:cs="Times New Roman"/>
                  <w:sz w:val="24"/>
                  <w:szCs w:val="24"/>
                </w:rPr>
                <w:t>нормативами</w:t>
              </w:r>
            </w:hyperlink>
            <w:r w:rsidRPr="00C97E73">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физической культуры и массового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обеспеченности.</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Изложение региональных </w:t>
            </w:r>
            <w:hyperlink r:id="rId95" w:history="1">
              <w:r w:rsidRPr="00C97E73">
                <w:rPr>
                  <w:rFonts w:ascii="Times New Roman" w:hAnsi="Times New Roman" w:cs="Times New Roman"/>
                  <w:sz w:val="24"/>
                  <w:szCs w:val="24"/>
                </w:rPr>
                <w:t>нормативов</w:t>
              </w:r>
            </w:hyperlink>
            <w:r w:rsidRPr="00C97E73">
              <w:rPr>
                <w:rFonts w:ascii="Times New Roman" w:hAnsi="Times New Roman" w:cs="Times New Roman"/>
                <w:sz w:val="24"/>
                <w:szCs w:val="24"/>
              </w:rPr>
              <w:t xml:space="preserve"> применительно к муниципальному образованию город Алейск Алтайского края приведено в основной части настоящих местных нормативов.</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Мероприятия, проведение которых необходимо в городе Алейске в области физической культуры и массового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внедрение технологий и моделей физкультурно-профилактической работы, направленных на предупреждение употребления наркотиков, проведение научно-практических конференций по проблемам развития физической культуры и спорта; проведение смотров-конкурсов "Лучший тренер года", "Лучший спортсмен года";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организация обучения на курсах повышения квалификации работников учреждений физической культуры и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проведение спартакиад среди учащихся общеобразовательных школ; учащихся детско-юношеских спортивных школ и клубов; работников предприятий города; других спортивно-массовых мероприятий;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проведение городских чемпионатов и первенств по различным видам спорта, подготовка и участие спортсменов в международных, всероссийских и других соревнованиях в соответствии с Единым краевым календарным планом физкультурных мероприятий и спортивных мероприятий;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приобретение спортивного инвентаря и оборудования для детско-юношеских спортивных школ и клубов, спортивных сооружений;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организация деятельности и содержание муниципальных бюджетных учреждений в сфере физической культуры и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осуществление мер материального стимулирования спортсменов города Алейска и их тренеров по итогам выступлений на официальных спортивных соревнованиях;</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строительство современных объектов спорта.</w:t>
            </w:r>
          </w:p>
          <w:p w:rsidR="00AC6DAA" w:rsidRPr="00C97E73" w:rsidRDefault="00AC6DAA" w:rsidP="00EA3AF4">
            <w:pPr>
              <w:pStyle w:val="ConsPlusNormal"/>
              <w:jc w:val="both"/>
              <w:rPr>
                <w:rFonts w:ascii="Times New Roman" w:hAnsi="Times New Roman" w:cs="Times New Roman"/>
                <w:sz w:val="24"/>
                <w:szCs w:val="24"/>
              </w:rPr>
            </w:pPr>
            <w:r w:rsidRPr="00FA163C">
              <w:rPr>
                <w:rFonts w:ascii="Times New Roman" w:hAnsi="Times New Roman" w:cs="Times New Roman"/>
                <w:sz w:val="24"/>
                <w:szCs w:val="24"/>
              </w:rPr>
              <w:t>Удельный вес населения города Алейска, занимающегося физической культурой и спортом</w:t>
            </w:r>
            <w:r w:rsidR="00FA163C" w:rsidRPr="00FA163C">
              <w:rPr>
                <w:rFonts w:ascii="Times New Roman" w:hAnsi="Times New Roman" w:cs="Times New Roman"/>
                <w:sz w:val="24"/>
                <w:szCs w:val="24"/>
              </w:rPr>
              <w:t xml:space="preserve"> по состоянию на 01.01.2017 - 31</w:t>
            </w:r>
            <w:r w:rsidRPr="00FA163C">
              <w:rPr>
                <w:rFonts w:ascii="Times New Roman" w:hAnsi="Times New Roman" w:cs="Times New Roman"/>
                <w:sz w:val="24"/>
                <w:szCs w:val="24"/>
              </w:rPr>
              <w:t>%</w:t>
            </w:r>
          </w:p>
        </w:tc>
      </w:tr>
      <w:tr w:rsidR="00AC6DAA" w:rsidRPr="000D02A0">
        <w:tc>
          <w:tcPr>
            <w:tcW w:w="1862" w:type="dxa"/>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в области образования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социально-демографического состава населения,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6"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образования, в том числе показатели обеспеченности.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7"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области 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развитие сети муниципальных дошкольных образовательных учреждений;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развитие негосударственного сектора, предоставляющего услуги по образованию и услуги по уходу и присмотру за детьми дошкольного возраста;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поддержка семей, воспитывающих детей раннего возраста и детей с ограниченными возможностями здоровья;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содействие устройству на воспитание в семьи детей-сирот и детей, оставшихся без попечения родителей;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материальное и техническое оснащение образовательных учреждений;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обновление методов обучения и образовательных программ на основе использования современных электронных систем;</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повышение квалификации работников системы общего, дошкольного образования, а также совершенствование механизмов привлечения в сферу образования и закрепления в ней молодых специалистов;</w:t>
            </w:r>
          </w:p>
          <w:p w:rsidR="00AC6DAA" w:rsidRPr="000D02A0" w:rsidRDefault="00AC6DAA" w:rsidP="003B4639">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обеспечение уровня средней заработной платы педагогических работников до средней заработной платы в Алтайском крае</w:t>
            </w:r>
            <w:r w:rsidR="003B4639">
              <w:rPr>
                <w:rFonts w:ascii="Times New Roman" w:hAnsi="Times New Roman" w:cs="Times New Roman"/>
                <w:sz w:val="24"/>
                <w:szCs w:val="24"/>
              </w:rPr>
              <w:t>.</w:t>
            </w:r>
          </w:p>
        </w:tc>
      </w:tr>
      <w:tr w:rsidR="00AC6DAA" w:rsidRPr="000D02A0">
        <w:tc>
          <w:tcPr>
            <w:tcW w:w="1862" w:type="dxa"/>
          </w:tcPr>
          <w:p w:rsidR="00AC6DAA" w:rsidRPr="000D02A0" w:rsidRDefault="00AC6DAA"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 области здраво</w:t>
            </w:r>
            <w:r w:rsidR="009B60FF">
              <w:rPr>
                <w:rFonts w:ascii="Times New Roman" w:hAnsi="Times New Roman" w:cs="Times New Roman"/>
                <w:sz w:val="24"/>
                <w:szCs w:val="24"/>
              </w:rPr>
              <w:t>-</w:t>
            </w:r>
            <w:r w:rsidRPr="000D02A0">
              <w:rPr>
                <w:rFonts w:ascii="Times New Roman" w:hAnsi="Times New Roman" w:cs="Times New Roman"/>
                <w:sz w:val="24"/>
                <w:szCs w:val="24"/>
              </w:rPr>
              <w:t>охранения</w:t>
            </w:r>
          </w:p>
        </w:tc>
        <w:tc>
          <w:tcPr>
            <w:tcW w:w="7200" w:type="dxa"/>
            <w:gridSpan w:val="6"/>
            <w:tcBorders>
              <w:bottom w:val="nil"/>
            </w:tcBorders>
            <w:vAlign w:val="bottom"/>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социально-демографического состава населения,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8"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здравоохранения: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здравоохранения, в том числе показатели обеспеченности.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9"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w:t>
            </w:r>
            <w:r w:rsidRPr="000D02A0">
              <w:rPr>
                <w:rFonts w:ascii="Times New Roman" w:hAnsi="Times New Roman" w:cs="Times New Roman"/>
                <w:sz w:val="24"/>
                <w:szCs w:val="24"/>
              </w:rPr>
              <w:lastRenderedPageBreak/>
              <w:t>области здравоохранения: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создание условий для предоставления населению доступной медицинской помощи в соответствии со стандартами и порядками оказания медицинской помощи, в объемах, удовлетворяющих потребности населения;</w:t>
            </w:r>
          </w:p>
          <w:p w:rsidR="00AC6DAA" w:rsidRPr="000D02A0" w:rsidRDefault="0029381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6DAA" w:rsidRPr="000D02A0">
              <w:rPr>
                <w:rFonts w:ascii="Times New Roman" w:hAnsi="Times New Roman" w:cs="Times New Roman"/>
                <w:sz w:val="24"/>
                <w:szCs w:val="24"/>
              </w:rPr>
              <w:t>развитие профилактического направления в здравоохранении;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применение новых форм работы по формированию у населения культуры здорового образа жизни;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улучшение среды обитания;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заболеваний, имеющих наибольшую долю в структуре смертности жителей города (болезни системы кровообращения, травмы и другие последствия внешних воздействий, новообразования);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инфекционных и социально значимых заболеваний;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травматизма и несчастных случаев на производстве.</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в области утилизации и переработки бытовых и промышленных отходов</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по объектам в области утилизации и переработки бытовых и промышленных отходов рассчитаны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100"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утилизации и переработки бытовых и промышленных отходов: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накопления бытовых отходов;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и санитарно-защитных зон предприятий и сооружений по обезвреживанию, транспортировке и переработке бытовых отходов.</w:t>
            </w:r>
          </w:p>
          <w:p w:rsidR="00AC6DAA" w:rsidRDefault="00AC6DAA" w:rsidP="00787807">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1"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03339A" w:rsidRPr="000D02A0" w:rsidRDefault="0003339A" w:rsidP="0003339A">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области утилизации и переработки бытовых и промышленных отходов:</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сбор твердых бытовых отходов и мусора в металлические сборники, устанавливаемые на специальных площадках с твердым водонепроницаемым покрытием, с последующим вывозом отходов на полигон ТБО;</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временное хранение мелкодисперсных отходов предусматривать в закрытых емкостях, либо на площадках оборудованных средствами пылеподавления;</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бетонирование выгребов для сбора жидких отходов в зоне индивидуальной жилой застройки;</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транспортировку твердых и жидких бытовых осуществлять в соответствии с установленными правилами;</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устройство полигона ТБО в соответствии с требованиями СП 2.1.7.1038-01 «Гигиенические требования к устройству и содержанию полигонов для твердых бытовых отходов»;</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 xml:space="preserve">устройство скотомогильника в соответствии с Ветеринарно-санитарными правилами сбора, утилизации и уничтожения </w:t>
            </w:r>
            <w:r w:rsidRPr="0003339A">
              <w:rPr>
                <w:rFonts w:ascii="Times New Roman" w:hAnsi="Times New Roman" w:cs="Times New Roman"/>
                <w:sz w:val="24"/>
                <w:szCs w:val="24"/>
              </w:rPr>
              <w:lastRenderedPageBreak/>
              <w:t>биологических отходов;</w:t>
            </w:r>
          </w:p>
          <w:p w:rsidR="0003339A" w:rsidRPr="000D02A0"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разработать программу мониторинга контроля воздействия полигона ТБО и скотомогильника на окружающую среду</w:t>
            </w:r>
            <w:r>
              <w:rPr>
                <w:rFonts w:ascii="Times New Roman" w:hAnsi="Times New Roman" w:cs="Times New Roman"/>
                <w:sz w:val="24"/>
                <w:szCs w:val="24"/>
              </w:rPr>
              <w:t>.</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твердых бытовых отходов</w:t>
            </w:r>
          </w:p>
        </w:tc>
        <w:tc>
          <w:tcPr>
            <w:tcW w:w="2272"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м3</w:t>
            </w:r>
            <w:r w:rsidR="00AC6DAA" w:rsidRPr="000D02A0">
              <w:rPr>
                <w:rFonts w:ascii="Times New Roman" w:hAnsi="Times New Roman" w:cs="Times New Roman"/>
                <w:sz w:val="24"/>
                <w:szCs w:val="24"/>
              </w:rPr>
              <w:t>/год</w:t>
            </w:r>
          </w:p>
        </w:tc>
        <w:tc>
          <w:tcPr>
            <w:tcW w:w="1980"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36000</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т.ч. утилизируемых</w:t>
            </w:r>
          </w:p>
        </w:tc>
        <w:tc>
          <w:tcPr>
            <w:tcW w:w="2272"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м3</w:t>
            </w:r>
            <w:r w:rsidRPr="000D02A0">
              <w:rPr>
                <w:rFonts w:ascii="Times New Roman" w:hAnsi="Times New Roman" w:cs="Times New Roman"/>
                <w:sz w:val="24"/>
                <w:szCs w:val="24"/>
              </w:rPr>
              <w:t>/год</w:t>
            </w:r>
          </w:p>
        </w:tc>
        <w:tc>
          <w:tcPr>
            <w:tcW w:w="1980"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36000</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благоустройства территории</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численности населения по городскому округу и экономической целесообразности,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102"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благоустройства территории: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благоустройства, в том числе показатели обеспеченности.</w:t>
            </w:r>
          </w:p>
          <w:p w:rsidR="00AC6DAA" w:rsidRPr="000D02A0" w:rsidRDefault="00AC6DAA" w:rsidP="00787807">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3"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78780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Pr>
                <w:rFonts w:ascii="Times New Roman" w:hAnsi="Times New Roman" w:cs="Times New Roman"/>
                <w:sz w:val="24"/>
                <w:szCs w:val="24"/>
              </w:rPr>
              <w:t>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6D4E06" w:rsidP="006D4E06">
            <w:pPr>
              <w:pStyle w:val="ConsPlusNormal"/>
              <w:rPr>
                <w:rFonts w:ascii="Times New Roman" w:hAnsi="Times New Roman" w:cs="Times New Roman"/>
                <w:sz w:val="24"/>
                <w:szCs w:val="24"/>
              </w:rPr>
            </w:pPr>
            <w:r w:rsidRPr="006D4E06">
              <w:rPr>
                <w:rFonts w:ascii="Times New Roman" w:hAnsi="Times New Roman" w:cs="Times New Roman"/>
                <w:sz w:val="24"/>
                <w:szCs w:val="24"/>
              </w:rPr>
              <w:t>Рекреационные зоны и озелененные территории общего пользования</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w:t>
            </w:r>
          </w:p>
        </w:tc>
        <w:tc>
          <w:tcPr>
            <w:tcW w:w="1980" w:type="dxa"/>
            <w:gridSpan w:val="2"/>
          </w:tcPr>
          <w:p w:rsidR="00AC6DAA" w:rsidRPr="000D02A0" w:rsidRDefault="006D4E0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175</w:t>
            </w:r>
          </w:p>
        </w:tc>
      </w:tr>
      <w:tr w:rsidR="00392571" w:rsidRPr="000D02A0" w:rsidTr="000361F1">
        <w:tc>
          <w:tcPr>
            <w:tcW w:w="1862" w:type="dxa"/>
            <w:vMerge w:val="restart"/>
          </w:tcPr>
          <w:p w:rsidR="00392571" w:rsidRPr="000D02A0" w:rsidRDefault="00392571"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по оказанию ритуальных услуг и места захоронения</w:t>
            </w:r>
          </w:p>
        </w:tc>
        <w:tc>
          <w:tcPr>
            <w:tcW w:w="7200" w:type="dxa"/>
            <w:gridSpan w:val="6"/>
            <w:tcBorders>
              <w:bottom w:val="nil"/>
            </w:tcBorders>
          </w:tcPr>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Региональными </w:t>
            </w:r>
            <w:hyperlink r:id="rId104"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ритуальных услуг и места захоронения:</w:t>
            </w:r>
          </w:p>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ритуальными объектами с местами захоронения, в том числе показатели обеспеченности.</w:t>
            </w:r>
          </w:p>
          <w:p w:rsidR="00392571" w:rsidRPr="000D02A0" w:rsidRDefault="00392571" w:rsidP="007913E4">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5"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392571" w:rsidRPr="000D02A0" w:rsidTr="000361F1">
        <w:tc>
          <w:tcPr>
            <w:tcW w:w="1862" w:type="dxa"/>
            <w:vMerge/>
          </w:tcPr>
          <w:p w:rsidR="00392571" w:rsidRPr="000D02A0" w:rsidRDefault="00392571" w:rsidP="000D02A0"/>
        </w:tc>
        <w:tc>
          <w:tcPr>
            <w:tcW w:w="7200" w:type="dxa"/>
            <w:gridSpan w:val="6"/>
            <w:tcBorders>
              <w:top w:val="nil"/>
            </w:tcBorders>
          </w:tcPr>
          <w:p w:rsidR="00392571" w:rsidRPr="000D02A0" w:rsidRDefault="00392571"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392571" w:rsidRPr="000D02A0">
        <w:tc>
          <w:tcPr>
            <w:tcW w:w="1862" w:type="dxa"/>
            <w:vMerge/>
          </w:tcPr>
          <w:p w:rsidR="00392571" w:rsidRPr="000D02A0" w:rsidRDefault="00392571" w:rsidP="000D02A0"/>
        </w:tc>
        <w:tc>
          <w:tcPr>
            <w:tcW w:w="2948"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Pr>
                <w:rFonts w:ascii="Times New Roman" w:hAnsi="Times New Roman" w:cs="Times New Roman"/>
                <w:sz w:val="24"/>
                <w:szCs w:val="24"/>
              </w:rPr>
              <w:t>Алейска</w:t>
            </w:r>
          </w:p>
        </w:tc>
      </w:tr>
      <w:tr w:rsidR="00392571" w:rsidRPr="000D02A0">
        <w:tc>
          <w:tcPr>
            <w:tcW w:w="1862" w:type="dxa"/>
            <w:vMerge/>
          </w:tcPr>
          <w:p w:rsidR="00392571" w:rsidRPr="000D02A0" w:rsidRDefault="00392571" w:rsidP="000D02A0"/>
        </w:tc>
        <w:tc>
          <w:tcPr>
            <w:tcW w:w="2948" w:type="dxa"/>
            <w:gridSpan w:val="2"/>
          </w:tcPr>
          <w:p w:rsidR="00392571" w:rsidRPr="000D02A0" w:rsidRDefault="0039257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Площадь мест захоронения</w:t>
            </w:r>
          </w:p>
        </w:tc>
        <w:tc>
          <w:tcPr>
            <w:tcW w:w="2272" w:type="dxa"/>
            <w:gridSpan w:val="2"/>
          </w:tcPr>
          <w:p w:rsidR="00392571" w:rsidRPr="000D02A0" w:rsidRDefault="0039257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га</w:t>
            </w:r>
          </w:p>
        </w:tc>
        <w:tc>
          <w:tcPr>
            <w:tcW w:w="1980" w:type="dxa"/>
            <w:gridSpan w:val="2"/>
          </w:tcPr>
          <w:p w:rsidR="00392571" w:rsidRPr="000D02A0" w:rsidRDefault="00F57AA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 Охрана окружающей среды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.1. Рациональное использование и охрана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природных ресурсов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генерального плана городского округа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06"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w:t>
      </w:r>
      <w:r w:rsidRPr="000D02A0">
        <w:rPr>
          <w:rFonts w:ascii="Times New Roman" w:hAnsi="Times New Roman" w:cs="Times New Roman"/>
          <w:sz w:val="24"/>
          <w:szCs w:val="24"/>
        </w:rPr>
        <w:lastRenderedPageBreak/>
        <w:t>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2C7826">
        <w:rPr>
          <w:rFonts w:ascii="Times New Roman" w:hAnsi="Times New Roman" w:cs="Times New Roman"/>
          <w:sz w:val="24"/>
          <w:szCs w:val="24"/>
        </w:rPr>
        <w:t>.2012</w:t>
      </w:r>
      <w:r w:rsidRPr="000D02A0">
        <w:rPr>
          <w:rFonts w:ascii="Times New Roman" w:hAnsi="Times New Roman" w:cs="Times New Roman"/>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Пригодность нарушенных земель для различных видов использования после рекультивации следует оценивать согласно ГОСТ 17.5.3.04</w:t>
      </w:r>
      <w:r w:rsidR="002C7826">
        <w:rPr>
          <w:rFonts w:ascii="Times New Roman" w:hAnsi="Times New Roman" w:cs="Times New Roman"/>
          <w:sz w:val="24"/>
          <w:szCs w:val="24"/>
        </w:rPr>
        <w:t>-83</w:t>
      </w:r>
      <w:r w:rsidRPr="000D02A0">
        <w:rPr>
          <w:rFonts w:ascii="Times New Roman" w:hAnsi="Times New Roman" w:cs="Times New Roman"/>
          <w:sz w:val="24"/>
          <w:szCs w:val="24"/>
        </w:rPr>
        <w:t xml:space="preserve"> и ГОСТ 17.5.1.02</w:t>
      </w:r>
      <w:r w:rsidR="002C7826">
        <w:rPr>
          <w:rFonts w:ascii="Times New Roman" w:hAnsi="Times New Roman" w:cs="Times New Roman"/>
          <w:sz w:val="24"/>
          <w:szCs w:val="24"/>
        </w:rPr>
        <w:t>-85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 границах водоохранных зон регламентируется Водным </w:t>
      </w:r>
      <w:hyperlink r:id="rId107"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08"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Вокруг населенных пунктов,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w:t>
      </w:r>
      <w:r w:rsidR="00787807">
        <w:rPr>
          <w:rFonts w:ascii="Times New Roman" w:hAnsi="Times New Roman" w:cs="Times New Roman"/>
          <w:sz w:val="24"/>
          <w:szCs w:val="24"/>
        </w:rPr>
        <w:t>принимать не менее: для г. Алейска</w:t>
      </w:r>
      <w:r w:rsidRPr="000D02A0">
        <w:rPr>
          <w:rFonts w:ascii="Times New Roman" w:hAnsi="Times New Roman" w:cs="Times New Roman"/>
          <w:sz w:val="24"/>
          <w:szCs w:val="24"/>
        </w:rPr>
        <w:t xml:space="preserve"> - 500 м.</w:t>
      </w:r>
    </w:p>
    <w:p w:rsidR="006531CB" w:rsidRPr="000D02A0" w:rsidRDefault="0078780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В границах города</w:t>
      </w:r>
      <w:r w:rsidR="006531CB" w:rsidRPr="000D02A0">
        <w:rPr>
          <w:rFonts w:ascii="Times New Roman" w:hAnsi="Times New Roman" w:cs="Times New Roman"/>
          <w:sz w:val="24"/>
          <w:szCs w:val="24"/>
        </w:rPr>
        <w:t xml:space="preserve">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особо охраняемые природные </w:t>
      </w:r>
      <w:r w:rsidRPr="007301AD">
        <w:rPr>
          <w:rFonts w:ascii="Times New Roman" w:hAnsi="Times New Roman" w:cs="Times New Roman"/>
          <w:sz w:val="24"/>
          <w:szCs w:val="24"/>
        </w:rPr>
        <w:t>территории, городские леса и лесопарки, другие зоны рекреационного назначения, естественные экосистемы, сельскохозяйственные</w:t>
      </w:r>
      <w:r w:rsidRPr="000D02A0">
        <w:rPr>
          <w:rFonts w:ascii="Times New Roman" w:hAnsi="Times New Roman" w:cs="Times New Roman"/>
          <w:sz w:val="24"/>
          <w:szCs w:val="24"/>
        </w:rPr>
        <w:t xml:space="preserve"> земли, зоны с особыми условиями использования территорий (зоны охраны объектов природного и культурного наследия);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Параметры и режимы регулирования градостроительной и хозяйственной деятельности следует устанавливать с учетом </w:t>
      </w:r>
      <w:hyperlink r:id="rId109" w:history="1">
        <w:r w:rsidRPr="000D02A0">
          <w:rPr>
            <w:rFonts w:ascii="Times New Roman" w:hAnsi="Times New Roman" w:cs="Times New Roman"/>
            <w:color w:val="0000FF"/>
            <w:sz w:val="24"/>
            <w:szCs w:val="24"/>
          </w:rPr>
          <w:t>Земельного</w:t>
        </w:r>
      </w:hyperlink>
      <w:r w:rsidRPr="000D02A0">
        <w:rPr>
          <w:rFonts w:ascii="Times New Roman" w:hAnsi="Times New Roman" w:cs="Times New Roman"/>
          <w:sz w:val="24"/>
          <w:szCs w:val="24"/>
        </w:rPr>
        <w:t xml:space="preserve">, </w:t>
      </w:r>
      <w:hyperlink r:id="rId110" w:history="1">
        <w:r w:rsidRPr="000D02A0">
          <w:rPr>
            <w:rFonts w:ascii="Times New Roman" w:hAnsi="Times New Roman" w:cs="Times New Roman"/>
            <w:color w:val="0000FF"/>
            <w:sz w:val="24"/>
            <w:szCs w:val="24"/>
          </w:rPr>
          <w:t>Лесного</w:t>
        </w:r>
      </w:hyperlink>
      <w:r w:rsidRPr="000D02A0">
        <w:rPr>
          <w:rFonts w:ascii="Times New Roman" w:hAnsi="Times New Roman" w:cs="Times New Roman"/>
          <w:sz w:val="24"/>
          <w:szCs w:val="24"/>
        </w:rPr>
        <w:t xml:space="preserve"> и </w:t>
      </w:r>
      <w:hyperlink r:id="rId111" w:history="1">
        <w:r w:rsidRPr="000D02A0">
          <w:rPr>
            <w:rFonts w:ascii="Times New Roman" w:hAnsi="Times New Roman" w:cs="Times New Roman"/>
            <w:color w:val="0000FF"/>
            <w:sz w:val="24"/>
            <w:szCs w:val="24"/>
          </w:rPr>
          <w:t>Водного</w:t>
        </w:r>
      </w:hyperlink>
      <w:r w:rsidRPr="000D02A0">
        <w:rPr>
          <w:rFonts w:ascii="Times New Roman" w:hAnsi="Times New Roman" w:cs="Times New Roman"/>
          <w:sz w:val="24"/>
          <w:szCs w:val="24"/>
        </w:rPr>
        <w:t xml:space="preserve"> кодексов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.2. Защита атмосферного воздуха, поверхностных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подземных вод и почв от загрязнения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планировке и застройке </w:t>
      </w:r>
      <w:r w:rsidR="00787807">
        <w:rPr>
          <w:rFonts w:ascii="Times New Roman" w:hAnsi="Times New Roman" w:cs="Times New Roman"/>
          <w:sz w:val="24"/>
          <w:szCs w:val="24"/>
        </w:rPr>
        <w:t xml:space="preserve">города </w:t>
      </w:r>
      <w:r w:rsidRPr="000D02A0">
        <w:rPr>
          <w:rFonts w:ascii="Times New Roman" w:hAnsi="Times New Roman" w:cs="Times New Roman"/>
          <w:sz w:val="24"/>
          <w:szCs w:val="24"/>
        </w:rPr>
        <w:t>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случае превышения допустимых уровней концентрации вредных веществ в атмосферном воздухе в застроенных жилых и общественно-деловых зонах следует </w:t>
      </w:r>
      <w:r w:rsidRPr="000D02A0">
        <w:rPr>
          <w:rFonts w:ascii="Times New Roman" w:hAnsi="Times New Roman" w:cs="Times New Roman"/>
          <w:sz w:val="24"/>
          <w:szCs w:val="24"/>
        </w:rPr>
        <w:lastRenderedPageBreak/>
        <w:t xml:space="preserve">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12" w:history="1">
        <w:r w:rsidR="00A073CD">
          <w:rPr>
            <w:rFonts w:ascii="Times New Roman" w:hAnsi="Times New Roman" w:cs="Times New Roman"/>
            <w:color w:val="0000FF"/>
            <w:sz w:val="24"/>
            <w:szCs w:val="24"/>
          </w:rPr>
          <w:t>СанПиН 2.2.1/2.1.1.1200-03</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в течение зимы 50 - 60% дней).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 загрязненности атмосферного воздуха следует проводить в соответствии с требованиями </w:t>
      </w:r>
      <w:hyperlink r:id="rId113" w:history="1">
        <w:r w:rsidR="00A073CD">
          <w:rPr>
            <w:rFonts w:ascii="Times New Roman" w:hAnsi="Times New Roman" w:cs="Times New Roman"/>
            <w:color w:val="0000FF"/>
            <w:sz w:val="24"/>
            <w:szCs w:val="24"/>
          </w:rPr>
          <w:t>СанПиН 2.2.1/2.1.1.1200-03</w:t>
        </w:r>
      </w:hyperlink>
      <w:r w:rsidRPr="000D02A0">
        <w:rPr>
          <w:rFonts w:ascii="Times New Roman" w:hAnsi="Times New Roman" w:cs="Times New Roman"/>
          <w:sz w:val="24"/>
          <w:szCs w:val="24"/>
        </w:rPr>
        <w:t xml:space="preserve"> с учетом выделения вредных веществ автомобильным транспортом.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водоемов и водотоков необходимо предусматривать в соответствии с требованиями Водного </w:t>
      </w:r>
      <w:hyperlink r:id="rId114"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общественно-деловые, смешанные и рекреационные зоны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w:t>
      </w:r>
      <w:hyperlink r:id="rId115"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городского округа и пригородных зон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Ширина водоохранной зоны водных объектов устанавливается в соответствии с Водным </w:t>
      </w:r>
      <w:hyperlink r:id="rId116"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10 км - 50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км - 100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от 50 км и более - 200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водоохранной зоны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Водоохранные зоны рек, их частей, помещенных в закрытые коллекторы, не устанавливаются.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водоохранных зон запрещаются: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использование сточных вод для удобрения почв;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осуществление авиационных мер по борьбе с вредителями и болезнями растений;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прибрежных защитных полос также запрещается: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распашка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размещение отвалов размываемых грунтов;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выпас сельскохозяйственных животных и организация для них летних лагерей, ванн.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границах береговых полос запрещается возведение ограждений и иных объектов, </w:t>
      </w:r>
      <w:r w:rsidRPr="000D02A0">
        <w:rPr>
          <w:rFonts w:ascii="Times New Roman" w:hAnsi="Times New Roman" w:cs="Times New Roman"/>
          <w:sz w:val="24"/>
          <w:szCs w:val="24"/>
        </w:rPr>
        <w:lastRenderedPageBreak/>
        <w:t>затрудняющих или закрывающих доступ в полосу общего 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декоративных водоемах и водоемах,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источников хозяйственно-питьевого водоснабжения устанавливаются округа (II и III) санитарной охраны согласно </w:t>
      </w:r>
      <w:hyperlink r:id="rId117"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почв от загрязнения и их санирование следует предусматривать в соответствии с требованиями </w:t>
      </w:r>
      <w:hyperlink r:id="rId118" w:history="1">
        <w:r w:rsidRPr="000D02A0">
          <w:rPr>
            <w:rFonts w:ascii="Times New Roman" w:hAnsi="Times New Roman" w:cs="Times New Roman"/>
            <w:color w:val="0000FF"/>
            <w:sz w:val="24"/>
            <w:szCs w:val="24"/>
          </w:rPr>
          <w:t>СанПиН 2.1.7.1287</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.3. Защита от шума, вибрации, электромагнитных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полей, радиации. Улучшение микроклимата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r w:rsidR="00381B80">
        <w:rPr>
          <w:rFonts w:ascii="Times New Roman" w:hAnsi="Times New Roman" w:cs="Times New Roman"/>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19" w:history="1">
        <w:r w:rsidRPr="000D02A0">
          <w:rPr>
            <w:rFonts w:ascii="Times New Roman" w:hAnsi="Times New Roman" w:cs="Times New Roman"/>
            <w:color w:val="0000FF"/>
            <w:sz w:val="24"/>
            <w:szCs w:val="24"/>
          </w:rPr>
          <w:t>ПУЭ</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планировке и застройке городского округа следует учитывать климатические параметры в соответствии с СНиП 23-01 и предусматривать мероприятия по улучшению мезо- и микроклиматических условий (защита от ветра, обеспечение проветривания </w:t>
      </w:r>
      <w:r w:rsidRPr="000D02A0">
        <w:rPr>
          <w:rFonts w:ascii="Times New Roman" w:hAnsi="Times New Roman" w:cs="Times New Roman"/>
          <w:sz w:val="24"/>
          <w:szCs w:val="24"/>
        </w:rPr>
        <w:lastRenderedPageBreak/>
        <w:t>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СНиП 22-01.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20" w:history="1">
        <w:r w:rsidRPr="000D02A0">
          <w:rPr>
            <w:rFonts w:ascii="Times New Roman" w:hAnsi="Times New Roman" w:cs="Times New Roman"/>
            <w:color w:val="0000FF"/>
            <w:sz w:val="24"/>
            <w:szCs w:val="24"/>
          </w:rPr>
          <w:t>СанПиН 2.2.1/2.1.1.1076</w:t>
        </w:r>
      </w:hyperlink>
      <w:r w:rsidR="002C7826" w:rsidRPr="002C7826">
        <w:rPr>
          <w:rFonts w:ascii="Times New Roman" w:hAnsi="Times New Roman" w:cs="Times New Roman"/>
          <w:color w:val="0000FF"/>
          <w:sz w:val="24"/>
          <w:szCs w:val="24"/>
        </w:rPr>
        <w:t>-01</w:t>
      </w:r>
      <w:r w:rsidRPr="000D02A0">
        <w:rPr>
          <w:rFonts w:ascii="Times New Roman" w:hAnsi="Times New Roman" w:cs="Times New Roman"/>
          <w:sz w:val="24"/>
          <w:szCs w:val="24"/>
        </w:rPr>
        <w:t xml:space="preserve"> - не менее 2 ч. в день с 22 марта по 22 сентября.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6531CB" w:rsidRDefault="006531CB"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Pr="000D02A0" w:rsidRDefault="007C4F14" w:rsidP="000D02A0">
      <w:pPr>
        <w:pStyle w:val="ConsPlusNormal"/>
        <w:jc w:val="both"/>
        <w:rPr>
          <w:rFonts w:ascii="Times New Roman" w:hAnsi="Times New Roman" w:cs="Times New Roman"/>
          <w:sz w:val="24"/>
          <w:szCs w:val="24"/>
        </w:rPr>
      </w:pPr>
    </w:p>
    <w:p w:rsidR="006531CB" w:rsidRPr="00F01222" w:rsidRDefault="00F01222" w:rsidP="000D02A0">
      <w:pPr>
        <w:pStyle w:val="ConsPlusNormal"/>
        <w:jc w:val="center"/>
        <w:outlineLvl w:val="3"/>
        <w:rPr>
          <w:rFonts w:ascii="Times New Roman" w:hAnsi="Times New Roman" w:cs="Times New Roman"/>
          <w:sz w:val="24"/>
          <w:szCs w:val="24"/>
        </w:rPr>
      </w:pPr>
      <w:r w:rsidRPr="00F01222">
        <w:rPr>
          <w:rFonts w:ascii="Times New Roman" w:hAnsi="Times New Roman" w:cs="Times New Roman"/>
          <w:sz w:val="24"/>
          <w:szCs w:val="24"/>
        </w:rPr>
        <w:t>3.3.4</w:t>
      </w:r>
      <w:r w:rsidR="006531CB" w:rsidRPr="00F01222">
        <w:rPr>
          <w:rFonts w:ascii="Times New Roman" w:hAnsi="Times New Roman" w:cs="Times New Roman"/>
          <w:sz w:val="24"/>
          <w:szCs w:val="24"/>
        </w:rPr>
        <w:t>. Сохранение культурного наследия</w:t>
      </w:r>
    </w:p>
    <w:p w:rsidR="006531CB" w:rsidRPr="00F01222" w:rsidRDefault="006531CB" w:rsidP="000D02A0">
      <w:pPr>
        <w:pStyle w:val="ConsPlusNormal"/>
        <w:jc w:val="both"/>
        <w:rPr>
          <w:rFonts w:ascii="Times New Roman" w:hAnsi="Times New Roman" w:cs="Times New Roman"/>
          <w:sz w:val="24"/>
          <w:szCs w:val="24"/>
        </w:rPr>
      </w:pPr>
    </w:p>
    <w:p w:rsidR="006531CB" w:rsidRPr="007301AD" w:rsidRDefault="00F01222" w:rsidP="000D02A0">
      <w:pPr>
        <w:pStyle w:val="ConsPlusNormal"/>
        <w:jc w:val="center"/>
        <w:outlineLvl w:val="4"/>
        <w:rPr>
          <w:rFonts w:ascii="Times New Roman" w:hAnsi="Times New Roman" w:cs="Times New Roman"/>
          <w:sz w:val="24"/>
          <w:szCs w:val="24"/>
        </w:rPr>
      </w:pPr>
      <w:r w:rsidRPr="00F01222">
        <w:rPr>
          <w:rFonts w:ascii="Times New Roman" w:hAnsi="Times New Roman" w:cs="Times New Roman"/>
          <w:sz w:val="24"/>
          <w:szCs w:val="24"/>
        </w:rPr>
        <w:t>3.3.4</w:t>
      </w:r>
      <w:r w:rsidR="006531CB" w:rsidRPr="00F01222">
        <w:rPr>
          <w:rFonts w:ascii="Times New Roman" w:hAnsi="Times New Roman" w:cs="Times New Roman"/>
          <w:sz w:val="24"/>
          <w:szCs w:val="24"/>
        </w:rPr>
        <w:t xml:space="preserve">.1. Охрана памятников истории и </w:t>
      </w:r>
      <w:r w:rsidR="006531CB" w:rsidRPr="007301AD">
        <w:rPr>
          <w:rFonts w:ascii="Times New Roman" w:hAnsi="Times New Roman" w:cs="Times New Roman"/>
          <w:sz w:val="24"/>
          <w:szCs w:val="24"/>
        </w:rPr>
        <w:t>культуры</w:t>
      </w:r>
    </w:p>
    <w:p w:rsidR="006531CB" w:rsidRPr="007301AD"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(памятников истории и культуры). Виды объектов культурного наследия определены в соответствии со </w:t>
      </w:r>
      <w:hyperlink r:id="rId121" w:history="1">
        <w:r w:rsidRPr="000D02A0">
          <w:rPr>
            <w:rFonts w:ascii="Times New Roman" w:hAnsi="Times New Roman" w:cs="Times New Roman"/>
            <w:color w:val="0000FF"/>
            <w:sz w:val="24"/>
            <w:szCs w:val="24"/>
          </w:rPr>
          <w:t>статьей 3</w:t>
        </w:r>
      </w:hyperlink>
      <w:r w:rsidRPr="000D02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Земельные участки в границах территорий объектов культурного наследия, включенных</w:t>
      </w:r>
      <w:r w:rsidRPr="000D02A0">
        <w:rPr>
          <w:rFonts w:ascii="Times New Roman" w:hAnsi="Times New Roman" w:cs="Times New Roman"/>
          <w:sz w:val="24"/>
          <w:szCs w:val="24"/>
        </w:rPr>
        <w:t xml:space="preserve">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122"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целях обеспечения сохранности объекта культурного наследия в его исторической</w:t>
      </w:r>
      <w:r w:rsidRPr="000D02A0">
        <w:rPr>
          <w:rFonts w:ascii="Times New Roman" w:hAnsi="Times New Roman" w:cs="Times New Roman"/>
          <w:sz w:val="24"/>
          <w:szCs w:val="24"/>
        </w:rPr>
        <w:t xml:space="preserve">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2C7826" w:rsidRDefault="002C7826" w:rsidP="002C7826">
      <w:pPr>
        <w:autoSpaceDE w:val="0"/>
        <w:autoSpaceDN w:val="0"/>
        <w:adjustRightInd w:val="0"/>
        <w:jc w:val="both"/>
        <w:rPr>
          <w:rFonts w:eastAsiaTheme="minorHAnsi"/>
          <w:lang w:eastAsia="en-US"/>
        </w:rPr>
      </w:pPr>
      <w:r>
        <w:rPr>
          <w:rFonts w:eastAsiaTheme="minorHAnsi"/>
          <w:lang w:eastAsia="en-US"/>
        </w:rPr>
        <w:lastRenderedPageBreak/>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w:t>
      </w:r>
      <w:hyperlink r:id="rId123" w:history="1">
        <w:r>
          <w:rPr>
            <w:rFonts w:eastAsiaTheme="minorHAnsi"/>
            <w:color w:val="0000FF"/>
            <w:lang w:eastAsia="en-US"/>
          </w:rPr>
          <w:t>Положением</w:t>
        </w:r>
      </w:hyperlink>
      <w:r>
        <w:rPr>
          <w:rFonts w:eastAsiaTheme="minorHAnsi"/>
          <w:lang w:eastAsia="en-US"/>
        </w:rPr>
        <w:t xml:space="preserve">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ценных панорам, а также отдельных объектов культурного наследия и природных ландшафтов.</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24" w:history="1">
        <w:r w:rsidRPr="004D12B6">
          <w:rPr>
            <w:rFonts w:ascii="Times New Roman" w:hAnsi="Times New Roman" w:cs="Times New Roman"/>
            <w:sz w:val="24"/>
            <w:szCs w:val="24"/>
          </w:rPr>
          <w:t>СанПиН 2.2.1/2.1.1.1076</w:t>
        </w:r>
      </w:hyperlink>
      <w:r w:rsidR="002C7826" w:rsidRPr="002C7826">
        <w:rPr>
          <w:rFonts w:ascii="Times New Roman" w:hAnsi="Times New Roman" w:cs="Times New Roman"/>
          <w:sz w:val="24"/>
          <w:szCs w:val="24"/>
        </w:rPr>
        <w:t>-01</w:t>
      </w:r>
      <w:r w:rsidRPr="004D12B6">
        <w:rPr>
          <w:rFonts w:ascii="Times New Roman" w:hAnsi="Times New Roman" w:cs="Times New Roman"/>
          <w:sz w:val="24"/>
          <w:szCs w:val="24"/>
        </w:rPr>
        <w:t xml:space="preserve"> и СП 52.13330</w:t>
      </w:r>
      <w:r w:rsidR="003D5AD7">
        <w:rPr>
          <w:rFonts w:ascii="Times New Roman" w:hAnsi="Times New Roman" w:cs="Times New Roman"/>
          <w:sz w:val="24"/>
          <w:szCs w:val="24"/>
        </w:rPr>
        <w:t>.2011</w:t>
      </w:r>
      <w:r w:rsidRPr="004D12B6">
        <w:rPr>
          <w:rFonts w:ascii="Times New Roman" w:hAnsi="Times New Roman" w:cs="Times New Roman"/>
          <w:sz w:val="24"/>
          <w:szCs w:val="24"/>
        </w:rPr>
        <w:t>.</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Расстояния от памятников истории и культуры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других подземных инженерных сетей - 5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условиях реконструкции указанные расстояния до инженерных сетей допускается сокращать при проведение специальных технических мероприятий при производстве строительных работ, но принимать не менее: до водонесущих сетей - 5 м; неводонесущих - 2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lastRenderedPageBreak/>
        <w:t>до 1 и диаметром до 40 м - в радиусе 30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до 2 и диаметром до 50 м - в радиусе 40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до 3 и диаметром до 60 м - в радиусе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свыше 3 м - определяется индивидуально в каждом конкретном случае, но не менее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2) для курганных групп - радиусы устанавливаются как для курганов, включая межкурганное пространство, но не менее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3) для городищ, селищ, поселений, грунтовых могильников - в радиусе 50 м от границ памятников.</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устанавливаются: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оси магистральных газопроводов - 75 - 250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оси нефтепроводов и нефтепродуктопроводов - 50 - 100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земляного полотна автодороги - 50 - 90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сплошной городской застройке до границы застройки - 250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разработке карьера от края карьера - 100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мелиоративных работах от границы орошаемого участка - 100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w:t>
      </w:r>
      <w:r w:rsidR="00F01222">
        <w:rPr>
          <w:rFonts w:ascii="Times New Roman" w:hAnsi="Times New Roman" w:cs="Times New Roman"/>
          <w:sz w:val="24"/>
          <w:szCs w:val="24"/>
        </w:rPr>
        <w:t>.5</w:t>
      </w:r>
      <w:r w:rsidRPr="000D02A0">
        <w:rPr>
          <w:rFonts w:ascii="Times New Roman" w:hAnsi="Times New Roman" w:cs="Times New Roman"/>
          <w:sz w:val="24"/>
          <w:szCs w:val="24"/>
        </w:rPr>
        <w:t>. Защита территорий от неблагоприятных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воздействий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p>
    <w:p w:rsidR="003C4331" w:rsidRPr="003C4331" w:rsidRDefault="00F01222" w:rsidP="003C4331">
      <w:pPr>
        <w:pStyle w:val="ConsPlusNormal"/>
        <w:jc w:val="center"/>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 xml:space="preserve">.1. </w:t>
      </w:r>
      <w:r w:rsidR="003C4331" w:rsidRPr="003C4331">
        <w:rPr>
          <w:rFonts w:ascii="Times New Roman" w:hAnsi="Times New Roman" w:cs="Times New Roman"/>
          <w:sz w:val="24"/>
          <w:szCs w:val="24"/>
        </w:rPr>
        <w:t>Защита населения и территорий от воздействия</w:t>
      </w:r>
    </w:p>
    <w:p w:rsidR="006531CB" w:rsidRPr="000D02A0" w:rsidRDefault="003C4331" w:rsidP="003C4331">
      <w:pPr>
        <w:pStyle w:val="ConsPlusNormal"/>
        <w:jc w:val="center"/>
        <w:rPr>
          <w:rFonts w:ascii="Times New Roman" w:hAnsi="Times New Roman" w:cs="Times New Roman"/>
          <w:sz w:val="24"/>
          <w:szCs w:val="24"/>
        </w:rPr>
      </w:pPr>
      <w:r w:rsidRPr="003C4331">
        <w:rPr>
          <w:rFonts w:ascii="Times New Roman" w:hAnsi="Times New Roman" w:cs="Times New Roman"/>
          <w:sz w:val="24"/>
          <w:szCs w:val="24"/>
        </w:rPr>
        <w:t>поражающих</w:t>
      </w:r>
      <w:r w:rsidR="006C1172">
        <w:rPr>
          <w:rFonts w:ascii="Times New Roman" w:hAnsi="Times New Roman" w:cs="Times New Roman"/>
          <w:sz w:val="24"/>
          <w:szCs w:val="24"/>
        </w:rPr>
        <w:t xml:space="preserve"> факторов чрезвычайных ситуаций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w:t>
      </w:r>
      <w:hyperlink r:id="rId125"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 Федерального </w:t>
      </w:r>
      <w:hyperlink r:id="rId126"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09.01.1996 N 3-ФЗ "О радиационной безопасности населения", Федерального </w:t>
      </w:r>
      <w:hyperlink r:id="rId127" w:history="1">
        <w:r w:rsidRPr="000D02A0">
          <w:rPr>
            <w:rFonts w:ascii="Times New Roman" w:hAnsi="Times New Roman" w:cs="Times New Roman"/>
            <w:color w:val="0000FF"/>
            <w:sz w:val="24"/>
            <w:szCs w:val="24"/>
          </w:rPr>
          <w:t>закона</w:t>
        </w:r>
      </w:hyperlink>
      <w:r w:rsidR="00F241E3">
        <w:rPr>
          <w:rFonts w:ascii="Times New Roman" w:hAnsi="Times New Roman" w:cs="Times New Roman"/>
          <w:sz w:val="24"/>
          <w:szCs w:val="24"/>
        </w:rPr>
        <w:t xml:space="preserve"> от 12.0</w:t>
      </w:r>
      <w:r w:rsidRPr="000D02A0">
        <w:rPr>
          <w:rFonts w:ascii="Times New Roman" w:hAnsi="Times New Roman" w:cs="Times New Roman"/>
          <w:sz w:val="24"/>
          <w:szCs w:val="24"/>
        </w:rPr>
        <w:t xml:space="preserve">2.1998 N 28-ФЗ "О гражданской обороне", </w:t>
      </w:r>
      <w:hyperlink r:id="rId128"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Подготовку ген</w:t>
      </w:r>
      <w:r w:rsidR="00F241E3">
        <w:rPr>
          <w:rFonts w:ascii="Times New Roman" w:hAnsi="Times New Roman" w:cs="Times New Roman"/>
          <w:sz w:val="24"/>
          <w:szCs w:val="24"/>
        </w:rPr>
        <w:t>ерального плана город</w:t>
      </w:r>
      <w:r w:rsidRPr="000D02A0">
        <w:rPr>
          <w:rFonts w:ascii="Times New Roman" w:hAnsi="Times New Roman" w:cs="Times New Roman"/>
          <w:sz w:val="24"/>
          <w:szCs w:val="24"/>
        </w:rPr>
        <w:t xml:space="preserve">а, в том числе в части населенных пунктов,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 СНиП П-7, СНиП 2.01.51, СНиП И-11, СНиП 21-01, СНиП 2.01.02, </w:t>
      </w:r>
      <w:hyperlink r:id="rId129" w:history="1">
        <w:r w:rsidRPr="000D02A0">
          <w:rPr>
            <w:rFonts w:ascii="Times New Roman" w:hAnsi="Times New Roman" w:cs="Times New Roman"/>
            <w:color w:val="0000FF"/>
            <w:sz w:val="24"/>
            <w:szCs w:val="24"/>
          </w:rPr>
          <w:t>ППБ 01-03</w:t>
        </w:r>
      </w:hyperlink>
      <w:r w:rsidRPr="000D02A0">
        <w:rPr>
          <w:rFonts w:ascii="Times New Roman" w:hAnsi="Times New Roman" w:cs="Times New Roman"/>
          <w:sz w:val="24"/>
          <w:szCs w:val="24"/>
        </w:rPr>
        <w:t>, СП 11-112</w:t>
      </w:r>
      <w:r w:rsidR="003D5AD7">
        <w:rPr>
          <w:rFonts w:ascii="Times New Roman" w:hAnsi="Times New Roman" w:cs="Times New Roman"/>
          <w:sz w:val="24"/>
          <w:szCs w:val="24"/>
        </w:rPr>
        <w:t>-2001</w:t>
      </w:r>
      <w:r w:rsidRPr="000D02A0">
        <w:rPr>
          <w:rFonts w:ascii="Times New Roman" w:hAnsi="Times New Roman" w:cs="Times New Roman"/>
          <w:sz w:val="24"/>
          <w:szCs w:val="24"/>
        </w:rPr>
        <w:t xml:space="preserve">, СП 11-107, </w:t>
      </w:r>
      <w:hyperlink r:id="rId130" w:history="1">
        <w:r w:rsidRPr="000D02A0">
          <w:rPr>
            <w:rFonts w:ascii="Times New Roman" w:hAnsi="Times New Roman" w:cs="Times New Roman"/>
            <w:color w:val="0000FF"/>
            <w:sz w:val="24"/>
            <w:szCs w:val="24"/>
          </w:rPr>
          <w:t>Положения</w:t>
        </w:r>
      </w:hyperlink>
      <w:r w:rsidRPr="000D02A0">
        <w:rPr>
          <w:rFonts w:ascii="Times New Roman" w:hAnsi="Times New Roman" w:cs="Times New Roman"/>
          <w:sz w:val="24"/>
          <w:szCs w:val="24"/>
        </w:rPr>
        <w:t xml:space="preserve">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Классификация чрезвычайных ситуаций (ЧС) осуществляется в соответствии с </w:t>
      </w:r>
      <w:hyperlink r:id="rId131"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Правительства Российской Федерации от 21.05.2007 N 304 "О </w:t>
      </w:r>
      <w:r w:rsidRPr="000D02A0">
        <w:rPr>
          <w:rFonts w:ascii="Times New Roman" w:hAnsi="Times New Roman" w:cs="Times New Roman"/>
          <w:sz w:val="24"/>
          <w:szCs w:val="24"/>
        </w:rPr>
        <w:lastRenderedPageBreak/>
        <w:t>классификации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6C1172">
      <w:pPr>
        <w:pStyle w:val="ConsPlusNormal"/>
        <w:jc w:val="center"/>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 xml:space="preserve">.2. </w:t>
      </w:r>
      <w:r w:rsidR="006C1172" w:rsidRPr="006C1172">
        <w:rPr>
          <w:rFonts w:ascii="Times New Roman" w:hAnsi="Times New Roman" w:cs="Times New Roman"/>
          <w:sz w:val="24"/>
          <w:szCs w:val="24"/>
        </w:rPr>
        <w:t>Инженерная подготовка и защита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 СНиП 11-02, СНиП 33-01, СНиП 2.06.15 и другими) и Общей схемой инженерной защиты территории России от опасных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 Инженерная подготовка территории должна обеспечивать возможность градостроительного освоения территорий, подлежащих застройке.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Необходимость инженерной защиты определяется в соответствии с положениями Градостроительного </w:t>
      </w:r>
      <w:hyperlink r:id="rId132"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и </w:t>
      </w:r>
      <w:hyperlink r:id="rId133"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Алтайского края от 29.12.2009 N 120-ЗС "О градостроительной деятельности на территории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инженерной защиты следует обеспечивать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производство работ способами, не приводящими к появлению новых и (или) интенсификации действующих геологических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сохранение заповедных зон, ландшафтов, исторических и иных объектов, территорий и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надлежащее архитектурное оформление сооружений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сочетание с мероприятиями по охране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по защите от опасных геологических процессов должны выполняться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Рекультивацию и благоустройство территорий следует производить с учетом требований ГОСТ 17.5.3.04-83* и ГОСТ 17.5.3.05-84.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.3. Противооползневые и противообвальные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bookmarkStart w:id="19" w:name="P3789"/>
      <w:bookmarkEnd w:id="19"/>
      <w:r w:rsidRPr="000D02A0">
        <w:rPr>
          <w:rFonts w:ascii="Times New Roman" w:hAnsi="Times New Roman" w:cs="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искусственное понижение уровня подземных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Если применение мероприятий и сооружений активной защиты, указанных в </w:t>
      </w:r>
      <w:hyperlink w:anchor="P3789" w:history="1">
        <w:r w:rsidRPr="000D02A0">
          <w:rPr>
            <w:rFonts w:ascii="Times New Roman" w:hAnsi="Times New Roman" w:cs="Times New Roman"/>
            <w:color w:val="0000FF"/>
            <w:sz w:val="24"/>
            <w:szCs w:val="24"/>
          </w:rPr>
          <w:t>первом абзаце п. 3.3.4.3</w:t>
        </w:r>
      </w:hyperlink>
      <w:r w:rsidRPr="000D02A0">
        <w:rPr>
          <w:rFonts w:ascii="Times New Roman" w:hAnsi="Times New Roman" w:cs="Times New Roman"/>
          <w:sz w:val="24"/>
          <w:szCs w:val="24"/>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приспособление защищаемых сооружений к обтеканию их оползнем;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прочие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Противооползневые и противообвальные сооружения проектируются в соответствии с </w:t>
      </w:r>
      <w:r w:rsidRPr="000D02A0">
        <w:rPr>
          <w:rFonts w:ascii="Times New Roman" w:hAnsi="Times New Roman" w:cs="Times New Roman"/>
          <w:sz w:val="24"/>
          <w:szCs w:val="24"/>
        </w:rPr>
        <w:lastRenderedPageBreak/>
        <w:t>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.4. Сооружения и мероприятия для защиты от подтопления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от подтопления должна включать: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защиту населения от опасных явлений, связанных с пропуском паводковых вод в весенне-осенний период, при половодье;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локальную защиту зданий, сооружений, грунтов оснований и защиту застроенной территории в целом;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водоотведение;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утилизацию (при необходимости очистки) дренажных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от подтопления должна обеспечивать: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нормативные санитарно-гигиенические условия жизнедеятельности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нормативные санитарно-гигиенические, социальные и рекреационные условия защищаемых территорий.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зависимости от характера подтопления (локальный - отдельные здания, сооружения и участки; площадной) проектируются локальные и/или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 планом городского округа и документацией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w:t>
      </w:r>
      <w:r w:rsidRPr="000D02A0">
        <w:rPr>
          <w:rFonts w:ascii="Times New Roman" w:hAnsi="Times New Roman" w:cs="Times New Roman"/>
          <w:sz w:val="24"/>
          <w:szCs w:val="24"/>
        </w:rPr>
        <w:lastRenderedPageBreak/>
        <w:t>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для защиты от подтопления проектируются в соответствии с требованиями СНиП 22-02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.5. Сооружения и мероприятия для защиты от затопления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 и СНиП 33-01.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плоскостных спортивных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качестве основных средств инженерной защиты от затопления следует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обвалование территорий со стороны водных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искусственное повышение рельефа территории до незатопляемых планировочных отметок;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сооружения инженерной защиты, в том числе: дамбы обвалования, дренажи, дренажные и водосбросные сети и другие.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Сооружения и мероприятия для защиты от затопления проектируются в соответствии с </w:t>
      </w:r>
      <w:r w:rsidRPr="000D02A0">
        <w:rPr>
          <w:rFonts w:ascii="Times New Roman" w:hAnsi="Times New Roman" w:cs="Times New Roman"/>
          <w:sz w:val="24"/>
          <w:szCs w:val="24"/>
        </w:rPr>
        <w:lastRenderedPageBreak/>
        <w:t>требованиями СНиП 22-02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.6. Берегозащитные сооружения и мероприятия</w:t>
      </w:r>
    </w:p>
    <w:p w:rsidR="006531CB" w:rsidRPr="000D02A0" w:rsidRDefault="006531CB" w:rsidP="000D02A0">
      <w:pPr>
        <w:pStyle w:val="ConsPlusNormal"/>
        <w:jc w:val="both"/>
        <w:rPr>
          <w:rFonts w:ascii="Times New Roman" w:hAnsi="Times New Roman" w:cs="Times New Roman"/>
          <w:sz w:val="24"/>
          <w:szCs w:val="24"/>
        </w:rPr>
      </w:pP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Для инженерной защиты берегов рек, озер, водохранилищ используют сооружения и осуществляются мероп</w:t>
      </w:r>
      <w:r w:rsidR="00B22D23" w:rsidRPr="004D12B6">
        <w:rPr>
          <w:rFonts w:ascii="Times New Roman" w:hAnsi="Times New Roman" w:cs="Times New Roman"/>
          <w:sz w:val="24"/>
          <w:szCs w:val="24"/>
        </w:rPr>
        <w:t>риятия, приведенные в</w:t>
      </w:r>
      <w:r w:rsidR="00233B25">
        <w:rPr>
          <w:rFonts w:ascii="Times New Roman" w:hAnsi="Times New Roman" w:cs="Times New Roman"/>
          <w:sz w:val="24"/>
          <w:szCs w:val="24"/>
        </w:rPr>
        <w:t xml:space="preserve"> таблице 57</w:t>
      </w:r>
      <w:r w:rsidRPr="004D12B6">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5"/>
        <w:rPr>
          <w:rFonts w:ascii="Times New Roman" w:hAnsi="Times New Roman" w:cs="Times New Roman"/>
          <w:sz w:val="24"/>
          <w:szCs w:val="24"/>
        </w:rPr>
      </w:pPr>
      <w:r>
        <w:rPr>
          <w:rFonts w:ascii="Times New Roman" w:hAnsi="Times New Roman" w:cs="Times New Roman"/>
          <w:sz w:val="24"/>
          <w:szCs w:val="24"/>
        </w:rPr>
        <w:t>Таблица 57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11"/>
      </w:tblGrid>
      <w:tr w:rsidR="006531CB" w:rsidRPr="000D02A0">
        <w:tc>
          <w:tcPr>
            <w:tcW w:w="413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сооружения и мероприятия</w:t>
            </w:r>
          </w:p>
        </w:tc>
        <w:tc>
          <w:tcPr>
            <w:tcW w:w="49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Назначение сооружения и мероприятия и условия их применения</w:t>
            </w:r>
          </w:p>
        </w:tc>
      </w:tr>
      <w:tr w:rsidR="006531CB" w:rsidRPr="000D02A0">
        <w:tc>
          <w:tcPr>
            <w:tcW w:w="413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49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Волнозащитные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шпунтовые стенки железобетонные и металлические</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основном на реках и водохранилищах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ступенчатые крепления с укреплением основания террас</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крутизне откосов более 15°</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массивные волноломы</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стабильном уровне воды</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Откосные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монолитные покрытия из бетона, асфальтобетона, асфальта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подпорных земляных сооружений при достаточной их статической устойчивости</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сборных плит</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волнах до 2,5 м</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гибких тюфяков и сетчатых блоков, заполненных камнем</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земляных сооружений (при пологих откосах и невысоких волнах - менее 0,5 - 0,6 м)</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синтетических материалов и вторичного сырья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Волногасящие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 (проницаемые сооружения с пористой напорной гранью и волногасящими камерами)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Откосные наброски из камня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на водохранилищах, реках, откосах земляных </w:t>
            </w:r>
            <w:r w:rsidRPr="000D02A0">
              <w:rPr>
                <w:rFonts w:ascii="Times New Roman" w:hAnsi="Times New Roman" w:cs="Times New Roman"/>
                <w:sz w:val="24"/>
                <w:szCs w:val="24"/>
              </w:rPr>
              <w:lastRenderedPageBreak/>
              <w:t>сооружений при отсутствии рекреационного использования</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наброска или укладка из фасонных блоков</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и водохранилищах при отсутствии рекреационного использования</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искусственные свободные пляжи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Пляжеудерживающие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подводные банкеты из бетона, бетонных блоков, камня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небольшом волнении для закрепления пляжа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загрузка инертными на локальных участках (каменные банкеты, песчаные примывы и другие)</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относительно пологих откосах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поперечные (молы, шпоры (гравитационные, свайные и др.)</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при создании и закреплении естественных и искусственных пляжей</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Специальные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имитирующие природные формы рельефа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для регулирования береговых процессов</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перебазирование запаса наносов (переброска вдоль побережья, использование подводных карьеров и т.д.)</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для регулирования баланса наносов</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дамбы из каменной наброски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реках для защиты берегов рек и отклонения оси потока от размывания берега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дамбы из грунта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реках с невысокими скоростями течения для отклонения оси потока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массивные шпоры или полузапруды</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Склоноукрепляющие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искусственное закрепление грунта откосов</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земляных сооружений при высоте волн до 0,5 м</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Выбор вида берегозащитных сооружений и мероприятий или их комплекса следует </w:t>
      </w:r>
      <w:r w:rsidRPr="000D02A0">
        <w:rPr>
          <w:rFonts w:ascii="Times New Roman" w:hAnsi="Times New Roman" w:cs="Times New Roman"/>
          <w:sz w:val="24"/>
          <w:szCs w:val="24"/>
        </w:rPr>
        <w:lastRenderedPageBreak/>
        <w:t>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Берегозащитные сооружения проектируются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.7. Мероприятия для защиты от морозного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пучения грунтов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для защиты от морозного пучения грунтов следует проектировать в соответствии с требованиями СНиП 22-02, СНиП 33-01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4D12B6" w:rsidRDefault="00F01222" w:rsidP="000D02A0">
      <w:pPr>
        <w:pStyle w:val="ConsPlusNormal"/>
        <w:jc w:val="center"/>
        <w:outlineLvl w:val="4"/>
        <w:rPr>
          <w:rFonts w:ascii="Times New Roman" w:hAnsi="Times New Roman" w:cs="Times New Roman"/>
          <w:sz w:val="24"/>
          <w:szCs w:val="24"/>
        </w:rPr>
      </w:pPr>
      <w:r w:rsidRPr="004D12B6">
        <w:rPr>
          <w:rFonts w:ascii="Times New Roman" w:hAnsi="Times New Roman" w:cs="Times New Roman"/>
          <w:sz w:val="24"/>
          <w:szCs w:val="24"/>
        </w:rPr>
        <w:t>3.3.5</w:t>
      </w:r>
      <w:r w:rsidR="006531CB" w:rsidRPr="004D12B6">
        <w:rPr>
          <w:rFonts w:ascii="Times New Roman" w:hAnsi="Times New Roman" w:cs="Times New Roman"/>
          <w:sz w:val="24"/>
          <w:szCs w:val="24"/>
        </w:rPr>
        <w:t>.8. Противокарстовые мероприятия</w:t>
      </w:r>
    </w:p>
    <w:p w:rsidR="006531CB" w:rsidRPr="004D12B6"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инженерной защиты зданий и сооружений от карста осуществляются следующие мероприятия или их сочетания: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водозащитные и противофильтрационные;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геотехнические (укрепление оснований);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конструктивные (отдельно или в комплексе с геотехническими);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эксплуатационные (мониторинг состояния грунтов, деформаций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должны: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предотвращать активизацию, а при необходимости и снижать активность карстовых и карстово-суффозионных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исключать или уменьшать в необходимой степени карстовые и карстово-суффозионные деформации грунтовых толщ;</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предотвращать повышенную фильтрацию и прорывы воды из карстовых полостей в подземные помещения и горные выработки;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обеспечивать возможность нормальной эксплуатации территорий, зданий и сооружений при допущенных карстовых проявлениях.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состав планировочных мероприятий входят: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разработка инженерной защиты территорий от техногенного влияния строительства на развитие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осуществляются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.9. Сооружения и мероприятия по защите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подрабатываемых территориях и просадочных грунтах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планировочные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конструктивные меры защиты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мероприятия, снижающие неравномерную осадку и устраняющие крены зданий и сооружений с применением различных методов их выравнивания;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горные меры защиты, предусматривающие порядок горных работ, снижающий деформации земной поверхности;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инженерную подготовку строительных площадок, снижающую неравномерность деформаций основания;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водозащитные мероприятия на территориях, сложенных просадочными грунтами;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генерального плана городского округа, применительно к территориям с величинами деформаций большими, чем для III и IV k групп (таблицы 1 и 2 СНиП 2.01.09), следует предусматривать наиболее эффективное использование территорий, пригодных для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На подрабатываемых территориях, где по прогнозу ожидаются деформации земной поверхности, превышающие предельные по группам I и 1к (таблицы 1 и 2 СНиП 2.01.09),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рельефе местности в виде крутых склонов планировку застраиваемой территории следует осуществлять террасами.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пункта 3.10 СНиП 2.01.09.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.10. Инженерно-технические мероприятия гражданской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обороны и предупреждения чрезвычайных ситуаций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проектировании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Обеспечение безопасности людей в чрезвычайной ситуации (ЧС), обусловленных природными стихийными бедствиями, техногенными авариями и катастрофами, а также </w:t>
      </w:r>
      <w:r w:rsidRPr="000D02A0">
        <w:rPr>
          <w:rFonts w:ascii="Times New Roman" w:hAnsi="Times New Roman" w:cs="Times New Roman"/>
          <w:sz w:val="24"/>
          <w:szCs w:val="24"/>
        </w:rPr>
        <w:lastRenderedPageBreak/>
        <w:t>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проектировании безопасность людей в ЧС должна обеспечиваться: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анализа вероятности возникновения на данной территории и на отдельных ее элементах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прогнозирования характера, масштабов и времени существования вероятных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оценки возможных факторов риска, интенсивности формирования и проявления поражающих факторов и воздействий источников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оценки особенностей техносферы и населения подконтрольной территории и ее элементов.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Для выделенных зон опасности 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генерального плана городского округа и внесения в него изменений следует учитывать требования СНиП 2.01.51 "Инженерно-технические мероприятия гражданской обороны".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.11. Пожарная безопасность</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разработке генерального плана городского округа должны выполняться требования Федерального </w:t>
      </w:r>
      <w:hyperlink r:id="rId134"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35" w:history="1">
        <w:r w:rsidRPr="000D02A0">
          <w:rPr>
            <w:rFonts w:ascii="Times New Roman" w:hAnsi="Times New Roman" w:cs="Times New Roman"/>
            <w:color w:val="0000FF"/>
            <w:sz w:val="24"/>
            <w:szCs w:val="24"/>
          </w:rPr>
          <w:t>статьи 68</w:t>
        </w:r>
      </w:hyperlink>
      <w:r w:rsidRPr="000D02A0">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 </w:t>
      </w:r>
      <w:hyperlink r:id="rId136" w:history="1">
        <w:r w:rsidRPr="000D02A0">
          <w:rPr>
            <w:rFonts w:ascii="Times New Roman" w:hAnsi="Times New Roman" w:cs="Times New Roman"/>
            <w:color w:val="0000FF"/>
            <w:sz w:val="24"/>
            <w:szCs w:val="24"/>
          </w:rPr>
          <w:t>СП 8.13130</w:t>
        </w:r>
      </w:hyperlink>
      <w:r w:rsidR="003D5AD7" w:rsidRPr="003D5AD7">
        <w:rPr>
          <w:rFonts w:ascii="Times New Roman" w:hAnsi="Times New Roman" w:cs="Times New Roman"/>
          <w:color w:val="0000FF"/>
          <w:sz w:val="24"/>
          <w:szCs w:val="24"/>
        </w:rPr>
        <w:t>.2009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генерального плана городского округа необходимо резервировать территорию под размещение пожарных депо с учетом перспективы развития городского округа и населенных пунктов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пожарных депо следует осуществлять в соответствии с требованиями </w:t>
      </w:r>
      <w:hyperlink r:id="rId137" w:history="1">
        <w:r w:rsidRPr="000D02A0">
          <w:rPr>
            <w:rFonts w:ascii="Times New Roman" w:hAnsi="Times New Roman" w:cs="Times New Roman"/>
            <w:color w:val="0000FF"/>
            <w:sz w:val="24"/>
            <w:szCs w:val="24"/>
          </w:rPr>
          <w:t>главы 17</w:t>
        </w:r>
      </w:hyperlink>
      <w:r w:rsidRPr="000D02A0">
        <w:rPr>
          <w:rFonts w:ascii="Times New Roman" w:hAnsi="Times New Roman" w:cs="Times New Roman"/>
          <w:sz w:val="24"/>
          <w:szCs w:val="24"/>
        </w:rPr>
        <w:t xml:space="preserve"> Федерального закона от 22.07.2008 N 123-ФЗ и с учетом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38" w:history="1">
        <w:r w:rsidRPr="000D02A0">
          <w:rPr>
            <w:rFonts w:ascii="Times New Roman" w:hAnsi="Times New Roman" w:cs="Times New Roman"/>
            <w:color w:val="0000FF"/>
            <w:sz w:val="24"/>
            <w:szCs w:val="24"/>
          </w:rPr>
          <w:t>таблицей 11</w:t>
        </w:r>
      </w:hyperlink>
      <w:r w:rsidRPr="000D02A0">
        <w:rPr>
          <w:rFonts w:ascii="Times New Roman" w:hAnsi="Times New Roman" w:cs="Times New Roman"/>
          <w:sz w:val="24"/>
          <w:szCs w:val="24"/>
        </w:rPr>
        <w:t xml:space="preserve"> приложения к Федеральному закону от 22.07.2008 N 123-ФЗ.</w:t>
      </w:r>
    </w:p>
    <w:p w:rsidR="006531CB"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.12. Обеспечение антитеррористической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защищенности зданий и сооружений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39" w:history="1">
        <w:r w:rsidRPr="000D02A0">
          <w:rPr>
            <w:rFonts w:ascii="Times New Roman" w:hAnsi="Times New Roman" w:cs="Times New Roman"/>
            <w:color w:val="0000FF"/>
            <w:sz w:val="24"/>
            <w:szCs w:val="24"/>
          </w:rPr>
          <w:t>СП 132.13330</w:t>
        </w:r>
      </w:hyperlink>
      <w:r w:rsidR="003D5AD7" w:rsidRPr="003D5AD7">
        <w:rPr>
          <w:rFonts w:ascii="Times New Roman" w:hAnsi="Times New Roman" w:cs="Times New Roman"/>
          <w:color w:val="0000FF"/>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3.3.6</w:t>
      </w:r>
      <w:r w:rsidR="006531CB" w:rsidRPr="000D02A0">
        <w:rPr>
          <w:rFonts w:ascii="Times New Roman" w:hAnsi="Times New Roman" w:cs="Times New Roman"/>
          <w:sz w:val="24"/>
          <w:szCs w:val="24"/>
        </w:rPr>
        <w:t>. Доступная среда для маломобильных групп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3.3.6</w:t>
      </w:r>
      <w:r w:rsidR="006531CB" w:rsidRPr="000D02A0">
        <w:rPr>
          <w:rFonts w:ascii="Times New Roman" w:hAnsi="Times New Roman" w:cs="Times New Roman"/>
          <w:sz w:val="24"/>
          <w:szCs w:val="24"/>
        </w:rPr>
        <w:t>.1 Обеспечение доступности объектов социальной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и транспортной инфраструктуры для маломобильных групп</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w:t>
      </w:r>
      <w:hyperlink r:id="rId140"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24.11.1995 N 181-ФЗ "О социальной защите инвалидов в Российской Федерации", СНиП 35-01, СП 35-101</w:t>
      </w:r>
      <w:r w:rsidR="003D5AD7">
        <w:rPr>
          <w:rFonts w:ascii="Times New Roman" w:hAnsi="Times New Roman" w:cs="Times New Roman"/>
          <w:sz w:val="24"/>
          <w:szCs w:val="24"/>
        </w:rPr>
        <w:t>-2001</w:t>
      </w:r>
      <w:r w:rsidRPr="000D02A0">
        <w:rPr>
          <w:rFonts w:ascii="Times New Roman" w:hAnsi="Times New Roman" w:cs="Times New Roman"/>
          <w:sz w:val="24"/>
          <w:szCs w:val="24"/>
        </w:rPr>
        <w:t>, СП 35-102</w:t>
      </w:r>
      <w:r w:rsidR="003D5AD7">
        <w:rPr>
          <w:rFonts w:ascii="Times New Roman" w:hAnsi="Times New Roman" w:cs="Times New Roman"/>
          <w:sz w:val="24"/>
          <w:szCs w:val="24"/>
        </w:rPr>
        <w:t>-2001</w:t>
      </w:r>
      <w:r w:rsidRPr="000D02A0">
        <w:rPr>
          <w:rFonts w:ascii="Times New Roman" w:hAnsi="Times New Roman" w:cs="Times New Roman"/>
          <w:sz w:val="24"/>
          <w:szCs w:val="24"/>
        </w:rPr>
        <w:t>, СП 31-102</w:t>
      </w:r>
      <w:r w:rsidR="003D5AD7">
        <w:rPr>
          <w:rFonts w:ascii="Times New Roman" w:hAnsi="Times New Roman" w:cs="Times New Roman"/>
          <w:sz w:val="24"/>
          <w:szCs w:val="24"/>
        </w:rPr>
        <w:t>-99</w:t>
      </w:r>
      <w:r w:rsidRPr="000D02A0">
        <w:rPr>
          <w:rFonts w:ascii="Times New Roman" w:hAnsi="Times New Roman" w:cs="Times New Roman"/>
          <w:sz w:val="24"/>
          <w:szCs w:val="24"/>
        </w:rPr>
        <w:t>, СП 35-103</w:t>
      </w:r>
      <w:r w:rsidR="003D5AD7">
        <w:rPr>
          <w:rFonts w:ascii="Times New Roman" w:hAnsi="Times New Roman" w:cs="Times New Roman"/>
          <w:sz w:val="24"/>
          <w:szCs w:val="24"/>
        </w:rPr>
        <w:t>-2001</w:t>
      </w:r>
      <w:r w:rsidRPr="000D02A0">
        <w:rPr>
          <w:rFonts w:ascii="Times New Roman" w:hAnsi="Times New Roman" w:cs="Times New Roman"/>
          <w:sz w:val="24"/>
          <w:szCs w:val="24"/>
        </w:rPr>
        <w:t>, ВСН 62-91*, РДС 35-201</w:t>
      </w:r>
      <w:r w:rsidR="003D5AD7">
        <w:rPr>
          <w:rFonts w:ascii="Times New Roman" w:hAnsi="Times New Roman" w:cs="Times New Roman"/>
          <w:sz w:val="24"/>
          <w:szCs w:val="24"/>
        </w:rPr>
        <w:t>-99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жилые и административные здания и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объекты культуры и культурно-зрелищные сооружения (театры, библиотеки, музеи, места отправления религиозных обрядов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объекты и учреждения образования и науки, здравоохранения и социальной защиты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объекты торговли, общественного питания и бытового обслуживания населения, финансово-банковские учреждения, страховые организации;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гостиницы, отели, иные места временного проживания;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тротуары, переходы улиц, дорог и магистралей;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 прилегающие к вышеперечисленным зданиям и сооружениям территории и площади.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должны обеспечивать: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беспрепятственное передвижение по участку к зданию или по территории предприятия, комплекса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досягаемость мест целевого посещения и беспрепятственность перемещения внутри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безопасность путей движения (в том числе эвакуационных), а также мест проживания, обслуживания и приложения труда;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информационную поддержку маломобильных групп населения на всех путях движения.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w:t>
      </w:r>
      <w:r w:rsidRPr="000D02A0">
        <w:rPr>
          <w:rFonts w:ascii="Times New Roman" w:hAnsi="Times New Roman" w:cs="Times New Roman"/>
          <w:sz w:val="24"/>
          <w:szCs w:val="24"/>
        </w:rPr>
        <w:lastRenderedPageBreak/>
        <w:t>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Опасные для инвалидов участки и пространства следует огораживать бортовым камнем высотой не менее 0,1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социальной инфраструктуры должны оснащаться следующими специальными приспособлениями и оборудованием: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визуальной и звуковой информацией, включая специальные знаки у строящихся, ремонтируемых объектов и звуковую сигнализацию у светофоров;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телефонами-автоматами или иными средствами связи, доступными для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санитарно-гигиеническими помещениями;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пандусами и поручнями у лестниц при входах в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6531CB" w:rsidRPr="000D02A0">
        <w:rPr>
          <w:rFonts w:ascii="Times New Roman" w:hAnsi="Times New Roman" w:cs="Times New Roman"/>
          <w:sz w:val="24"/>
          <w:szCs w:val="24"/>
        </w:rPr>
        <w:t>) специальными указателями маршрутов движения инвалидов по территории вокзалов, парков и других рекреационных зон;</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6531CB" w:rsidRPr="000D02A0">
        <w:rPr>
          <w:rFonts w:ascii="Times New Roman" w:hAnsi="Times New Roman" w:cs="Times New Roman"/>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6531CB" w:rsidRPr="000D02A0">
        <w:rPr>
          <w:rFonts w:ascii="Times New Roman" w:hAnsi="Times New Roman" w:cs="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141" w:history="1">
        <w:r w:rsidRPr="000D02A0">
          <w:rPr>
            <w:rFonts w:ascii="Times New Roman" w:hAnsi="Times New Roman" w:cs="Times New Roman"/>
            <w:color w:val="0000FF"/>
            <w:sz w:val="24"/>
            <w:szCs w:val="24"/>
          </w:rPr>
          <w:t>Правил</w:t>
        </w:r>
      </w:hyperlink>
      <w:r w:rsidRPr="000D02A0">
        <w:rPr>
          <w:rFonts w:ascii="Times New Roman" w:hAnsi="Times New Roman" w:cs="Times New Roman"/>
          <w:sz w:val="24"/>
          <w:szCs w:val="24"/>
        </w:rPr>
        <w:t xml:space="preserve">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На автомобильных стоянках при специализированных зданиях и сооружениях для </w:t>
      </w:r>
      <w:r w:rsidRPr="000D02A0">
        <w:rPr>
          <w:rFonts w:ascii="Times New Roman" w:hAnsi="Times New Roman" w:cs="Times New Roman"/>
          <w:sz w:val="24"/>
          <w:szCs w:val="24"/>
        </w:rPr>
        <w:lastRenderedPageBreak/>
        <w:t>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4. Правила и область применения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местных нормативах определяются виды объектов и территорий, создание и содержание которых муниципальное образование обеспечивает полностью или частично. Виды объектов и территорий обусловлены вопросами местного значения, исполнение которых возложено на муниципальное образование согласно Федеральному </w:t>
      </w:r>
      <w:hyperlink r:id="rId142" w:history="1">
        <w:r w:rsidRPr="000D02A0">
          <w:rPr>
            <w:rFonts w:ascii="Times New Roman" w:hAnsi="Times New Roman" w:cs="Times New Roman"/>
            <w:color w:val="0000FF"/>
            <w:sz w:val="24"/>
            <w:szCs w:val="24"/>
          </w:rPr>
          <w:t>закону</w:t>
        </w:r>
      </w:hyperlink>
      <w:r w:rsidRPr="000D02A0">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Определенные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счет победителей аукционов с участием, или без участия средств бюджета (о чем указывается по результатам соответствующих расчетов в проектах договоров до проведения аукционов).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В частности, иные объекты социальной инфраструктуры, не определенные Местными нормативами, создаются за счет частных лиц с участием, или без участия бюджетных средств различных уровней.</w:t>
      </w:r>
    </w:p>
    <w:p w:rsidR="006531CB" w:rsidRPr="00C75DB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Объекты социальной инфраструктуры регионального значения создаются за счет регионального бюджета и нормируются региональными нормативами градостроительного проектирования; могут определяться путем назначения в документации по планировке территории земельных участков, свободных от прав третьих лиц, для создания условий </w:t>
      </w:r>
      <w:r w:rsidRPr="00C75DBB">
        <w:rPr>
          <w:rFonts w:ascii="Times New Roman" w:hAnsi="Times New Roman" w:cs="Times New Roman"/>
          <w:sz w:val="24"/>
          <w:szCs w:val="24"/>
        </w:rPr>
        <w:t>возведения объектов инфраструктуры регионального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C75DBB">
        <w:rPr>
          <w:rFonts w:ascii="Times New Roman" w:hAnsi="Times New Roman" w:cs="Times New Roman"/>
          <w:sz w:val="24"/>
          <w:szCs w:val="24"/>
        </w:rPr>
        <w:t xml:space="preserve">Иные показатели, необходимые при осуществлении градостроительной деятельности в границах </w:t>
      </w:r>
      <w:r w:rsidR="00C75DBB" w:rsidRPr="00C75DBB">
        <w:rPr>
          <w:rFonts w:ascii="Times New Roman" w:hAnsi="Times New Roman" w:cs="Times New Roman"/>
          <w:sz w:val="24"/>
          <w:szCs w:val="24"/>
        </w:rPr>
        <w:t xml:space="preserve">муниципального </w:t>
      </w:r>
      <w:r w:rsidR="00C75DBB">
        <w:rPr>
          <w:rFonts w:ascii="Times New Roman" w:hAnsi="Times New Roman" w:cs="Times New Roman"/>
          <w:sz w:val="24"/>
          <w:szCs w:val="24"/>
        </w:rPr>
        <w:t>образовани</w:t>
      </w:r>
      <w:r w:rsidR="00C75DBB" w:rsidRPr="00C75DBB">
        <w:rPr>
          <w:rFonts w:ascii="Times New Roman" w:hAnsi="Times New Roman" w:cs="Times New Roman"/>
          <w:sz w:val="24"/>
          <w:szCs w:val="24"/>
        </w:rPr>
        <w:t xml:space="preserve">я город Алейск Алтайского края </w:t>
      </w:r>
      <w:r w:rsidRPr="00C75DBB">
        <w:rPr>
          <w:rFonts w:ascii="Times New Roman" w:hAnsi="Times New Roman" w:cs="Times New Roman"/>
          <w:sz w:val="24"/>
          <w:szCs w:val="24"/>
        </w:rPr>
        <w:t xml:space="preserve">и не установленные Местными нормативами, </w:t>
      </w:r>
      <w:hyperlink r:id="rId143" w:history="1">
        <w:r w:rsidRPr="00C75DBB">
          <w:rPr>
            <w:rFonts w:ascii="Times New Roman" w:hAnsi="Times New Roman" w:cs="Times New Roman"/>
            <w:sz w:val="24"/>
            <w:szCs w:val="24"/>
          </w:rPr>
          <w:t>Правилами</w:t>
        </w:r>
      </w:hyperlink>
      <w:r w:rsidRPr="00C75DBB">
        <w:rPr>
          <w:rFonts w:ascii="Times New Roman" w:hAnsi="Times New Roman" w:cs="Times New Roman"/>
          <w:sz w:val="24"/>
          <w:szCs w:val="24"/>
        </w:rPr>
        <w:t xml:space="preserve"> землепользования и застройки и Генеральным </w:t>
      </w:r>
      <w:hyperlink r:id="rId144" w:history="1">
        <w:r w:rsidRPr="00C75DBB">
          <w:rPr>
            <w:rFonts w:ascii="Times New Roman" w:hAnsi="Times New Roman" w:cs="Times New Roman"/>
            <w:sz w:val="24"/>
            <w:szCs w:val="24"/>
          </w:rPr>
          <w:t>планом</w:t>
        </w:r>
      </w:hyperlink>
      <w:r w:rsidRPr="00C75DBB">
        <w:rPr>
          <w:rFonts w:ascii="Times New Roman" w:hAnsi="Times New Roman" w:cs="Times New Roman"/>
          <w:sz w:val="24"/>
          <w:szCs w:val="24"/>
        </w:rPr>
        <w:t xml:space="preserve">, принимаются в соответствии с региональными </w:t>
      </w:r>
      <w:hyperlink r:id="rId145" w:history="1">
        <w:r w:rsidRPr="00C75DBB">
          <w:rPr>
            <w:rFonts w:ascii="Times New Roman" w:hAnsi="Times New Roman" w:cs="Times New Roman"/>
            <w:sz w:val="24"/>
            <w:szCs w:val="24"/>
          </w:rPr>
          <w:t>нормативами</w:t>
        </w:r>
      </w:hyperlink>
      <w:r w:rsidRPr="00C75DBB">
        <w:rPr>
          <w:rFonts w:ascii="Times New Roman" w:hAnsi="Times New Roman" w:cs="Times New Roman"/>
          <w:sz w:val="24"/>
          <w:szCs w:val="24"/>
        </w:rPr>
        <w:t xml:space="preserve"> градостроительного проектирования Алтайского края,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w:t>
      </w:r>
      <w:r w:rsidRPr="000D02A0">
        <w:rPr>
          <w:rFonts w:ascii="Times New Roman" w:hAnsi="Times New Roman" w:cs="Times New Roman"/>
          <w:sz w:val="24"/>
          <w:szCs w:val="24"/>
        </w:rPr>
        <w:t xml:space="preserve"> градостроительной</w:t>
      </w:r>
      <w:r w:rsidR="00C75DBB">
        <w:rPr>
          <w:rFonts w:ascii="Times New Roman" w:hAnsi="Times New Roman" w:cs="Times New Roman"/>
          <w:sz w:val="24"/>
          <w:szCs w:val="24"/>
        </w:rPr>
        <w:t xml:space="preserve"> деятельности на территории муниципального образования город Алейск</w:t>
      </w:r>
      <w:r w:rsidRPr="000D02A0">
        <w:rPr>
          <w:rFonts w:ascii="Times New Roman" w:hAnsi="Times New Roman" w:cs="Times New Roman"/>
          <w:sz w:val="24"/>
          <w:szCs w:val="24"/>
        </w:rPr>
        <w:t xml:space="preserve">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4.1. Правила применения Местных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применении Местных нормативов и расчетных показателей, содержащихся в основной части Местных нормативов, следует учитывать следующие правила: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планировочная организация территорий должна учитывать архитектурные традиции, ландшафтные и другие местные особенности;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территорий с преобладанием сложившейся жилой застройки должно быть предусмотрено: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упорядочение планировочной структуры и сети улиц;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благоустройство и озеленение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максимальное сохранение своеобразия архитектурного облика жилых и общественных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4.2. Обязательность применения местных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Местные нормативы градостроительного проектирования обязательны в следующих случаях: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w:t>
      </w:r>
      <w:r w:rsidR="00C75DBB">
        <w:rPr>
          <w:rFonts w:ascii="Times New Roman" w:hAnsi="Times New Roman" w:cs="Times New Roman"/>
          <w:sz w:val="24"/>
          <w:szCs w:val="24"/>
        </w:rPr>
        <w:t>я муниципального образования  город Алейск Алтайского края</w:t>
      </w:r>
      <w:r w:rsidR="00C75DBB" w:rsidRPr="000D02A0">
        <w:rPr>
          <w:rFonts w:ascii="Times New Roman" w:hAnsi="Times New Roman" w:cs="Times New Roman"/>
          <w:sz w:val="24"/>
          <w:szCs w:val="24"/>
        </w:rPr>
        <w:t xml:space="preserve"> </w:t>
      </w:r>
      <w:r w:rsidRPr="000D02A0">
        <w:rPr>
          <w:rFonts w:ascii="Times New Roman" w:hAnsi="Times New Roman" w:cs="Times New Roman"/>
          <w:sz w:val="24"/>
          <w:szCs w:val="24"/>
        </w:rPr>
        <w:t>- в отношении: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тех объектов и территорий, соответствующие показатели для которых определены в Местных нормативах для использования при подготовке, согласовании и утверждении документов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земельных участков комплексного освоения и застроенных территорий развития, в отношении которых согласно договорам с победителями аукционов муниципальное образование взяло на себя бюджетные обязательства (часть обязательств) по созданию соответствующих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победителей аукционов (на право развития застроенных территорий, а также на права аренды земельных участков для их комплексного освоения в целях жилищного строительства) - в отношении: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подготовки документации по планировке территории, что является одним из неотъемлемых обязательств по договору с муниципальным образованием;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Местными нормативами и согласно договору определено как обязательство застройщика (победителя аукциона);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лиц, подготавливающих документацию территориального планирования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Местных нормативов.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4.3. Область применения местных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Местные нормативы градостроительного проектирования применяются в случаях: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 подготовке проектов документов территориального планирования, градостроительного зонирования и документации по планировке территории городского округа, а также при внесении изменений в указанные виды градостроительной документации.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При согласовании проектов документов территориального планирования с органами местной администрации городского округа, а также в случаях, предусмотренных Градостроительным </w:t>
      </w:r>
      <w:hyperlink r:id="rId146"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При проверке подготовленной документации по планировке территории на соответствие требованиям, предусмотренным </w:t>
      </w:r>
      <w:hyperlink r:id="rId147" w:history="1">
        <w:r w:rsidRPr="000D02A0">
          <w:rPr>
            <w:rFonts w:ascii="Times New Roman" w:hAnsi="Times New Roman" w:cs="Times New Roman"/>
            <w:color w:val="0000FF"/>
            <w:sz w:val="24"/>
            <w:szCs w:val="24"/>
          </w:rPr>
          <w:t>частью 10 ст. 45</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Населением и иными заинтересованными субъектами, местными общественными организациями, при проведении публичных слушаний по проекту генерального плана, </w:t>
      </w:r>
      <w:r w:rsidRPr="000D02A0">
        <w:rPr>
          <w:rFonts w:ascii="Times New Roman" w:hAnsi="Times New Roman" w:cs="Times New Roman"/>
          <w:sz w:val="24"/>
          <w:szCs w:val="24"/>
        </w:rPr>
        <w:lastRenderedPageBreak/>
        <w:t>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Орган исполнительной власти Алтайского края,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местных нормативов градостроительного проектирования при проведении экспертизы таких проектов.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Орган исполнительной власти Алтайского края, уполномоченный на осуществление контроля за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4.4.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работе с документами территориального планирования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подготовке и утверждении Генеральных планов, в том числе при внесении изменений в Генеральные планы, а также при проверке и согласовании таких проектов, осуществляется учет нормативов градостроительного проектирования </w:t>
      </w:r>
      <w:r w:rsidR="004B638A">
        <w:rPr>
          <w:rFonts w:ascii="Times New Roman" w:hAnsi="Times New Roman" w:cs="Times New Roman"/>
          <w:sz w:val="24"/>
          <w:szCs w:val="24"/>
        </w:rPr>
        <w:t>муниципального образования город Алейск Алтайского края</w:t>
      </w:r>
      <w:r w:rsidR="004B638A" w:rsidRPr="000D02A0">
        <w:rPr>
          <w:rFonts w:ascii="Times New Roman" w:hAnsi="Times New Roman" w:cs="Times New Roman"/>
          <w:sz w:val="24"/>
          <w:szCs w:val="24"/>
        </w:rPr>
        <w:t xml:space="preserve"> </w:t>
      </w:r>
      <w:r w:rsidRPr="000D02A0">
        <w:rPr>
          <w:rFonts w:ascii="Times New Roman" w:hAnsi="Times New Roman" w:cs="Times New Roman"/>
          <w:sz w:val="24"/>
          <w:szCs w:val="24"/>
        </w:rPr>
        <w:t xml:space="preserve">в части соблюдения минимального уровня обеспеченности объектами местного значения городского округа, относящимися к областям, указанным в </w:t>
      </w:r>
      <w:hyperlink r:id="rId148" w:history="1">
        <w:r w:rsidRPr="000D02A0">
          <w:rPr>
            <w:rFonts w:ascii="Times New Roman" w:hAnsi="Times New Roman" w:cs="Times New Roman"/>
            <w:color w:val="0000FF"/>
            <w:sz w:val="24"/>
            <w:szCs w:val="24"/>
          </w:rPr>
          <w:t>пункте 1 части 3 статьи 19</w:t>
        </w:r>
      </w:hyperlink>
      <w:r w:rsidRPr="000D02A0">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w:t>
      </w:r>
      <w:r w:rsidR="00810DA0">
        <w:rPr>
          <w:rFonts w:ascii="Times New Roman" w:hAnsi="Times New Roman" w:cs="Times New Roman"/>
          <w:sz w:val="24"/>
          <w:szCs w:val="24"/>
        </w:rPr>
        <w:t xml:space="preserve"> муниципального образования  город Алейск Алтайского края</w:t>
      </w:r>
      <w:r w:rsidRPr="000D02A0">
        <w:rPr>
          <w:rFonts w:ascii="Times New Roman" w:hAnsi="Times New Roman" w:cs="Times New Roman"/>
          <w:sz w:val="24"/>
          <w:szCs w:val="24"/>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sidR="00810DA0">
        <w:rPr>
          <w:rFonts w:ascii="Times New Roman" w:hAnsi="Times New Roman" w:cs="Times New Roman"/>
          <w:sz w:val="24"/>
          <w:szCs w:val="24"/>
        </w:rPr>
        <w:t xml:space="preserve">города Алейска </w:t>
      </w:r>
      <w:r w:rsidRPr="000D02A0">
        <w:rPr>
          <w:rFonts w:ascii="Times New Roman" w:hAnsi="Times New Roman" w:cs="Times New Roman"/>
          <w:sz w:val="24"/>
          <w:szCs w:val="24"/>
        </w:rPr>
        <w:t>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проведении публичных слушаний по проектам внесения изменений в Генеральные планы осуществляется контроль за размещением объектов местного значения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подлежащих учету при внесении изменений в Генеральные планы.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4.5.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работе с документацией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и утверждении документации по планировке территории осуществляется учет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в части соблюдения минимального уровня обеспеченности объектами местного значения</w:t>
      </w:r>
      <w:r w:rsidR="00810DA0">
        <w:rPr>
          <w:rFonts w:ascii="Times New Roman" w:hAnsi="Times New Roman" w:cs="Times New Roman"/>
          <w:sz w:val="24"/>
          <w:szCs w:val="24"/>
        </w:rPr>
        <w:t xml:space="preserve"> города</w:t>
      </w:r>
      <w:r w:rsidRPr="000D02A0">
        <w:rPr>
          <w:rFonts w:ascii="Times New Roman" w:hAnsi="Times New Roman" w:cs="Times New Roman"/>
          <w:sz w:val="24"/>
          <w:szCs w:val="24"/>
        </w:rPr>
        <w:t xml:space="preserve">, относящимися к областям, указанным в </w:t>
      </w:r>
      <w:hyperlink r:id="rId149" w:history="1">
        <w:r w:rsidRPr="000D02A0">
          <w:rPr>
            <w:rFonts w:ascii="Times New Roman" w:hAnsi="Times New Roman" w:cs="Times New Roman"/>
            <w:color w:val="0000FF"/>
            <w:sz w:val="24"/>
            <w:szCs w:val="24"/>
          </w:rPr>
          <w:t>пункте 1 части 3 статьи 19</w:t>
        </w:r>
      </w:hyperlink>
      <w:r w:rsidRPr="000D02A0">
        <w:rPr>
          <w:rFonts w:ascii="Times New Roman" w:hAnsi="Times New Roman" w:cs="Times New Roman"/>
          <w:sz w:val="24"/>
          <w:szCs w:val="24"/>
        </w:rPr>
        <w:t xml:space="preserve"> Градостроительного кодекса Российской Федерации, объектами местного значения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sidR="00810DA0">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 xml:space="preserve">При проверке подготовленной документации по планировке территории на соответствие документам территориального планирования, </w:t>
      </w:r>
      <w:hyperlink r:id="rId150" w:history="1">
        <w:r w:rsidRPr="000D02A0">
          <w:rPr>
            <w:rFonts w:ascii="Times New Roman" w:hAnsi="Times New Roman" w:cs="Times New Roman"/>
            <w:color w:val="0000FF"/>
            <w:sz w:val="24"/>
            <w:szCs w:val="24"/>
          </w:rPr>
          <w:t>Правилам</w:t>
        </w:r>
      </w:hyperlink>
      <w:r w:rsidRPr="000D02A0">
        <w:rPr>
          <w:rFonts w:ascii="Times New Roman" w:hAnsi="Times New Roman" w:cs="Times New Roman"/>
          <w:sz w:val="24"/>
          <w:szCs w:val="24"/>
        </w:rPr>
        <w:t xml:space="preserve">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положений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подлежащих учету при подготовке документации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4.6.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иных областях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w:t>
      </w:r>
      <w:r w:rsidR="00810DA0">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иными объектами мес</w:t>
      </w:r>
      <w:r w:rsidR="00810DA0">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населения город</w:t>
      </w:r>
      <w:r w:rsidR="00810DA0">
        <w:rPr>
          <w:rFonts w:ascii="Times New Roman" w:hAnsi="Times New Roman" w:cs="Times New Roman"/>
          <w:sz w:val="24"/>
          <w:szCs w:val="24"/>
        </w:rPr>
        <w:t>а Алейска</w:t>
      </w:r>
      <w:r w:rsidRPr="000D02A0">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проверяется соблюдение положений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в части соблюдения расчетных показателей.</w:t>
      </w:r>
    </w:p>
    <w:p w:rsidR="006531CB" w:rsidRDefault="006531CB"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Pr="000D02A0" w:rsidRDefault="007C4F14"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1"/>
        <w:rPr>
          <w:rFonts w:ascii="Times New Roman" w:hAnsi="Times New Roman" w:cs="Times New Roman"/>
          <w:sz w:val="24"/>
          <w:szCs w:val="24"/>
        </w:rPr>
      </w:pPr>
      <w:r w:rsidRPr="000D02A0">
        <w:rPr>
          <w:rFonts w:ascii="Times New Roman" w:hAnsi="Times New Roman" w:cs="Times New Roman"/>
          <w:sz w:val="24"/>
          <w:szCs w:val="24"/>
        </w:rPr>
        <w:t xml:space="preserve">Приложение </w:t>
      </w:r>
      <w:r w:rsidR="006E462F">
        <w:rPr>
          <w:rFonts w:ascii="Times New Roman" w:hAnsi="Times New Roman" w:cs="Times New Roman"/>
          <w:sz w:val="24"/>
          <w:szCs w:val="24"/>
        </w:rPr>
        <w:t>№</w:t>
      </w:r>
      <w:r w:rsidRPr="000D02A0">
        <w:rPr>
          <w:rFonts w:ascii="Times New Roman" w:hAnsi="Times New Roman" w:cs="Times New Roman"/>
          <w:sz w:val="24"/>
          <w:szCs w:val="24"/>
        </w:rPr>
        <w:t xml:space="preserve"> 1</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к местным нормативам</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810DA0" w:rsidRDefault="00810DA0"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6531CB" w:rsidRPr="000D02A0" w:rsidRDefault="00810DA0"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 Алейск </w:t>
      </w:r>
      <w:r w:rsidR="006531CB" w:rsidRPr="000D02A0">
        <w:rPr>
          <w:rFonts w:ascii="Times New Roman" w:hAnsi="Times New Roman" w:cs="Times New Roman"/>
          <w:sz w:val="24"/>
          <w:szCs w:val="24"/>
        </w:rPr>
        <w:t>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bookmarkStart w:id="20" w:name="P4132"/>
      <w:bookmarkEnd w:id="20"/>
      <w:r w:rsidRPr="000D02A0">
        <w:rPr>
          <w:rFonts w:ascii="Times New Roman" w:hAnsi="Times New Roman" w:cs="Times New Roman"/>
          <w:sz w:val="24"/>
          <w:szCs w:val="24"/>
        </w:rPr>
        <w:t>РЕКОМЕНДУЕМАЯ НОМЕНКЛАТУРА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ОТКРЫТЫХ ПЛОСКОСТНЫХ ФИЗКУЛЬТУРНО-СПОРТИВНЫХ 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ФИЗКУЛЬТУРНО-РЕКРЕАЦИОННЫХ СООРУЖЕНИЙ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Игровые площадки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895"/>
        <w:gridCol w:w="1012"/>
        <w:gridCol w:w="1186"/>
        <w:gridCol w:w="1200"/>
        <w:gridCol w:w="962"/>
        <w:gridCol w:w="1022"/>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277"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2778" w:type="dxa"/>
            <w:vMerge/>
          </w:tcPr>
          <w:p w:rsidR="006531CB" w:rsidRPr="000D02A0" w:rsidRDefault="006531CB" w:rsidP="000D02A0"/>
        </w:tc>
        <w:tc>
          <w:tcPr>
            <w:tcW w:w="1907"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игровое поле</w:t>
            </w:r>
          </w:p>
        </w:tc>
        <w:tc>
          <w:tcPr>
            <w:tcW w:w="238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зоны безопасности площадки</w:t>
            </w:r>
          </w:p>
        </w:tc>
        <w:tc>
          <w:tcPr>
            <w:tcW w:w="198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градостроительные параметры</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длине</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ширине</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Бадминтон</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15,9</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9,1</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Баскетбол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Волейбол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Гандбол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Городки</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26 - 30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13 - 15</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площадка для игры</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23,8</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6,11</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36</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площадка с тренировочной стенкой</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16 - 20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12 - 18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настольный (один стол)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1,52</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7,7</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мест для зрителей следует ориентировать на север или восток.</w:t>
      </w:r>
    </w:p>
    <w:p w:rsidR="00917F26" w:rsidRPr="000D02A0" w:rsidRDefault="00917F26"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Игровые поля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895"/>
        <w:gridCol w:w="1012"/>
        <w:gridCol w:w="1186"/>
        <w:gridCol w:w="1200"/>
        <w:gridCol w:w="962"/>
        <w:gridCol w:w="1022"/>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277"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2778" w:type="dxa"/>
            <w:vMerge/>
          </w:tcPr>
          <w:p w:rsidR="006531CB" w:rsidRPr="000D02A0" w:rsidRDefault="006531CB" w:rsidP="000D02A0"/>
        </w:tc>
        <w:tc>
          <w:tcPr>
            <w:tcW w:w="1907"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игровое поле</w:t>
            </w:r>
          </w:p>
        </w:tc>
        <w:tc>
          <w:tcPr>
            <w:tcW w:w="238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безопасности</w:t>
            </w:r>
          </w:p>
        </w:tc>
        <w:tc>
          <w:tcPr>
            <w:tcW w:w="198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градостроительные параметры</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передняя сторона</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боковая сторона</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Лапта</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40 - 55</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25 - 40</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5 - 20</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5 - 10</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77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Футбол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90 - 110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60 - 75</w:t>
            </w:r>
          </w:p>
        </w:tc>
        <w:tc>
          <w:tcPr>
            <w:tcW w:w="118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00"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96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120</w:t>
            </w:r>
          </w:p>
        </w:tc>
        <w:tc>
          <w:tcPr>
            <w:tcW w:w="102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105</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68</w:t>
            </w:r>
          </w:p>
        </w:tc>
        <w:tc>
          <w:tcPr>
            <w:tcW w:w="1186" w:type="dxa"/>
            <w:vMerge/>
          </w:tcPr>
          <w:p w:rsidR="006531CB" w:rsidRPr="000D02A0" w:rsidRDefault="006531CB" w:rsidP="000D02A0"/>
        </w:tc>
        <w:tc>
          <w:tcPr>
            <w:tcW w:w="1200" w:type="dxa"/>
            <w:vMerge/>
          </w:tcPr>
          <w:p w:rsidR="006531CB" w:rsidRPr="000D02A0" w:rsidRDefault="006531CB" w:rsidP="000D02A0"/>
        </w:tc>
        <w:tc>
          <w:tcPr>
            <w:tcW w:w="962" w:type="dxa"/>
            <w:vMerge/>
          </w:tcPr>
          <w:p w:rsidR="006531CB" w:rsidRPr="000D02A0" w:rsidRDefault="006531CB" w:rsidP="000D02A0"/>
        </w:tc>
        <w:tc>
          <w:tcPr>
            <w:tcW w:w="1022" w:type="dxa"/>
            <w:vMerge/>
          </w:tcPr>
          <w:p w:rsidR="006531CB" w:rsidRPr="000D02A0" w:rsidRDefault="006531CB" w:rsidP="000D02A0"/>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Хоккей на траве</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91,4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99,4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При проектировании полей для спортивных игр с воротами (регби,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Места для занятия легкой атлетикой</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134"/>
        <w:gridCol w:w="1417"/>
      </w:tblGrid>
      <w:tr w:rsidR="006531CB" w:rsidRPr="000D02A0">
        <w:tc>
          <w:tcPr>
            <w:tcW w:w="6463"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Вид спорта</w:t>
            </w:r>
          </w:p>
        </w:tc>
        <w:tc>
          <w:tcPr>
            <w:tcW w:w="2551"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6463" w:type="dxa"/>
            <w:vMerge/>
          </w:tcPr>
          <w:p w:rsidR="006531CB" w:rsidRPr="000D02A0" w:rsidRDefault="006531CB" w:rsidP="000D02A0"/>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64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в длину и тройной прыжок,</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3,25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в высоту,</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19</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сектор для разбега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с шестом,</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52</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Толкание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площадка под кольцо,</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Метание диска и (или) молота: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площадка под кольцо</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снарядов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83</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Метание копья:</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копья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Метание гранаты:</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гранаты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Бег по прямой</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числу отдельных дорожек</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Бег (ходьба) по кругу</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0D02A0">
        <w:rPr>
          <w:rFonts w:ascii="Times New Roman" w:hAnsi="Times New Roman" w:cs="Times New Roman"/>
          <w:sz w:val="24"/>
          <w:szCs w:val="24"/>
        </w:rPr>
        <w:lastRenderedPageBreak/>
        <w:t>легкоатлетическое спортивное ядро (спортивная арена).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Комплексные физкультурно-игровые площадки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29"/>
        <w:gridCol w:w="968"/>
        <w:gridCol w:w="1766"/>
        <w:gridCol w:w="1216"/>
      </w:tblGrid>
      <w:tr w:rsidR="006531CB" w:rsidRPr="000D02A0">
        <w:tc>
          <w:tcPr>
            <w:tcW w:w="2551"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Возрастная группа занимающихся</w:t>
            </w:r>
          </w:p>
        </w:tc>
        <w:tc>
          <w:tcPr>
            <w:tcW w:w="6479" w:type="dxa"/>
            <w:gridSpan w:val="4"/>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Элементы комплексной площадки </w:t>
            </w:r>
            <w:hyperlink w:anchor="P4353" w:history="1">
              <w:r w:rsidRPr="000D02A0">
                <w:rPr>
                  <w:rFonts w:ascii="Times New Roman" w:hAnsi="Times New Roman" w:cs="Times New Roman"/>
                  <w:color w:val="0000FF"/>
                  <w:sz w:val="24"/>
                  <w:szCs w:val="24"/>
                </w:rPr>
                <w:t>&lt;*&gt;</w:t>
              </w:r>
            </w:hyperlink>
          </w:p>
        </w:tc>
      </w:tr>
      <w:tr w:rsidR="006531CB" w:rsidRPr="000D02A0">
        <w:tc>
          <w:tcPr>
            <w:tcW w:w="2551" w:type="dxa"/>
            <w:vMerge/>
          </w:tcPr>
          <w:p w:rsidR="006531CB" w:rsidRPr="000D02A0" w:rsidRDefault="006531CB" w:rsidP="000D02A0"/>
        </w:tc>
        <w:tc>
          <w:tcPr>
            <w:tcW w:w="2529"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площадка для подвижных игр и общеразвивающих упражнений, м</w:t>
            </w:r>
            <w:r w:rsidRPr="000D02A0">
              <w:rPr>
                <w:rFonts w:ascii="Times New Roman" w:hAnsi="Times New Roman" w:cs="Times New Roman"/>
                <w:sz w:val="24"/>
                <w:szCs w:val="24"/>
                <w:vertAlign w:val="superscript"/>
              </w:rPr>
              <w:t>2</w:t>
            </w:r>
          </w:p>
        </w:tc>
        <w:tc>
          <w:tcPr>
            <w:tcW w:w="3950"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Замкнутый контур беговой дорожки</w:t>
            </w:r>
          </w:p>
        </w:tc>
      </w:tr>
      <w:tr w:rsidR="006531CB" w:rsidRPr="000D02A0">
        <w:tc>
          <w:tcPr>
            <w:tcW w:w="2551" w:type="dxa"/>
            <w:vMerge/>
          </w:tcPr>
          <w:p w:rsidR="006531CB" w:rsidRPr="000D02A0" w:rsidRDefault="006531CB" w:rsidP="000D02A0"/>
        </w:tc>
        <w:tc>
          <w:tcPr>
            <w:tcW w:w="2529" w:type="dxa"/>
            <w:vMerge/>
          </w:tcPr>
          <w:p w:rsidR="006531CB" w:rsidRPr="000D02A0" w:rsidRDefault="006531CB" w:rsidP="000D02A0"/>
        </w:tc>
        <w:tc>
          <w:tcPr>
            <w:tcW w:w="273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 м</w:t>
            </w:r>
          </w:p>
        </w:tc>
        <w:tc>
          <w:tcPr>
            <w:tcW w:w="121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м</w:t>
            </w:r>
          </w:p>
        </w:tc>
      </w:tr>
      <w:tr w:rsidR="006531CB" w:rsidRPr="000D02A0">
        <w:tc>
          <w:tcPr>
            <w:tcW w:w="2551" w:type="dxa"/>
            <w:vMerge/>
          </w:tcPr>
          <w:p w:rsidR="006531CB" w:rsidRPr="000D02A0" w:rsidRDefault="006531CB" w:rsidP="000D02A0"/>
        </w:tc>
        <w:tc>
          <w:tcPr>
            <w:tcW w:w="2529" w:type="dxa"/>
            <w:vMerge/>
          </w:tcPr>
          <w:p w:rsidR="006531CB" w:rsidRPr="000D02A0" w:rsidRDefault="006531CB" w:rsidP="000D02A0"/>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общая</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том числе прямого участка</w:t>
            </w:r>
          </w:p>
        </w:tc>
        <w:tc>
          <w:tcPr>
            <w:tcW w:w="1216" w:type="dxa"/>
            <w:vMerge/>
          </w:tcPr>
          <w:p w:rsidR="006531CB" w:rsidRPr="000D02A0" w:rsidRDefault="006531CB" w:rsidP="000D02A0"/>
        </w:tc>
      </w:tr>
      <w:tr w:rsidR="006531CB" w:rsidRPr="000D02A0">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от 7 до 10 лет</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15</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2551" w:type="dxa"/>
          </w:tcPr>
          <w:p w:rsidR="00917F26" w:rsidRPr="000D02A0" w:rsidRDefault="006531CB" w:rsidP="006E462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старше 10 до 14 лет</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30</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старше 14 лет и взрослые</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60</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bl>
    <w:p w:rsidR="006531CB" w:rsidRDefault="006531CB" w:rsidP="000D02A0">
      <w:pPr>
        <w:pStyle w:val="ConsPlusNormal"/>
        <w:jc w:val="both"/>
        <w:rPr>
          <w:rFonts w:ascii="Times New Roman" w:hAnsi="Times New Roman" w:cs="Times New Roman"/>
          <w:sz w:val="24"/>
          <w:szCs w:val="24"/>
        </w:rPr>
      </w:pPr>
    </w:p>
    <w:p w:rsidR="006E462F" w:rsidRPr="000D02A0" w:rsidRDefault="006E462F"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21" w:name="P4353"/>
      <w:bookmarkEnd w:id="21"/>
      <w:r w:rsidRPr="000D02A0">
        <w:rPr>
          <w:rFonts w:ascii="Times New Roman" w:hAnsi="Times New Roman" w:cs="Times New Roman"/>
          <w:sz w:val="24"/>
          <w:szCs w:val="24"/>
        </w:rPr>
        <w:t>&lt;*&gt;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Площадки для пляжных игровых видов спорта</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3004"/>
        <w:gridCol w:w="3004"/>
      </w:tblGrid>
      <w:tr w:rsidR="006531CB" w:rsidRPr="000D02A0">
        <w:tc>
          <w:tcPr>
            <w:tcW w:w="3034"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008"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(включая зону безопасности), м</w:t>
            </w:r>
          </w:p>
        </w:tc>
      </w:tr>
      <w:tr w:rsidR="006531CB" w:rsidRPr="000D02A0">
        <w:tc>
          <w:tcPr>
            <w:tcW w:w="3034" w:type="dxa"/>
            <w:vMerge/>
          </w:tcPr>
          <w:p w:rsidR="006531CB" w:rsidRPr="000D02A0" w:rsidRDefault="006531CB" w:rsidP="000D02A0"/>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303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Пляжный футбол</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03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Пляжный волейбол</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24 - 26</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14 - 18</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6531CB" w:rsidRDefault="006531CB"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Pr="000D02A0" w:rsidRDefault="00917F26" w:rsidP="000D02A0">
      <w:pPr>
        <w:pStyle w:val="ConsPlusNormal"/>
        <w:jc w:val="both"/>
        <w:rPr>
          <w:rFonts w:ascii="Times New Roman" w:hAnsi="Times New Roman" w:cs="Times New Roman"/>
          <w:sz w:val="24"/>
          <w:szCs w:val="24"/>
        </w:rPr>
      </w:pPr>
    </w:p>
    <w:p w:rsidR="006531CB" w:rsidRPr="000D02A0"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к местным нормативам</w:t>
      </w:r>
    </w:p>
    <w:p w:rsidR="004B638A"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4B638A" w:rsidRDefault="004B638A" w:rsidP="000D02A0">
      <w:pPr>
        <w:pStyle w:val="ConsPlusNormal"/>
        <w:jc w:val="right"/>
        <w:rPr>
          <w:rFonts w:ascii="Times New Roman" w:hAnsi="Times New Roman" w:cs="Times New Roman"/>
          <w:sz w:val="24"/>
          <w:szCs w:val="24"/>
        </w:rPr>
      </w:pPr>
      <w:r w:rsidRPr="004B638A">
        <w:rPr>
          <w:rFonts w:ascii="Times New Roman" w:hAnsi="Times New Roman" w:cs="Times New Roman"/>
          <w:sz w:val="24"/>
          <w:szCs w:val="24"/>
        </w:rPr>
        <w:t xml:space="preserve"> </w:t>
      </w:r>
      <w:r w:rsidR="00564756">
        <w:rPr>
          <w:rFonts w:ascii="Times New Roman" w:hAnsi="Times New Roman" w:cs="Times New Roman"/>
          <w:sz w:val="24"/>
          <w:szCs w:val="24"/>
        </w:rPr>
        <w:t>муниципального образования</w:t>
      </w:r>
    </w:p>
    <w:p w:rsidR="006531CB" w:rsidRPr="000D02A0" w:rsidRDefault="004B638A"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ЗАКОНОДАТЕЛЬНЫХ И НОРМАТИВНЫХ ДОКУМЕНТОВ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Федеральные нормативные правовые акты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151" w:history="1">
        <w:r w:rsidRPr="000D02A0">
          <w:rPr>
            <w:rFonts w:ascii="Times New Roman" w:hAnsi="Times New Roman" w:cs="Times New Roman"/>
            <w:color w:val="0000FF"/>
            <w:sz w:val="24"/>
            <w:szCs w:val="24"/>
          </w:rPr>
          <w:t>Конституция</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Водный </w:t>
      </w:r>
      <w:hyperlink r:id="rId152"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3 июня 2006 г. N 75-ФЗ.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 Лесной </w:t>
      </w:r>
      <w:hyperlink r:id="rId153"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4 декабря 2004 г. N 200-ФЗ.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4. Воздушный </w:t>
      </w:r>
      <w:hyperlink r:id="rId154"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19 марта 1997 г. N 60-ФЗ.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5. </w:t>
      </w:r>
      <w:hyperlink r:id="rId155"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внутреннего водного транспорта Российской Федерации. Закон Российской Федерации от 7 марта 2001 г. N 24-ФЗ.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 </w:t>
      </w:r>
      <w:hyperlink r:id="rId156"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февраля 1992 г. N 2395-1 "О недрах".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7. Федеральный </w:t>
      </w:r>
      <w:hyperlink r:id="rId157"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апреля 1995 г. N 52-ФЗ "О животном мире".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8. Федеральный </w:t>
      </w:r>
      <w:hyperlink r:id="rId158"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02.08.1995 N 122-ФЗ "О социальном </w:t>
      </w:r>
      <w:r w:rsidRPr="000D02A0">
        <w:rPr>
          <w:rFonts w:ascii="Times New Roman" w:hAnsi="Times New Roman" w:cs="Times New Roman"/>
          <w:sz w:val="24"/>
          <w:szCs w:val="24"/>
        </w:rPr>
        <w:lastRenderedPageBreak/>
        <w:t>обслуживании граждан пожилого возраста и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9. Федеральный </w:t>
      </w:r>
      <w:hyperlink r:id="rId159"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17 ноября 1995 г. N 169-ФЗ "Об архитектурной деятельности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10. Федеральный </w:t>
      </w:r>
      <w:hyperlink r:id="rId160"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от 23 ноября 1995 г. N 174-ФЗ "Об экологической экспертизе".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 Федеральный </w:t>
      </w:r>
      <w:hyperlink r:id="rId161"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ноября 1995 г. N 181-ФЗ "О социальной защите инвалидов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12. Федеральный </w:t>
      </w:r>
      <w:hyperlink r:id="rId162"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10 декабря 1995 г. N 196-ФЗ "О безопасности дорожного движения".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13. Федеральный </w:t>
      </w:r>
      <w:hyperlink r:id="rId163"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9 января 1996 г. N 3-ФЗ "О радиационной безопасности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 Федеральный </w:t>
      </w:r>
      <w:hyperlink r:id="rId164"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12 </w:t>
      </w:r>
      <w:r w:rsidR="009B7EE8">
        <w:rPr>
          <w:rFonts w:ascii="Times New Roman" w:hAnsi="Times New Roman" w:cs="Times New Roman"/>
          <w:sz w:val="24"/>
          <w:szCs w:val="24"/>
        </w:rPr>
        <w:t>января</w:t>
      </w:r>
      <w:r w:rsidRPr="000D02A0">
        <w:rPr>
          <w:rFonts w:ascii="Times New Roman" w:hAnsi="Times New Roman" w:cs="Times New Roman"/>
          <w:sz w:val="24"/>
          <w:szCs w:val="24"/>
        </w:rPr>
        <w:t xml:space="preserve"> 1996 г. N 8-ФЗ "О погребении и похоронном деле".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15. Федеральный </w:t>
      </w:r>
      <w:hyperlink r:id="rId165"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июля 1997 г. N 116-ФЗ "О промышленной безопасности опасных производственных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16. Федеральный </w:t>
      </w:r>
      <w:hyperlink r:id="rId166"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июня 1998 г. N 89-ФЗ "Об отходах производства и потребления".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17. Федеральный </w:t>
      </w:r>
      <w:hyperlink r:id="rId167"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12 февраля 1998 г. N 28-ФЗ "О гражданской обороне".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18. Федеральный </w:t>
      </w:r>
      <w:hyperlink r:id="rId168"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4 мая 1999 г. N 96-ФЗ "Об охране атмосферного воздуха".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19. Федеральный </w:t>
      </w:r>
      <w:hyperlink r:id="rId169"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27 декабря 2002 г. N 184-ФЗ "О техническом регулировании".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20. Федеральный </w:t>
      </w:r>
      <w:hyperlink r:id="rId170"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от Российской Федерации 6 октября 2003 г. N 131-ФЗ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21. Федеральный </w:t>
      </w:r>
      <w:hyperlink r:id="rId171"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декабря 2004 г. N 172-ФЗ "О переводе земель или земельных участков из одной категории в другую".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22. Федеральный </w:t>
      </w:r>
      <w:hyperlink r:id="rId172"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 июля 2011 г. N 170-ФЗ "О техническом осмотре транспортных средств и о внесении изменений в отдельные законодательные акты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23. Указ Президента Российской Федерации от 2 октября 1992 г. N 1156 "О мерах по формированию доступной для инвалидов среды жизнедеятельности".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24. </w:t>
      </w:r>
      <w:hyperlink r:id="rId173" w:history="1">
        <w:r w:rsidRPr="000D02A0">
          <w:rPr>
            <w:rFonts w:ascii="Times New Roman" w:hAnsi="Times New Roman" w:cs="Times New Roman"/>
            <w:color w:val="0000FF"/>
            <w:sz w:val="24"/>
            <w:szCs w:val="24"/>
          </w:rPr>
          <w:t>Указ</w:t>
        </w:r>
      </w:hyperlink>
      <w:r w:rsidRPr="000D02A0">
        <w:rPr>
          <w:rFonts w:ascii="Times New Roman" w:hAnsi="Times New Roman" w:cs="Times New Roman"/>
          <w:sz w:val="24"/>
          <w:szCs w:val="24"/>
        </w:rPr>
        <w:t xml:space="preserve"> Президента Российской Федерации от 30 ноября 1992 г. N 1487 "Об особо ценных объектах культурного наследия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25. </w:t>
      </w:r>
      <w:hyperlink r:id="rId174" w:history="1">
        <w:r w:rsidRPr="000D02A0">
          <w:rPr>
            <w:rFonts w:ascii="Times New Roman" w:hAnsi="Times New Roman" w:cs="Times New Roman"/>
            <w:color w:val="0000FF"/>
            <w:sz w:val="24"/>
            <w:szCs w:val="24"/>
          </w:rPr>
          <w:t>Распоряжение</w:t>
        </w:r>
      </w:hyperlink>
      <w:r w:rsidRPr="000D02A0">
        <w:rPr>
          <w:rFonts w:ascii="Times New Roman" w:hAnsi="Times New Roman" w:cs="Times New Roman"/>
          <w:sz w:val="24"/>
          <w:szCs w:val="24"/>
        </w:rPr>
        <w:t xml:space="preserve"> Правительства Российской Федерации от 3 июля 1996 г. N 1063-р "О социальных нормативах и нормах".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26. </w:t>
      </w:r>
      <w:hyperlink r:id="rId175"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 декабря 1998 г. N 1420 "Об утверждении правил установления и использования придорожных полос федеральных автомобильных дорог общего 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27. </w:t>
      </w:r>
      <w:hyperlink r:id="rId176"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17 февраля 2000 г.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6531CB" w:rsidRPr="000D02A0" w:rsidRDefault="006531CB" w:rsidP="004D0FBE">
      <w:pPr>
        <w:autoSpaceDE w:val="0"/>
        <w:autoSpaceDN w:val="0"/>
        <w:adjustRightInd w:val="0"/>
        <w:jc w:val="both"/>
      </w:pPr>
      <w:r w:rsidRPr="000D02A0">
        <w:t>28.</w:t>
      </w:r>
      <w:r w:rsidR="004D0FBE" w:rsidRPr="004D0FBE">
        <w:rPr>
          <w:rFonts w:eastAsiaTheme="minorHAnsi"/>
          <w:lang w:eastAsia="en-US"/>
        </w:rPr>
        <w:t xml:space="preserve"> </w:t>
      </w:r>
      <w:hyperlink r:id="rId177" w:history="1">
        <w:r w:rsidR="002822F2">
          <w:rPr>
            <w:rFonts w:eastAsiaTheme="minorHAnsi"/>
            <w:color w:val="0000FF"/>
            <w:lang w:eastAsia="en-US"/>
          </w:rPr>
          <w:t>П</w:t>
        </w:r>
        <w:r w:rsidR="004D0FBE">
          <w:rPr>
            <w:rFonts w:eastAsiaTheme="minorHAnsi"/>
            <w:color w:val="0000FF"/>
            <w:lang w:eastAsia="en-US"/>
          </w:rPr>
          <w:t>остановление</w:t>
        </w:r>
      </w:hyperlink>
      <w:r w:rsidR="004D0FBE">
        <w:rPr>
          <w:rFonts w:eastAsiaTheme="minorHAnsi"/>
          <w:lang w:eastAsia="en-US"/>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29. </w:t>
      </w:r>
      <w:hyperlink r:id="rId178"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30. Постановление Министерства строительства Российской Федерации и Министерства социальной защиты населения Российской Федерации от 11 ноября 1994 г. N 18-27/1-4403-15 "О дополнительных мерах по обеспечению жизнедеятельности престарелых и </w:t>
      </w:r>
      <w:r w:rsidRPr="000D02A0">
        <w:rPr>
          <w:rFonts w:ascii="Times New Roman" w:hAnsi="Times New Roman" w:cs="Times New Roman"/>
          <w:sz w:val="24"/>
          <w:szCs w:val="24"/>
        </w:rPr>
        <w:lastRenderedPageBreak/>
        <w:t>инвалидов при проектировании, строительстве и реконструкции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31. </w:t>
      </w:r>
      <w:hyperlink r:id="rId179"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от 25 июля 2006 г. Министерства Российской Федерации по делам гражданской обороны, чрезвычайным ситуациям и ликвидации последствий стихийных бедствий N 422, Министерства информационных технологий и связи Российской Федерации N 90, Министерства культуры и массовых коммуникаций Российской Федерации N 376 "Об утверждении Положения о системах оповещения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32. </w:t>
      </w:r>
      <w:hyperlink r:id="rId180"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33. </w:t>
      </w:r>
      <w:hyperlink r:id="rId181"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Федерального агентства Российской Федерации по техническому регулированию и метрологии от </w:t>
      </w:r>
      <w:r w:rsidR="008870F6">
        <w:rPr>
          <w:rFonts w:ascii="Times New Roman" w:hAnsi="Times New Roman" w:cs="Times New Roman"/>
          <w:sz w:val="24"/>
          <w:szCs w:val="24"/>
        </w:rPr>
        <w:t>3</w:t>
      </w:r>
      <w:r w:rsidRPr="000D02A0">
        <w:rPr>
          <w:rFonts w:ascii="Times New Roman" w:hAnsi="Times New Roman" w:cs="Times New Roman"/>
          <w:sz w:val="24"/>
          <w:szCs w:val="24"/>
        </w:rPr>
        <w:t>0 апреля 2009 г. N 1573 "Об утверждении Перечня национальных стандартов и сводов правил, в результате применения которых на добровольной основе обеспечивается соблюдение требований Федерального закона от 22 июля 2008 года N 123-ФЗ "Технический регламент о требованиях пожарной безопасности".</w:t>
      </w:r>
    </w:p>
    <w:p w:rsidR="006531CB" w:rsidRPr="000D02A0" w:rsidRDefault="006531CB" w:rsidP="002822F2">
      <w:pPr>
        <w:autoSpaceDE w:val="0"/>
        <w:autoSpaceDN w:val="0"/>
        <w:adjustRightInd w:val="0"/>
        <w:jc w:val="both"/>
      </w:pPr>
      <w:r w:rsidRPr="000D02A0">
        <w:t>34.</w:t>
      </w:r>
      <w:r w:rsidR="002822F2" w:rsidRPr="002822F2">
        <w:rPr>
          <w:rFonts w:eastAsiaTheme="minorHAnsi"/>
          <w:lang w:eastAsia="en-US"/>
        </w:rPr>
        <w:t xml:space="preserve"> </w:t>
      </w:r>
      <w:r w:rsidR="002822F2" w:rsidRPr="002822F2">
        <w:rPr>
          <w:rFonts w:eastAsiaTheme="minorHAnsi"/>
          <w:color w:val="0000FF"/>
          <w:lang w:eastAsia="en-US"/>
        </w:rPr>
        <w:t>П</w:t>
      </w:r>
      <w:r w:rsidR="002822F2">
        <w:rPr>
          <w:rFonts w:eastAsiaTheme="minorHAnsi"/>
          <w:color w:val="0000FF"/>
          <w:lang w:eastAsia="en-US"/>
        </w:rPr>
        <w:t>остановление</w:t>
      </w:r>
      <w:r w:rsidR="002822F2">
        <w:rPr>
          <w:rFonts w:eastAsiaTheme="minorHAnsi"/>
          <w:lang w:eastAsia="en-US"/>
        </w:rPr>
        <w:t xml:space="preserve">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35. </w:t>
      </w:r>
      <w:hyperlink r:id="rId182"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Минрегиона России от 27 декабря 2011 г. N 613 "Об утверждении Методических рекомендаций по разработке норм и правил по благоустройству территорий муниципальных образований".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Нормативные правовые акты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36. </w:t>
      </w:r>
      <w:hyperlink r:id="rId183" w:history="1">
        <w:r w:rsidRPr="000D02A0">
          <w:rPr>
            <w:rFonts w:ascii="Times New Roman" w:hAnsi="Times New Roman" w:cs="Times New Roman"/>
            <w:color w:val="0000FF"/>
            <w:sz w:val="24"/>
            <w:szCs w:val="24"/>
          </w:rPr>
          <w:t>Устав</w:t>
        </w:r>
      </w:hyperlink>
      <w:r w:rsidRPr="000D02A0">
        <w:rPr>
          <w:rFonts w:ascii="Times New Roman" w:hAnsi="Times New Roman" w:cs="Times New Roman"/>
          <w:sz w:val="24"/>
          <w:szCs w:val="24"/>
        </w:rPr>
        <w:t xml:space="preserve"> (Основной Закон)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37. </w:t>
      </w:r>
      <w:hyperlink r:id="rId184" w:history="1">
        <w:r w:rsidRPr="000D02A0">
          <w:rPr>
            <w:rFonts w:ascii="Times New Roman" w:hAnsi="Times New Roman" w:cs="Times New Roman"/>
            <w:color w:val="0000FF"/>
            <w:sz w:val="24"/>
            <w:szCs w:val="24"/>
          </w:rPr>
          <w:t>Нормативы</w:t>
        </w:r>
      </w:hyperlink>
      <w:r w:rsidRPr="000D02A0">
        <w:rPr>
          <w:rFonts w:ascii="Times New Roman" w:hAnsi="Times New Roman" w:cs="Times New Roman"/>
          <w:sz w:val="24"/>
          <w:szCs w:val="24"/>
        </w:rPr>
        <w:t xml:space="preserve"> градостроительного проектирования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38. </w:t>
      </w:r>
      <w:hyperlink r:id="rId185"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Алтайского края от 12 мая 2005 г. N 32-ЗС "Об объектах культурного наследия (памятниках истории и культуры) в Алтайском крае".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39. </w:t>
      </w:r>
      <w:hyperlink r:id="rId186"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Алтайского края от 18 декабря 1996 г. N 60-ЗС "Об особо охраняемых природных территориях в Алтайском крае".</w:t>
      </w:r>
    </w:p>
    <w:p w:rsidR="006531CB" w:rsidRPr="000D02A0" w:rsidRDefault="006531CB" w:rsidP="000D02A0">
      <w:pPr>
        <w:pStyle w:val="ConsPlusNormal"/>
        <w:jc w:val="both"/>
        <w:rPr>
          <w:rFonts w:ascii="Times New Roman" w:hAnsi="Times New Roman" w:cs="Times New Roman"/>
          <w:sz w:val="24"/>
          <w:szCs w:val="24"/>
        </w:rPr>
      </w:pPr>
    </w:p>
    <w:p w:rsidR="004B638A" w:rsidRDefault="006531CB" w:rsidP="004B638A">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 xml:space="preserve">Нормативные правовые акты </w:t>
      </w:r>
      <w:r w:rsidR="004B638A">
        <w:rPr>
          <w:rFonts w:ascii="Times New Roman" w:hAnsi="Times New Roman" w:cs="Times New Roman"/>
          <w:sz w:val="24"/>
          <w:szCs w:val="24"/>
        </w:rPr>
        <w:t>муниципального образования город Алейск Алтайского края</w:t>
      </w:r>
    </w:p>
    <w:p w:rsidR="005C1E37" w:rsidRPr="000D02A0" w:rsidRDefault="005C1E37" w:rsidP="00B85C30">
      <w:pPr>
        <w:pStyle w:val="ConsPlusNormal"/>
        <w:jc w:val="both"/>
        <w:outlineLvl w:val="2"/>
        <w:rPr>
          <w:rFonts w:ascii="Times New Roman" w:hAnsi="Times New Roman" w:cs="Times New Roman"/>
          <w:sz w:val="24"/>
          <w:szCs w:val="24"/>
        </w:rPr>
      </w:pPr>
    </w:p>
    <w:p w:rsidR="006531CB" w:rsidRPr="00897BBD" w:rsidRDefault="006531CB" w:rsidP="000D02A0">
      <w:pPr>
        <w:pStyle w:val="ConsPlusNormal"/>
        <w:jc w:val="both"/>
        <w:rPr>
          <w:rFonts w:ascii="Times New Roman" w:hAnsi="Times New Roman" w:cs="Times New Roman"/>
          <w:sz w:val="24"/>
          <w:szCs w:val="24"/>
        </w:rPr>
      </w:pPr>
      <w:r w:rsidRPr="00897BBD">
        <w:rPr>
          <w:rFonts w:ascii="Times New Roman" w:hAnsi="Times New Roman" w:cs="Times New Roman"/>
          <w:sz w:val="24"/>
          <w:szCs w:val="24"/>
        </w:rPr>
        <w:t xml:space="preserve">40. </w:t>
      </w:r>
      <w:hyperlink r:id="rId187" w:history="1">
        <w:r w:rsidRPr="00897BBD">
          <w:rPr>
            <w:rFonts w:ascii="Times New Roman" w:hAnsi="Times New Roman" w:cs="Times New Roman"/>
            <w:sz w:val="24"/>
            <w:szCs w:val="24"/>
          </w:rPr>
          <w:t>Устав</w:t>
        </w:r>
      </w:hyperlink>
      <w:r w:rsidR="00897BBD" w:rsidRPr="00897BBD">
        <w:rPr>
          <w:rFonts w:ascii="Times New Roman" w:hAnsi="Times New Roman" w:cs="Times New Roman"/>
          <w:sz w:val="24"/>
          <w:szCs w:val="24"/>
        </w:rPr>
        <w:t xml:space="preserve"> муниципального образования город Алейск Алтайского края</w:t>
      </w:r>
      <w:r w:rsidRPr="00897BBD">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Государственные стандарты (ГОСТ)</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41. ГОСТ 17.0.0.01-76* Система стандартов в области охраны природы и улучшения использования природных ресурсов. Основные положения. Утвержден Постановлением Государственного комитета Союза Советских Социалистических Республик по стандартам от 25 марта 1976 г. N 699.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42. ГОСТ 17.1.1.04-80 Охрана природы. Гидросфера. Классификация подземных вод по целям водопользования. Утвержден Постановлением Государственного комитета Союза Советских Социалистических Республик по стандартам от 31 марта 1980 г. N 1452.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43. ГОСТ 17.1.3.05-82 Охрана природы. Гидросфера. Общие требования к охране поверхностных и подземных вод от загрязнения нефтью и нефтепродуктами. Утвержден Постановлением Государственного комитета Союза Советских Социалистических Республик по стандартам от 25 марта 1982 г. N 1243.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44. ГОСТ 17.1.3.06-82 Охрана природы. Гидросфера. Общие требования к охране подземных вод. Утвержден Постановлением Государственного комитета Союза </w:t>
      </w:r>
      <w:r w:rsidRPr="000D02A0">
        <w:rPr>
          <w:rFonts w:ascii="Times New Roman" w:hAnsi="Times New Roman" w:cs="Times New Roman"/>
          <w:sz w:val="24"/>
          <w:szCs w:val="24"/>
        </w:rPr>
        <w:lastRenderedPageBreak/>
        <w:t>Советских Социалистических Республик по стандартам от 25 марта 1982 г. N 1244.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45. 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Утвержден Постановлением Государственного комитета Союза Советских Социалистических Республик по стандартам от 4 октября 1983 г. N 4758.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46. ГОСТ 17.1.3.13-86 Охрана природы. Гидросфера. Общие требования к охране поверхностных вод от загрязнения. Утвержден Постановлением Государственного комитета Союза Советских Социалистических Республик по стандартам от 25 июня 1986 г. N 1790.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47. ГОСТ 17.1.5.02-80 Охрана природы. Гидросфера. Гигиенические требования к зонам рекреации водных объектов. Утвержден Постановлением Государственного комитета Союза Советских Социалистических Республик по стандартам от 25 декабря 1980 г. N 1713.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48. </w:t>
      </w:r>
      <w:hyperlink r:id="rId188" w:history="1">
        <w:r w:rsidRPr="000D02A0">
          <w:rPr>
            <w:rFonts w:ascii="Times New Roman" w:hAnsi="Times New Roman" w:cs="Times New Roman"/>
            <w:color w:val="0000FF"/>
            <w:sz w:val="24"/>
            <w:szCs w:val="24"/>
          </w:rPr>
          <w:t>ГОСТ 17.2.3.02-78</w:t>
        </w:r>
      </w:hyperlink>
      <w:r w:rsidRPr="000D02A0">
        <w:rPr>
          <w:rFonts w:ascii="Times New Roman" w:hAnsi="Times New Roman" w:cs="Times New Roman"/>
          <w:sz w:val="24"/>
          <w:szCs w:val="24"/>
        </w:rPr>
        <w:t xml:space="preserve"> Охрана природы. Атмосфера. Правила установления допустимых выбросов вредных веществ промышленными предприятиями. Утвержден Постановлением Государственного комитета Союза Советских Социалистических Республик по стандартам от 24 августа 1978 г. N 2329.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49. ГОСТ 17.5.1.02-85 Охрана природы. Земли. Классификация нарушенных земель для рекультивации. Утвержден Постановлением Государственного комитета Союза Советских Социалистических Республик по стандартам от 13 декабря 1983 г. N 5854.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50. ГОСТ 17.5.3.01-78* Охрана природы. Земли. Состав и размер зеленых зон городов. Утвержден Постановлением Государственного комитета Союза Советских Социалистических Республик по стандартам от 16 марта 1978 г. N 701.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51. ГОСТ 17.5.3.02-90 Охрана природы. Земли. Нормы выделения на землях государственного лесного фонда защитных полос лесов вдоль железных и автомобильных дорог. Утвержден Постановлением государственного комитета Союза Советских Социалистических Республик по охране природы от 3 июля 1990 г. N 26.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52. ГОСТ 17.5.3.03-80 Охрана природы. Земли. Общие требования к гидролесомелиорации. Утвержден Постановлением Государственного комитета Союза Советских Социалистических Республик по стандартам от 21 августа 1980 г. N 4368.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53. ГОСТ 17.5.3.04-83* Охрана природы. Земли. Общие требования к рекультивации земель. Утвержден Постановлением Государственного комитета Союза Советских Социалистических Республик по стандартам от 30.03.1983 N 1521.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54. ГОСТ 17.5.3.05-84 Охрана природы. Рекультивация земель. Общие требования к землеванию. Утвержден Постановлением Государственного комитета Союза Советских Социалистических Республик по стандартам от 27 марта 1984 г. N 1020.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55. ГОСТ 17.6.3.01-78 Охрана природы. Флора. Охрана и рациональное использование лесов, зеленых зон городов. Общие требования. Утвержден Постановлением Государственного комитета Союза Советских Социалистических Республик по стандартам от 10.07.1978 N 1851.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56. ГОСТ 5542-87 Газы горючие природные для промышленного и коммунально-бытового назначения. Технические условия. Утвержден Постановлением Государственного комитета Союза Советских Социалистических Республик по стандартам от 16 апреля 1987 г. N 36.</w:t>
      </w:r>
    </w:p>
    <w:p w:rsidR="009D2428"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57. </w:t>
      </w:r>
      <w:r w:rsidR="009D2428" w:rsidRPr="009D2428">
        <w:rPr>
          <w:rFonts w:ascii="Times New Roman" w:hAnsi="Times New Roman" w:cs="Times New Roman"/>
          <w:sz w:val="24"/>
          <w:szCs w:val="24"/>
        </w:rPr>
        <w:t>ГОСТ 9238-2013 "Габариты железнодорожного подвижного состава и приближения строений".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58. ГОСТ 9720-76 Габариты приближения строений и подвижного состава железных дорог колеи 750 мм. Утвержден Постановлением Государственного комитета Совета Министров Союза Советских Социалистических Республик по делам строительства от 5 октября 1976 г. N 156.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59. ГОСТ 20444-85 Шум. Транспортные потоки. Методы измерения шумовой </w:t>
      </w:r>
      <w:r w:rsidRPr="000D02A0">
        <w:rPr>
          <w:rFonts w:ascii="Times New Roman" w:hAnsi="Times New Roman" w:cs="Times New Roman"/>
          <w:sz w:val="24"/>
          <w:szCs w:val="24"/>
        </w:rPr>
        <w:lastRenderedPageBreak/>
        <w:t>характеристики. Утвержден Постановлением Государственного комитета Союза Советских Социалистических Республик по делам строительства от 25 апреля 1985 г. N 59.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60. ГОСТ 22283-88. Шум авиационный. Допустимые уровни шума на территории жилой застройки и методы его измерения. Утвержден Постановлением Государственного комитета Союза Советских Социалистических Республик по стандартам от 22.12.1988 N 4457.</w:t>
      </w:r>
    </w:p>
    <w:p w:rsidR="00D353AF"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61. </w:t>
      </w:r>
      <w:r w:rsidR="00D353AF" w:rsidRPr="00D353AF">
        <w:rPr>
          <w:rFonts w:ascii="Times New Roman" w:hAnsi="Times New Roman" w:cs="Times New Roman"/>
          <w:sz w:val="24"/>
          <w:szCs w:val="24"/>
        </w:rPr>
        <w:t>ГОСТ 23337-2014 "Шум. Методы измерения шума на селитебной территории и в помещениях жилых и общественных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62. ГОСТ 2761-84* Источники централизованного хозяйственно-питьевого водоснабжения. Гигиенические, технические требования и правила выбора. Утвержден Постановлением Государственного комитета Союза Советских Социалистических Республик по стандартам от 27.11.1984 N 4013.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63. СП 14.13330.2011 Строительство в сейсмических районах, (актуализированная редакция СНИП II-7-81*). Утвержден Министерством регионального развития РФ от 27.12.2010 N 779.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64. ГОСТ 28329-89 Озеленение городов. Термины и определения. Утвержден Постановлением Государственного комитета Союза Советских Социалистических Республик по управлению качеством продукции и стандартам от 10.11.1989 N 3336.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65. </w:t>
      </w:r>
      <w:hyperlink r:id="rId189" w:history="1">
        <w:r w:rsidRPr="000D02A0">
          <w:rPr>
            <w:rFonts w:ascii="Times New Roman" w:hAnsi="Times New Roman" w:cs="Times New Roman"/>
            <w:color w:val="0000FF"/>
            <w:sz w:val="24"/>
            <w:szCs w:val="24"/>
          </w:rPr>
          <w:t>ГОСТ Р 52289-2004*</w:t>
        </w:r>
      </w:hyperlink>
      <w:r w:rsidRPr="000D02A0">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Федерального агентства по техническому регулированию и метрологии от 15 декабря 2004 г. N 120-ст.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66. ГОСТ Р 22.0.03-95 Безопасность в чрезвычайных ситуациях. Природные чрезвычайные ситуации. Утвержден Постановлением Комитета Российской Федерации по стандартизации, метрологии и сертификации от 25 мая 1995 г. N 267.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67. ГОСТ Р 22.0.05-94 Безопасность в чрезвычайных ситуациях. Техногенные чрезвычайные ситуации. Утвержден Постановлением Комитета Российской Федерации по стандартизации, метрологии и сертификации от 26 декабря 1994 г. N 362.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68.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1995 г. N 561.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69. ГОСТ Р 22.1.02-95 Безопасность в чрезвычайных ситуациях. Мониторинг и прогнозирование. Утвержден Постановлением Комитета Российской Федерации по стандартизации, метрологии и сертификации от 21 декабря 1995 г. N 625.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70. ГОСТ Р 50681-94 Туристско-экскурсионное обслуживание. Проектирование туристских услуг. Утвержден Постановлением Комитета Российской Федерации по стандартизации, метрологии и сертификации от 21.06.1994 N 177.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71. ГОСТ Р 50690-2000 Туристские услуги. Общие требования. Утвержден Постановлением Комитета Российской Федерации по стандартизации, метрологии и сертификации от 16 ноября 2000 г. N 295.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72. ГОСТ Р 51185-98 Туристские услуги. Средства размещения. Общие требования. Утвержден Постановлением Комитета Российской Федерации по стандартизации, метрологии и сертификации от 9 июля 1998 г. N 286.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73. ГОСТ Р 52108-2003 Ресурсосбережение. Обращение с отходами. Основные положения. Утвержден Постановлением Комитета Российской Федерации по стандартизации, метрологии и сертификации от 3 июля 2003 г. N 236.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74.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Утвержден Приказом Федерального агентства по техническому регулированию и метрологии от 15 декабря 2004 г. N 109.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75. ГОСТ Р 52766-2007 Дороги автомобильные общего пользования. Элементы обустройства. Общие требования. Утвержден Приказом Федерального агентства по техническому регулированию и метрологии от 23 октября 2007 г. N 270.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76. СТ СЭВ 3976-83 Здания жилые и общественные. Основные положения проектирования. Утвержден Постоянной Комиссией Совета экономической взаимопомощи по сотрудничеству в области стандартизации, июль 1983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77. СТ СЭВ 4867-84 Защита от шума в строительстве. Звукоизоляция ограждающих конструкций. Утвержден Постоянной Комиссией Совета экономической взаимопомощи по сотрудничеству в области стандартизации, Варшава, декабрь 1984 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Строительные нормы и правила (СНиП)</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78. СНиП II-11-77* Защитные сооружения гражданской обороны. Утверждены Постановлением Государственного комитета Совета Министров Союза Советских Социалистических Республик по делам строительства от 13 октября 1977 г. N 158.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79. СНиП II-35-76* Котельные установки. Утверждены Постановлением Государственного комитета Совета Министров Союза Советских Социалистических Республик по делам строительства от 31 декабря 1976 г. N 229.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80. СНиП II-58-75 Электростанции тепловые. Утверждены Постановлением Государственного комитета Совета Министров Союза Советских Социалистических Республик по делам строительства от 25 ноября 1975 г. N 198.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81. СНиП II-94-80 Подземные горные выработки. Утверждены постановлением Государственного комитета Союза Советских Социалистических Республик по делам строительства от 31 декабря 1980 г. N 232.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82. СНиП III-10-75 Благоустройство территории. Утверждены постановлением Государственного комитета Совета Министров Союза Советских Социалистических Республик по делам строительства от 25 сентября 1975 г. N 158.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83. СНиП 2.01.02-85* Противопожарные нормы. Утверждены постановлением Государственного комитета Союза Советских Социалистических Республик по делам строительства от 17 декабря 1985 г. N 232.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84. СНиП 2.01.09-91 Здания и сооружения на подрабатываемых территориях и просадочных грунтах. Утверждены Постановлением Государственного комитета Союза Советских Социалистических Республик по строительству и инвестициям от 4 сентября 1991 г. N 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85. СНиП 2.01.28-85 Полигоны по обезвреживанию и захоронению токсичных промышленных отходов. Основные положения по проектированию. Утверждены Постановлением Государственного комитета Союза Советских Социалистических Республик по делам строительства от 26 июня 1985 г. N 98.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86. СНиП 2.01.51.90 Инженерно-технические мероприятия гражданской обороны. Утверждены Постановлением Государственного строительного комитета Союза Советских Социалистических Республик, Государственного планового комитета Союза Советских Социалистических Республик и Министерства обороны Союза Советских Социалистических Республик от 26 апреля 1990 г. N 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87. СНиП 2.01.53-84 Световая маскировка населенных пунктов и объектов народного хозяйства. Утверждены Постановлением Государственного комитета Союза Советских Социалистических Республик по делам строительства от 24 сентября 1984 г. N 167.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88.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Утверждены Постановлением Государственного комитета Союза Советских Социалистических Республик по делам строительства от 19 сентября 1985 г. N 151.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89. СНиП 2.04.01-85* Внутренний водопровод и канализация зданий. Утверждены </w:t>
      </w:r>
      <w:r w:rsidRPr="000D02A0">
        <w:rPr>
          <w:rFonts w:ascii="Times New Roman" w:hAnsi="Times New Roman" w:cs="Times New Roman"/>
          <w:sz w:val="24"/>
          <w:szCs w:val="24"/>
        </w:rPr>
        <w:lastRenderedPageBreak/>
        <w:t>Постановлением Государственного комитета Союза Советских Социалистических Республик по делам строительства от 4 октября 1985 г. N 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90. СНиП 2.05.03-84* Мосты и трубы. Утверждены Постановлением Государственного комитета Совета Министров Союза Советских Социалистических Республик по делам строительства от 30 ноября 1984 г. N 200.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91. СНиП 2.05.06-85* Магистральные трубопроводы. Утверждены постановлением Государственного комитета Совета Министров Союза Советских Социалистических Республик по делам строительства от 30 марта 1985 г. N 30.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92. СНиП 2.05.07-91* Промышленный транспорт. Утверждены Государственным комитетом Союза Советских Социалистических Республик по строительству и инвестициям 5 марта 1996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93. СНиП 2.05.09-90 Трамвайные и троллейбусные линии. Утверждены постановлением Государственного строительного комитета Союза Советских Социалистических Республик от 9 июля 1990 г. N 60.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94. СНиП 2.05.11-83 Внутрихозяйственные автомобильные дороги в колхозах, совхозах и других сельскохозяйственных предприятиях и организациях. Утверждены Постановлением Государственного комитета Союза Советских Социалистических Республик по делам строительства от 30 декабря 1983 г. N 344.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95. СНиП 2.05.13-90 Нефтепродуктопроводы, прокладываемые на территории городов и других населенных пунктов. Утверждены Постановлением Государственного строительного комитета Союза Советских Социалистических Республик от 9 октября 1990 г. N 83.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96. СНиП 2.06.03-85 Мелиоративные системы и сооружения. Утверждены Постановлением Государственного комитета Союза Советских Социалистических Республик по делам строительства от 17 декабря 1985 г. N 228.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97. СНиП 2.06.04-82* Нагрузки и воздействия на гидротехнические сооружения (волновые, ледовые и от судов). Утверждены Постановлением Государственного комитета Союза Советских Социалистических Республик по делам строительства от 15 июня 1982 г. N 161.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98. СНиП 2.06.07-87 Подпорные стены, судоходные шлюзы, рыбопропускные и рыбозащитные сооружения. Утверждены Постановлением Государственного строительного комитета Союза Советских Социалистических Республик от 14 апреля 1987 г. N 76.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99. СНиП 2.06.15-85 Инженерная защита территории от затопления и подтопления. Утверждены Постановлением Государственного комитета Союза Советских Социалистических Республик по делам строительства от 19 сентября 1985 г. N 154.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СНиП 2.10.02-84 Здания и помещения для хранения и переработки сельскохозяйственной продукции. Утверждены Постановлением Государственного комитета Союза Советских Социалистических Республик по делам строительства от 13 июня 1984 г. N 84.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101. СНиП 2.10.03-84 Животноводческие, птицеводческие и звероводческие здания и помещения. Утверждены Постановлением Государственного комитета Союза Советских Социалистических Республик по делам строительства от 18 июня 1984 г. N 86.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102. СНиП 2.10.05-85 Предприятия, здания и сооружения по хранению и переработке зерна. Утверждены Постановлением Государственного комитета Союза Советских Социалистических Республик по делам строительства от 28 июня 1985 г. N 110.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103. СНиП 2.11.03-93 Склады нефти и нефтепродуктов. Противопожарные нормы. Утверждены Постановлением Государственного комитета Российской Федерации по вопросам архитектуры и строительства от 26 апреля 1993 г. N 18-10.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104. СНиП 3.02.03-84 Подземные горные выработки. Утверждены Постановлением Государственного комитета Союза Советских Социалистических Республик по делам строительства от 28 февраля 1985 г. N 23.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105. СНиП 3.05.04-85* Наружные сети и сооружения водоснабжения и канализации. Утверждены Постановлением Государственного комитета Совета Министров Союза Советских Социалистических Республик по делам строительства от 31 мая 1985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106. СНиП 3.05.06-85 Электротехнические устройства. Утверждены Постановлением Государственного комитета Союза Советских Социалистических Республик по делам строительства от 11 декабря 1985 г. N 215.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107. СНиП 3.05.07-85 Системы автоматизации. Утверждены Постановлением Государственного комитета Союза Советских Социалистических Республик по делам строительства от 18 октября 1985 г. N 175.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108. СНиП 3.06.03-85 Автомобильные дороги. Утверждены Постановлением Государственного комитета Союза Советских Социалистических Республик по делам строительства от 20 августа 1985 г. N 133.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109. СНиП 3.06.04-91 Мосты и трубы. Утверждены Постановлением Государственного комитета Союза Советских Социалистических Республик по строительству и инвестициям от 21 ноября 1991 г. N 17.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110. СНиП 2.06.05-84 Плотины из грунтовых материалов. Утверждены Постановлением Государственного комитета Союза Советских Социалистических Республик по делам строительства от 28 сентября 1984 г. N 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111. СНиП 2.06.06-85 Плотины бетонные и железобетонные. Утверждены Постановлением Государственного комитета Союза Советских Социалистических Республик по делам строительства от 28 июня 1985 г. N 108.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112. СНиП 3.07.01-85 Гидротехнические сооружения речные. Утверждены Постановлением Государственного комитета Союза Советских Социалистических Республик по делам строительства от 8 апреля 1985 г. N 47.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113. СНиП 3.07.02-87 Гидротехнические морские и речные транспортные сооружения. Утверждены Постановлением Государственного строительного комитета Союза Советских Социалистических Республик от 26 января 1987 г. N 14.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114. СНиП 11-02-96 Инженерные изыскания для строительства. Основные положения. Утверждены Постановлением Министерства строительства Российской Федерации от 29 октября 1996 г. N 18-77.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115.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2002 г. N 150.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116. СНиП 12-01-2004 Организация строительства. Утверждены Постановлением Государственного комитета Российской Федерации по строительству и жилищно-коммунальному хозяйству от 19 апреля 2004 г. N 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117. СНиП 21-01-97* Пожарная безопасность зданий и сооружений. Утверждены Постановлением Министерства строительства Российской Федерации от 13.02.1997 N 18-7.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118. СНиП 21-02-99* Стоянки автомобилей. Утверждены Постановлением Государственного комитета Российской Федерации по строительству и жилищно-коммунальному хозяйству от 19 ноября 1999 г. N 64.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119. СНиП 22-02-2003 Инженерная защита территорий, зданий и сооружений от опасных геологических процессов. Основные положения. Утверждены Постановлением Государственного комитета Российской Федерации по строительству и жилищно-коммунальному хозяйству от 30 июня 2003 г. N 125.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120. СНиП 23-02-2003 Тепловая защита зданий. Утверждены Постановлением Государственного комитета Российской Федерации по строительству и жилищно-коммунальному хозяйству от 26.06.2003 N 113.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121. СНиП 31-04-2001 Складские здания. Утверждены Постановлением Государственного комитета Российской Федерации по строительству и жилищно-коммунальному хозяйству </w:t>
      </w:r>
      <w:r w:rsidRPr="000D02A0">
        <w:rPr>
          <w:rFonts w:ascii="Times New Roman" w:hAnsi="Times New Roman" w:cs="Times New Roman"/>
          <w:sz w:val="24"/>
          <w:szCs w:val="24"/>
        </w:rPr>
        <w:lastRenderedPageBreak/>
        <w:t>от 19 марта 2001 г. N 21.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122. СНиП 31-05-2003 Общественные здания административного назначения. Утверждены Постановлением Государственного комитета Российской Федерации по строительству и жилищно-коммунальному хозяйству от 23.06.2003 N 108.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123. СНиП 32-01-95 Железные дороги колеи 1520 мм. Утверждены Постановлением Министерства строительства Российской Федерации от 18 октября 1995 г. N 18-94.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124. СНиП 32-03-96 Аэродромы. Утверждены Постановлением Министерства строительства Российской Федерации от 30 апреля 1996 г. N 18-28.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125. СНиП 32-04-97 Тоннели железнодорожные и автодорожные. Утверждены Постановлением Государственного комитета Российской Федерации по строительству и жилищно-коммунальному хозяйству от 29.07.1997 N 18-41.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126. СНиП 33-01-2003 Гидротехнические сооружения. Основные положения. Утверждены Постановлением Государственного комитета Российской Федерации по строительству и жилищно-коммунальному хозяйству от 30 июня 2003 г. N 137.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127. СНиП 34-02-99 Подземные хранилища газа, нефти и продуктов их переработки. Утверждены Постановлением Государственного комитета Российской Федерации по строительству и жилищно-коммунальному хозяйству от 17.05.1999 N 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128. СНиП 35-01-2001 Доступность зданий и сооружений для маломобильных групп населения. Утверждены Постановлением Государственного комитета Российской Федерации по строительству и жилищно-коммунальному хозяйству от 16 июля 2001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129. СНиП 41-01-2003 Отопление, вентиляция и кондиционирование. Утверждены Постановлением Государственного комитета Российской Федерации по строительству и жилищно-коммунальному хозяйству от 26 июня 2003 г. N 115.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130. СНиП 31-06-2009 Общественные здания и сооружения. Утверждены приказом Министерства строительства Российской Федерации от 1 сентября 2009 г. N 390.</w:t>
      </w:r>
    </w:p>
    <w:p w:rsidR="006531CB" w:rsidRDefault="006531CB" w:rsidP="000D02A0">
      <w:pPr>
        <w:pStyle w:val="ConsPlusNormal"/>
        <w:jc w:val="both"/>
        <w:rPr>
          <w:rFonts w:ascii="Times New Roman" w:hAnsi="Times New Roman" w:cs="Times New Roman"/>
          <w:sz w:val="24"/>
          <w:szCs w:val="24"/>
        </w:rPr>
      </w:pPr>
    </w:p>
    <w:p w:rsidR="00B931DD" w:rsidRPr="000D02A0" w:rsidRDefault="00B931D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Пособия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131. Пособие к СНиП II-85-80 Пособие по проектированию вокзалов. ЦНИИП градостроительства, 1983 г. Утверждено приказом Центрального научно-исследовательского и проектного института по градостроительству от 5 декабря 1983 года N 944.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132. Пособие к СНиП 2.01.01-82 Строительная климатология и геофизика. Научно-исследовательский институт строительной физики, 1990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133.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Союза Советских Социалистических Республик по делам строительства от 15 июня 1984 г. N 47.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134.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1985 г. N 24.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135. Пособие к СНиП 2.07.01-89* Пособие по водоснабжению и канализации городских и сельских поселений. Утверждено приказом Центрального научно-исследовательского института экспериментального проектирования инженерного оборудования от 6 ноября 1990 г. N 22.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136. Пособие к СНиП 2.08.01-89* Пособие по проектированию жилых зданий. Конструкции жилых зданий. Центральный научно-исследовательский институт экспериментального проектирования жилища, М, Стройиздат, 1991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137. Пособие к СНиП 2.08.02-85 по проектированию общественных зданий и сооружений. Утверждено приказом Центрального научно-исследовательского и проектный института </w:t>
      </w:r>
      <w:r w:rsidRPr="000D02A0">
        <w:rPr>
          <w:rFonts w:ascii="Times New Roman" w:hAnsi="Times New Roman" w:cs="Times New Roman"/>
          <w:sz w:val="24"/>
          <w:szCs w:val="24"/>
        </w:rPr>
        <w:lastRenderedPageBreak/>
        <w:t>типового и экспериментального проектирования школ.</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138. дошкольных учреждений, средних и высших учебных заведений от 17 июня 1986 г. N 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139.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2000 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Своды правил по проектированию и строительству (СП)</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140. </w:t>
      </w:r>
      <w:hyperlink r:id="rId190" w:history="1">
        <w:r w:rsidRPr="000D02A0">
          <w:rPr>
            <w:rFonts w:ascii="Times New Roman" w:hAnsi="Times New Roman" w:cs="Times New Roman"/>
            <w:color w:val="0000FF"/>
            <w:sz w:val="24"/>
            <w:szCs w:val="24"/>
          </w:rPr>
          <w:t>СП 4.13130.2009</w:t>
        </w:r>
      </w:hyperlink>
      <w:r w:rsidRPr="000D02A0">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174.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141. </w:t>
      </w:r>
      <w:hyperlink r:id="rId191" w:history="1">
        <w:r w:rsidRPr="000D02A0">
          <w:rPr>
            <w:rFonts w:ascii="Times New Roman" w:hAnsi="Times New Roman" w:cs="Times New Roman"/>
            <w:color w:val="0000FF"/>
            <w:sz w:val="24"/>
            <w:szCs w:val="24"/>
          </w:rPr>
          <w:t>СП 8.13130.2009</w:t>
        </w:r>
      </w:hyperlink>
      <w:r w:rsidRPr="000D02A0">
        <w:rPr>
          <w:rFonts w:ascii="Times New Roman" w:hAnsi="Times New Roman" w:cs="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178.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142. </w:t>
      </w:r>
      <w:hyperlink r:id="rId192" w:history="1">
        <w:r w:rsidRPr="000D02A0">
          <w:rPr>
            <w:rFonts w:ascii="Times New Roman" w:hAnsi="Times New Roman" w:cs="Times New Roman"/>
            <w:color w:val="0000FF"/>
            <w:sz w:val="24"/>
            <w:szCs w:val="24"/>
          </w:rPr>
          <w:t>СП 11.13130.2009</w:t>
        </w:r>
      </w:hyperlink>
      <w:r w:rsidRPr="000D02A0">
        <w:rPr>
          <w:rFonts w:ascii="Times New Roman" w:hAnsi="Times New Roman" w:cs="Times New Roman"/>
          <w:sz w:val="24"/>
          <w:szCs w:val="24"/>
        </w:rPr>
        <w:t xml:space="preserve"> Места дислокации подразделений 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181.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143. СП 11-102-97 Инженерно-экологические изыскания для строительства. Утвержден Письмом Государственного комитета Российской Федерации по строительству и жилищно-коммунальному хозяйству от 10 июля 1997 г. N 9-1-1/69.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144. СП 11-103-97 Инженерно-гидрометеорологические изыскания для строительства. Утвержден Письмом Государственного комитета Российской Федерации по строительству и жилищно-коммунальному хозяйству от 10 июля 1997 г. N 9-1-1/69.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Утвержден Приказом Центрального научно-исследовательского института экспериментального проектирования объектов гражданского и сельского строительства от 20 августа 1997 г. N 1Т.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1997 г. N 211.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29 октября 2002 г. N 471 ДСП.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148. 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23 июля 2009 г. N 357.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149. СП 18.13330.2011 (СНИП II-89-80. Актуализированная редакция). Генеральные </w:t>
      </w:r>
      <w:r w:rsidRPr="000D02A0">
        <w:rPr>
          <w:rFonts w:ascii="Times New Roman" w:hAnsi="Times New Roman" w:cs="Times New Roman"/>
          <w:sz w:val="24"/>
          <w:szCs w:val="24"/>
        </w:rPr>
        <w:lastRenderedPageBreak/>
        <w:t>планы промышленных предприятий. Утвержден Приказом Министерства регионального развития Российской Федерации от 27 декабря 2010 г. N 790.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150. СП 19.13330.2011 (СНИП II-97-76. Актуализированная редакция) Генеральные планы сельскохозяйственных предприятий. Утвержден Приказом Министерства регионального развития Российской Федерации от 27 декабря 2010 г. N 788.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151. СП 30-102-99 Планировка и застройка территорий малоэтажного жилищного строительства. Утвержден Постановлением Государственного комитета Российской Федерации по строительству и жилищно-коммунальному хозяйству от 30 декабря 1999 г. N 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152.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1999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153. СП 31-110-2003 Проектирование и монтаж электроустановок жилых и общественных зданий. Утвержден Постановлением Государственного комитета Российской Федерации по строительству и жилищно-коммунальному хозяйству от 26 ноября 2003 г. N 194.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154. СП 34-106-98 Подземные хранилища газа, нефти и продуктов их переработки. Утвержден Приказом Открытого акционерного общества "Газпром" от 15 января 1999 г. N 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155. СП 35-101-2001 Проектирование зданий и сооружений с учетом доступности для маломобильных групп населения. Общие положения. Утвержден Приказом Государственного унитарного предприятия "Институт общественных зданий" от 20 июня 2001 г. N 5а.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156. СП 35-102-2001 Жилая среда с планировочными элементами, доступными инвалидам. Утвержден Приказом Государственного унитарного предприятия "Институт общественных зданий" от 20 июня 2001 г. N 5б.</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157. СП 35-103-2001 Общественные здания и сооружения, доступные маломобильным посетителям. Утвержден Приказом Государственного унитарного предприятия "Институт общественных зданий" от 20 июня 2001 г. N 5в.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158. СП 35-105-2002 Реконструкция городской застройки с учетом доступности для инвалидов и других маломобильных групп населения. Утвержден Постановлением Государственного комитета Российской Федерации по строительству и жилищно-коммунальному хозяйству от 19 июля 2002 г. N 89.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159. СП 35-106-2003 Расчет и размещение учреждений социального обслуживания пожилых людей. Утвержден Постановлением Государственного комитета Российской Федерации по строительству и жилищно-коммунальному хозяйству от 22 сентября 2003 г. N 166.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160. СП 41-104-2000 Проектирование автономных источников теплоснабжения. Утвержден Постановлением Государственного комитета Российской Федерации по строительству и жилищно-коммунальному хозяйству от 16 августа 2000 г. N 79.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161. СП 41-108-2004 Поквартирное теплоснабжение жилых зданий с теплогенераторами на газовом топливе. Утвержден Государственным унитарным предприятием "СантехНИИпроект" от 26 марта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162. СП 42-101-2003 Общие положения по проектированию и строительству газораспределительных систем из металлических и полиэтиленовых труб. Утвержден Постановлением Государственного комитета Российской Федерации по строительству и жилищно-коммунальному хозяйству от 26 июня 2003 г. N 112.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163. СП 42.13330.2011 (СНИП 2.07.01-89*. Актуализированная редакция) Градостроительство. Планировка и застройка городских и сельских поселений. Утвержден Приказом Министерства регионального развития Российской Федерации от 28 декабря 2010 г. N 820.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164. СП 44.13330.2011 (СНИП 2.09.04-87*. Актуализированная редакция). </w:t>
      </w:r>
      <w:r w:rsidRPr="000D02A0">
        <w:rPr>
          <w:rFonts w:ascii="Times New Roman" w:hAnsi="Times New Roman" w:cs="Times New Roman"/>
          <w:sz w:val="24"/>
          <w:szCs w:val="24"/>
        </w:rPr>
        <w:lastRenderedPageBreak/>
        <w:t>Административные и бытовые здания. Утвержден Приказом Министерства регионального развития Российской Федерации от 27 декабря 2010 г. N 782.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165. СП 51.13330.2011 (СНИП 23-03-2003. Актуализированная редакция). Защита от шума. Утвержден Приказом Министерства регионального развития Российской Федерации от 28 декабря 2010 г. N 825.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166. СП 52.13330.2011 (СНИП 23-05-95*. Актуализированная редакция). Естественное и искусственное освещение. Утвержден Приказом Министерства регионального развития Российской Федерации от 27 декабря 2010 г. N 783.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167. СП 53.13330.2011 (СНИП 30-02-97. Актуализированная редакция). Планировка и застройка территорий садоводческих объединений граждан, здания и сооружения. Утвержден Приказом Министерства регионального развития Российской Федерации от 30 декабря 2010 г. N 849.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168. </w:t>
      </w:r>
      <w:r w:rsidR="00EF3C44">
        <w:rPr>
          <w:rFonts w:ascii="Times New Roman" w:hAnsi="Times New Roman" w:cs="Times New Roman"/>
          <w:sz w:val="24"/>
          <w:szCs w:val="24"/>
        </w:rPr>
        <w:t>СП 54.13330.2011</w:t>
      </w:r>
      <w:r w:rsidRPr="000D02A0">
        <w:rPr>
          <w:rFonts w:ascii="Times New Roman" w:hAnsi="Times New Roman" w:cs="Times New Roman"/>
          <w:sz w:val="24"/>
          <w:szCs w:val="24"/>
        </w:rPr>
        <w:t xml:space="preserve"> (СНИП 31-01-2003. Актуализированная редакция) Здания жилые многоквартирные. Утвержден Приказом Министерства регионального развития Российской Федерации от 24 декабря 2010 г. N 778.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169. СП 55.13330.2011 (СНИП 31-02-2001. Актуализированная редакция) Дома жилые одноквартирные. Утвержден Приказом Министерства регионального развития Российской Федерации от 27 декабря 2010 г. N 789.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170. СП 56.13330.2011 (СНИП 31-03-2001. Актуализированная редакция) Производственные здания. Утвержден Приказом Министерства регионального развития Российской Федерации от 30 декабря 2010 г. N 850.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171. СП 62.13330.2011 (СНИП 42-01-2002. Актуализированная редакция) Газораспределительные системы. Актуализированная редакция Утвержден Приказом Министерства регионального развития Российской Федерации от 27 декабря 2010 г. N 780.</w:t>
      </w:r>
    </w:p>
    <w:p w:rsidR="00917F26" w:rsidRDefault="00917F26"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Pr="000D02A0" w:rsidRDefault="00B931D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Строительные нормы (СН)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172. СН 441-72* Указания по проектированию ограждений площадок и участков предприятий, зданий и сооружений. Утверждены Постановлением Государственного комитета Совета Министров Союза Советских Социалистических Республик по делам строительства от 26 мая 1972 г. N 99.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173. СН 452-73 Нормы отвода земель для магистральных трубопроводов. Утверждены Постановлением Государственного комитета Совета Министров Союза Советских Социалистических Республик по делам строительства от 30 марта 1973 г. N 45.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174. СН 455-73 Нормы отвода земель для предприятий рыбного хозяйства. Утверждены Государственным комитетом Совета Министров Союза Советских Социалистических Республик по делам строительства 29 декабря 1973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175. СН 456-73 Нормы отвода земель для магистральных водоводов и канализационных коллекторов. Утверждены Государственным комитетом Совета Министров Союза Советских Социалистических Республик по делам строительства 28 декабря 1973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176. СН 457-74 Нормы отвода земель для аэропортов. Утверждены Государственным комитетом Совета Министров Союза Советских Социалистических Республик по делам строительства 16 января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177. СН 459-74 Нормы отвода земель для нефтяных и газовых скважин. Утверждены Государственным комитетом Совета Министров Союза Советских Социалистических Республик по делам строительства 25 марта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178. СН 461-74 Нормы отвода земель для линий связи. Утверждены Государственным комитетом Совета Министров Союза Советских Социалистических Республик по делам строительства 3 июня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179. СН 467-74 Нормы отвода земель для автомобильных дорог. Утверждены Постановлением Государственного комитета Совета Министров Союза Советских Социалистических Республик по делам строительства от 19 декабря 1974 г. N 248.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180. СН 474-75 Нормы отвода земель для мелиоративных каналов. Утверждены Постановлением Государственного комитета Совета Министров Союза Советских Социалистических Республик по делам строительства от 14 июля 1975 г. N 120.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181. СН 496-77 Временная инструкция по проектированию сооружений для очистки поверхностных сточных вод. Утверждены Постановлением Государственного комитета Совета Министров Союза Советских Социалистических Республик по делам строительства от 23 июня 1973 г. N 78.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Ведомственные строительные нормы (ВСН)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182. ВСН 01-89 Предприятия по обслуживанию автомобилей. Утверждены Приказом Министерства автомобильного транспорта Российской Советской Федеративной Социалистической Республики от 12 января 1990 г. N ВА-15/10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183. 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Утверждены Правительством Москвы 27 декабря 1994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184. ВСН 33-2.2.12-87 Мелиоративные системы и сооружения. Насосные станции. Нормы проектирования. Утверждены Приказом Министерства мелиорации и водного хозяйства Союза Советских Социалистических Республик от 31 декабря 1987 г. N 442.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185. </w:t>
      </w:r>
      <w:hyperlink r:id="rId193" w:history="1">
        <w:r w:rsidRPr="000D02A0">
          <w:rPr>
            <w:rFonts w:ascii="Times New Roman" w:hAnsi="Times New Roman" w:cs="Times New Roman"/>
            <w:color w:val="0000FF"/>
            <w:sz w:val="24"/>
            <w:szCs w:val="24"/>
          </w:rPr>
          <w:t>ВСН 53-86(р)</w:t>
        </w:r>
      </w:hyperlink>
      <w:r w:rsidRPr="000D02A0">
        <w:rPr>
          <w:rFonts w:ascii="Times New Roman" w:hAnsi="Times New Roman" w:cs="Times New Roman"/>
          <w:sz w:val="24"/>
          <w:szCs w:val="24"/>
        </w:rPr>
        <w:t xml:space="preserve"> Правила оценки физического износа жилых зданий. Утверждены Приказом Комитета по гражданскому строительству и архитектуре при Государственном комитете Союза Советских Социалистических Республик по делам строительства от 24 декабря 1986 г. N 446.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186. 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Комитета по архитектуре и градостроительству при Государственном строительном комитете Союза Советских Социалистических Республик от 12 июля 1989 г. N 125.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187. ВСН 61-89(р) Реконструкция и капитальный ремонт жилых домов. Нормы проектирования. Утверждены Приказом Комитета по архитектуре и градостроительству при Государственном строительном комитете Союза Советских Социалистических Республик от 26 декабря 1989 г. N 250.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188. ВСН 62-91* Проектирование среды жизнедеятельности с учетом потребностей инвалидов и маломобильных групп населения. Утверждены Приказом Комитета по архитектуре и градостроительству при Государственном комитете Союза Советских Социалистических Республик строительству и инвестициям от 4 октября 1991 г. N 134.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189. ВСН 8-89 Инструкция по охране природной среды при строительстве, ремонте и содержании автомобильных дорог. Утверждены Приказом Министерства автомобильного и дорожного хозяйства Российской Советской Федеративной Социалистической Республики от 4 сентября 1989 г. N НА-17/315.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190. Отраслевые нормы.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191. ОДН 218.012-99 Общие технические требования к ограждающим устройствам на мостовых сооружениях, расположенных на магистральных автомобильных дорогах. Утверждены Приказом Федеральной дорожной службы Российской Федерации от 3 июня 1999 г. N 174.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192. ОСН 3.02.01-97 Нормы и правила проектирования отвода земель для железных дорог. Утверждены Приказом Министерства путей сообщения Российской Федерации от 24 декабря 1997 г. N С-1360у.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193. 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Утверждены Министерством сельского хозяйства Российской Федерации 10 ноября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194. ОСН АПК 2.10.24.001-04 Нормы освещения сельскохозяйственных предприятий, зданий, сооружений. Утверждены Министерством сельского хозяйства Российской Федерации 10 ноября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195. ОСТ 218.1.002-2003 Автобусные остановки на автомобильных дорогах. Общие технические условия. Утверждены Распоряжением Государственной службы дорожного хозяйства Министерства транспорта Российской Федерации от 23.05.2003 N ИС-460-р.</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Санитарные правила и нормы (СанПиН)</w:t>
      </w:r>
    </w:p>
    <w:p w:rsidR="006531CB" w:rsidRDefault="006531CB" w:rsidP="000D02A0">
      <w:pPr>
        <w:pStyle w:val="ConsPlusNormal"/>
        <w:jc w:val="both"/>
        <w:rPr>
          <w:rFonts w:ascii="Times New Roman" w:hAnsi="Times New Roman" w:cs="Times New Roman"/>
          <w:sz w:val="24"/>
          <w:szCs w:val="24"/>
        </w:rPr>
      </w:pP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196. </w:t>
      </w:r>
      <w:hyperlink r:id="rId194" w:history="1">
        <w:r w:rsidR="00292B4F" w:rsidRPr="00557895">
          <w:rPr>
            <w:rFonts w:ascii="Times New Roman" w:hAnsi="Times New Roman" w:cs="Times New Roman"/>
            <w:sz w:val="24"/>
            <w:szCs w:val="24"/>
          </w:rPr>
          <w:t>СанПиН 1.2.2584-10</w:t>
        </w:r>
      </w:hyperlink>
      <w:r w:rsidR="00292B4F" w:rsidRPr="00557895">
        <w:rPr>
          <w:rFonts w:ascii="Times New Roman" w:hAnsi="Times New Roman" w:cs="Times New Roman"/>
          <w:sz w:val="24"/>
          <w:szCs w:val="24"/>
        </w:rP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197. </w:t>
      </w:r>
      <w:hyperlink r:id="rId195" w:history="1">
        <w:r w:rsidR="00292B4F" w:rsidRPr="00557895">
          <w:rPr>
            <w:rFonts w:ascii="Times New Roman" w:hAnsi="Times New Roman" w:cs="Times New Roman"/>
            <w:sz w:val="24"/>
            <w:szCs w:val="24"/>
          </w:rPr>
          <w:t>СанПиН 2.1.2882-11</w:t>
        </w:r>
      </w:hyperlink>
      <w:r w:rsidR="00292B4F" w:rsidRPr="00557895">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198. </w:t>
      </w:r>
      <w:hyperlink r:id="rId196" w:history="1">
        <w:r w:rsidR="00292B4F" w:rsidRPr="00557895">
          <w:rPr>
            <w:rFonts w:ascii="Times New Roman" w:hAnsi="Times New Roman" w:cs="Times New Roman"/>
            <w:sz w:val="24"/>
            <w:szCs w:val="24"/>
          </w:rPr>
          <w:t>СанПиН 2.1.2.2645-10</w:t>
        </w:r>
      </w:hyperlink>
      <w:r w:rsidR="00292B4F" w:rsidRPr="00557895">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199. </w:t>
      </w:r>
      <w:hyperlink r:id="rId197" w:history="1">
        <w:r w:rsidR="00292B4F" w:rsidRPr="00557895">
          <w:rPr>
            <w:rFonts w:ascii="Times New Roman" w:hAnsi="Times New Roman" w:cs="Times New Roman"/>
            <w:sz w:val="24"/>
            <w:szCs w:val="24"/>
          </w:rPr>
          <w:t>СанПиН 2.1.4.1074-01</w:t>
        </w:r>
      </w:hyperlink>
      <w:r w:rsidR="00292B4F" w:rsidRPr="00557895">
        <w:rPr>
          <w:rFonts w:ascii="Times New Roman" w:hAnsi="Times New Roman" w:cs="Times New Roman"/>
          <w:sz w:val="24"/>
          <w:szCs w:val="24"/>
        </w:rPr>
        <w:t xml:space="preserve"> "Питьевая вода. Гигиенические требования к качеству воды централизованного питьевого водоснабжения. Контроль качества";</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200. </w:t>
      </w:r>
      <w:hyperlink r:id="rId198" w:history="1">
        <w:r w:rsidR="00292B4F" w:rsidRPr="00557895">
          <w:rPr>
            <w:rFonts w:ascii="Times New Roman" w:hAnsi="Times New Roman" w:cs="Times New Roman"/>
            <w:sz w:val="24"/>
            <w:szCs w:val="24"/>
          </w:rPr>
          <w:t>СанПиН 2.1.4.1110-02</w:t>
        </w:r>
      </w:hyperlink>
      <w:r w:rsidR="00292B4F" w:rsidRPr="00557895">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201. </w:t>
      </w:r>
      <w:hyperlink r:id="rId199" w:history="1">
        <w:r w:rsidR="00292B4F" w:rsidRPr="00557895">
          <w:rPr>
            <w:rFonts w:ascii="Times New Roman" w:hAnsi="Times New Roman" w:cs="Times New Roman"/>
            <w:sz w:val="24"/>
            <w:szCs w:val="24"/>
          </w:rPr>
          <w:t>СанПиН 2.1.4.1175-02</w:t>
        </w:r>
      </w:hyperlink>
      <w:r w:rsidR="00292B4F" w:rsidRPr="00557895">
        <w:rPr>
          <w:rFonts w:ascii="Times New Roman" w:hAnsi="Times New Roman" w:cs="Times New Roman"/>
          <w:sz w:val="24"/>
          <w:szCs w:val="24"/>
        </w:rPr>
        <w:t xml:space="preserve"> "Гигиенические требования к качеству воды нецентрализованного водоснабжения. Санитарная охрана источников";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202. </w:t>
      </w:r>
      <w:hyperlink r:id="rId200" w:history="1">
        <w:r w:rsidR="00292B4F" w:rsidRPr="00557895">
          <w:rPr>
            <w:rFonts w:ascii="Times New Roman" w:hAnsi="Times New Roman" w:cs="Times New Roman"/>
            <w:sz w:val="24"/>
            <w:szCs w:val="24"/>
          </w:rPr>
          <w:t>СанПиН 2.1.5.980-00</w:t>
        </w:r>
      </w:hyperlink>
      <w:r w:rsidR="00292B4F" w:rsidRPr="00557895">
        <w:rPr>
          <w:rFonts w:ascii="Times New Roman" w:hAnsi="Times New Roman" w:cs="Times New Roman"/>
          <w:sz w:val="24"/>
          <w:szCs w:val="24"/>
        </w:rPr>
        <w:t xml:space="preserve"> "Водоотведение населенных мест, санитарная охрана водных объектов. Гигиенические требования к охране поверхностных вод";</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203. </w:t>
      </w:r>
      <w:hyperlink r:id="rId201" w:history="1">
        <w:r w:rsidR="00292B4F" w:rsidRPr="00557895">
          <w:rPr>
            <w:rFonts w:ascii="Times New Roman" w:hAnsi="Times New Roman" w:cs="Times New Roman"/>
            <w:sz w:val="24"/>
            <w:szCs w:val="24"/>
          </w:rPr>
          <w:t>СанПиН 2.1.6.1032-01</w:t>
        </w:r>
      </w:hyperlink>
      <w:r w:rsidR="00292B4F" w:rsidRPr="00557895">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204. </w:t>
      </w:r>
      <w:hyperlink r:id="rId202" w:history="1">
        <w:r w:rsidR="00292B4F" w:rsidRPr="00557895">
          <w:rPr>
            <w:rFonts w:ascii="Times New Roman" w:hAnsi="Times New Roman" w:cs="Times New Roman"/>
            <w:sz w:val="24"/>
            <w:szCs w:val="24"/>
          </w:rPr>
          <w:t>СанПиН 2.1.7.2790-10</w:t>
        </w:r>
      </w:hyperlink>
      <w:r w:rsidR="00292B4F" w:rsidRPr="00557895">
        <w:rPr>
          <w:rFonts w:ascii="Times New Roman" w:hAnsi="Times New Roman" w:cs="Times New Roman"/>
          <w:sz w:val="24"/>
          <w:szCs w:val="24"/>
        </w:rPr>
        <w:t xml:space="preserve"> "Санитарно-эпидемиологические требования к обращению с медицинскими отходами";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205. </w:t>
      </w:r>
      <w:hyperlink r:id="rId203" w:history="1">
        <w:r w:rsidR="00292B4F" w:rsidRPr="00557895">
          <w:rPr>
            <w:rFonts w:ascii="Times New Roman" w:hAnsi="Times New Roman" w:cs="Times New Roman"/>
            <w:sz w:val="24"/>
            <w:szCs w:val="24"/>
          </w:rPr>
          <w:t>СанПиН 2.1.7.1287-03</w:t>
        </w:r>
      </w:hyperlink>
      <w:r w:rsidR="00292B4F" w:rsidRPr="00557895">
        <w:rPr>
          <w:rFonts w:ascii="Times New Roman" w:hAnsi="Times New Roman" w:cs="Times New Roman"/>
          <w:sz w:val="24"/>
          <w:szCs w:val="24"/>
        </w:rPr>
        <w:t xml:space="preserve"> "Санитарно-эпидемиологические требования к качеству почвы";</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206. </w:t>
      </w:r>
      <w:hyperlink r:id="rId204" w:history="1">
        <w:r w:rsidR="00292B4F" w:rsidRPr="00557895">
          <w:rPr>
            <w:rFonts w:ascii="Times New Roman" w:hAnsi="Times New Roman" w:cs="Times New Roman"/>
            <w:sz w:val="24"/>
            <w:szCs w:val="24"/>
          </w:rPr>
          <w:t>СанПиН 2.1.7.1322-03</w:t>
        </w:r>
      </w:hyperlink>
      <w:r w:rsidR="00292B4F" w:rsidRPr="00557895">
        <w:rPr>
          <w:rFonts w:ascii="Times New Roman" w:hAnsi="Times New Roman" w:cs="Times New Roman"/>
          <w:sz w:val="24"/>
          <w:szCs w:val="24"/>
        </w:rPr>
        <w:t xml:space="preserve"> "Гигиенические требования к размещению и обезвреживанию отходов производства и потребления";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207. </w:t>
      </w:r>
      <w:hyperlink r:id="rId205" w:history="1">
        <w:r w:rsidR="00292B4F" w:rsidRPr="00557895">
          <w:rPr>
            <w:rFonts w:ascii="Times New Roman" w:hAnsi="Times New Roman" w:cs="Times New Roman"/>
            <w:sz w:val="24"/>
            <w:szCs w:val="24"/>
          </w:rPr>
          <w:t>СанПиН 2.1.8/2.2.4.1190-03</w:t>
        </w:r>
      </w:hyperlink>
      <w:r w:rsidR="00292B4F" w:rsidRPr="00557895">
        <w:rPr>
          <w:rFonts w:ascii="Times New Roman" w:hAnsi="Times New Roman" w:cs="Times New Roman"/>
          <w:sz w:val="24"/>
          <w:szCs w:val="24"/>
        </w:rPr>
        <w:t xml:space="preserve"> "Гигиенические требования к размещению и эксплуатации средств сухопутной подвижной радиосвязи";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208. </w:t>
      </w:r>
      <w:hyperlink r:id="rId206" w:history="1">
        <w:r w:rsidR="00292B4F" w:rsidRPr="00557895">
          <w:rPr>
            <w:rFonts w:ascii="Times New Roman" w:hAnsi="Times New Roman" w:cs="Times New Roman"/>
            <w:sz w:val="24"/>
            <w:szCs w:val="24"/>
          </w:rPr>
          <w:t>СанПиН 2.1.8/2.2.4.1383-03</w:t>
        </w:r>
      </w:hyperlink>
      <w:r w:rsidR="00292B4F" w:rsidRPr="00557895">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209. </w:t>
      </w:r>
      <w:hyperlink r:id="rId207" w:history="1">
        <w:r w:rsidR="00292B4F" w:rsidRPr="00557895">
          <w:rPr>
            <w:rFonts w:ascii="Times New Roman" w:hAnsi="Times New Roman" w:cs="Times New Roman"/>
            <w:sz w:val="24"/>
            <w:szCs w:val="24"/>
          </w:rPr>
          <w:t>СанПиН 2.2.1/2.1.1.1076-01</w:t>
        </w:r>
      </w:hyperlink>
      <w:r w:rsidR="00292B4F" w:rsidRPr="00557895">
        <w:rPr>
          <w:rFonts w:ascii="Times New Roman" w:hAnsi="Times New Roman" w:cs="Times New Roman"/>
          <w:sz w:val="24"/>
          <w:szCs w:val="24"/>
        </w:rPr>
        <w:t xml:space="preserve"> "Гигиенические требования к инсоляции и солнцезащите помещений жилых и общественных зданий и территорий";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210. </w:t>
      </w:r>
      <w:hyperlink r:id="rId208" w:history="1">
        <w:r w:rsidR="00292B4F" w:rsidRPr="00557895">
          <w:rPr>
            <w:rFonts w:ascii="Times New Roman" w:hAnsi="Times New Roman" w:cs="Times New Roman"/>
            <w:sz w:val="24"/>
            <w:szCs w:val="24"/>
          </w:rPr>
          <w:t>СанПиН 2.2.1/2.1.1.1200-03</w:t>
        </w:r>
      </w:hyperlink>
      <w:r w:rsidR="00292B4F" w:rsidRPr="00557895">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211. </w:t>
      </w:r>
      <w:hyperlink r:id="rId209" w:history="1">
        <w:r w:rsidR="00292B4F" w:rsidRPr="00557895">
          <w:rPr>
            <w:rFonts w:ascii="Times New Roman" w:hAnsi="Times New Roman" w:cs="Times New Roman"/>
            <w:sz w:val="24"/>
            <w:szCs w:val="24"/>
          </w:rPr>
          <w:t>СанПиН 2.4.3259-15</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212. </w:t>
      </w:r>
      <w:hyperlink r:id="rId210" w:history="1">
        <w:r w:rsidR="00292B4F" w:rsidRPr="00557895">
          <w:rPr>
            <w:rFonts w:ascii="Times New Roman" w:hAnsi="Times New Roman" w:cs="Times New Roman"/>
            <w:sz w:val="24"/>
            <w:szCs w:val="24"/>
          </w:rPr>
          <w:t>СанПиН 2.4.1.3049-13</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213. </w:t>
      </w:r>
      <w:hyperlink r:id="rId211" w:history="1">
        <w:r w:rsidR="00292B4F" w:rsidRPr="00557895">
          <w:rPr>
            <w:rFonts w:ascii="Times New Roman" w:hAnsi="Times New Roman" w:cs="Times New Roman"/>
            <w:sz w:val="24"/>
            <w:szCs w:val="24"/>
          </w:rPr>
          <w:t>СанПиН 2.4.2.2821-10</w:t>
        </w:r>
      </w:hyperlink>
      <w:r w:rsidR="00292B4F" w:rsidRPr="00557895">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214. </w:t>
      </w:r>
      <w:hyperlink r:id="rId212" w:history="1">
        <w:r w:rsidR="00292B4F" w:rsidRPr="00557895">
          <w:rPr>
            <w:rFonts w:ascii="Times New Roman" w:hAnsi="Times New Roman" w:cs="Times New Roman"/>
            <w:sz w:val="24"/>
            <w:szCs w:val="24"/>
          </w:rPr>
          <w:t>СанПиН 2.4.2.3286-15</w:t>
        </w:r>
      </w:hyperlink>
      <w:r w:rsidR="00292B4F" w:rsidRPr="00557895">
        <w:rPr>
          <w:rFonts w:ascii="Times New Roman" w:hAnsi="Times New Roman" w:cs="Times New Roman"/>
          <w:sz w:val="24"/>
          <w:szCs w:val="24"/>
        </w:rPr>
        <w:t xml:space="preserve"> "Санитарно-эпидемиологические требования к условиям и </w:t>
      </w:r>
      <w:r w:rsidR="00292B4F" w:rsidRPr="00557895">
        <w:rPr>
          <w:rFonts w:ascii="Times New Roman" w:hAnsi="Times New Roman" w:cs="Times New Roman"/>
          <w:sz w:val="24"/>
          <w:szCs w:val="24"/>
        </w:rPr>
        <w:lastRenderedPageBreak/>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215. </w:t>
      </w:r>
      <w:hyperlink r:id="rId213" w:history="1">
        <w:r w:rsidR="00292B4F" w:rsidRPr="00557895">
          <w:rPr>
            <w:rFonts w:ascii="Times New Roman" w:hAnsi="Times New Roman" w:cs="Times New Roman"/>
            <w:sz w:val="24"/>
            <w:szCs w:val="24"/>
          </w:rPr>
          <w:t>СанПиН 2.4.3.1186-03</w:t>
        </w:r>
      </w:hyperlink>
      <w:r w:rsidR="00292B4F" w:rsidRPr="00557895">
        <w:rPr>
          <w:rFonts w:ascii="Times New Roman" w:hAnsi="Times New Roman" w:cs="Times New Roman"/>
          <w:sz w:val="24"/>
          <w:szCs w:val="24"/>
        </w:rPr>
        <w:t xml:space="preserve">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216. </w:t>
      </w:r>
      <w:hyperlink r:id="rId214" w:history="1">
        <w:r w:rsidR="00292B4F" w:rsidRPr="00557895">
          <w:rPr>
            <w:rFonts w:ascii="Times New Roman" w:hAnsi="Times New Roman" w:cs="Times New Roman"/>
            <w:sz w:val="24"/>
            <w:szCs w:val="24"/>
          </w:rPr>
          <w:t>СанПиН 2.4.4.2599-10</w:t>
        </w:r>
      </w:hyperlink>
      <w:r w:rsidR="00292B4F" w:rsidRPr="00557895">
        <w:rPr>
          <w:rFonts w:ascii="Times New Roman" w:hAnsi="Times New Roman" w:cs="Times New Roman"/>
          <w:sz w:val="24"/>
          <w:szCs w:val="24"/>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217. </w:t>
      </w:r>
      <w:hyperlink r:id="rId215" w:history="1">
        <w:r w:rsidR="00292B4F" w:rsidRPr="00557895">
          <w:rPr>
            <w:rFonts w:ascii="Times New Roman" w:hAnsi="Times New Roman" w:cs="Times New Roman"/>
            <w:sz w:val="24"/>
            <w:szCs w:val="24"/>
          </w:rPr>
          <w:t>СанПиН 2.4.4.3155-13</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218. </w:t>
      </w:r>
      <w:hyperlink r:id="rId216" w:history="1">
        <w:r w:rsidR="00292B4F" w:rsidRPr="00557895">
          <w:rPr>
            <w:rFonts w:ascii="Times New Roman" w:hAnsi="Times New Roman" w:cs="Times New Roman"/>
            <w:sz w:val="24"/>
            <w:szCs w:val="24"/>
          </w:rPr>
          <w:t>СанПиН 2.4.4.3172-14</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219. </w:t>
      </w:r>
      <w:hyperlink r:id="rId217" w:history="1">
        <w:r w:rsidR="00292B4F" w:rsidRPr="00557895">
          <w:rPr>
            <w:rFonts w:ascii="Times New Roman" w:hAnsi="Times New Roman" w:cs="Times New Roman"/>
            <w:sz w:val="24"/>
            <w:szCs w:val="24"/>
          </w:rPr>
          <w:t>СанПиН 2.6.1.2523-09</w:t>
        </w:r>
      </w:hyperlink>
      <w:r w:rsidR="00292B4F" w:rsidRPr="00557895">
        <w:rPr>
          <w:rFonts w:ascii="Times New Roman" w:hAnsi="Times New Roman" w:cs="Times New Roman"/>
          <w:sz w:val="24"/>
          <w:szCs w:val="24"/>
        </w:rPr>
        <w:t xml:space="preserve"> (НРБ-99/2009) "Нормы радиационной безопасности";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220. </w:t>
      </w:r>
      <w:hyperlink r:id="rId218" w:history="1">
        <w:r w:rsidR="00292B4F" w:rsidRPr="00557895">
          <w:rPr>
            <w:rFonts w:ascii="Times New Roman" w:hAnsi="Times New Roman" w:cs="Times New Roman"/>
            <w:sz w:val="24"/>
            <w:szCs w:val="24"/>
          </w:rPr>
          <w:t>СанПиН 2.6.1.2800-10</w:t>
        </w:r>
      </w:hyperlink>
      <w:r w:rsidR="00292B4F" w:rsidRPr="00557895">
        <w:rPr>
          <w:rFonts w:ascii="Times New Roman" w:hAnsi="Times New Roman" w:cs="Times New Roman"/>
          <w:sz w:val="24"/>
          <w:szCs w:val="24"/>
        </w:rPr>
        <w:t xml:space="preserve"> "Гигиенические требования по ограничению облучения населения за счет природных источников ионизирующего излучения";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221. </w:t>
      </w:r>
      <w:r w:rsidR="00292B4F" w:rsidRPr="00557895">
        <w:rPr>
          <w:rFonts w:ascii="Times New Roman" w:hAnsi="Times New Roman" w:cs="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222. </w:t>
      </w:r>
      <w:r w:rsidR="00292B4F" w:rsidRPr="00557895">
        <w:rPr>
          <w:rFonts w:ascii="Times New Roman" w:hAnsi="Times New Roman" w:cs="Times New Roman"/>
          <w:sz w:val="24"/>
          <w:szCs w:val="24"/>
        </w:rPr>
        <w:t>СанПиН 3907-85 "Санитарные правила проектирования, строительства и эксплуатации водохранилищ";</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223. </w:t>
      </w:r>
      <w:r w:rsidR="00292B4F" w:rsidRPr="00557895">
        <w:rPr>
          <w:rFonts w:ascii="Times New Roman" w:hAnsi="Times New Roman" w:cs="Times New Roman"/>
          <w:sz w:val="24"/>
          <w:szCs w:val="24"/>
        </w:rPr>
        <w:t>СанПиН 4060-85 "Лечебные пляжи. Санитарные правила устройства, оборудования и эксплуатации";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224. </w:t>
      </w:r>
      <w:r w:rsidR="00292B4F" w:rsidRPr="00557895">
        <w:rPr>
          <w:rFonts w:ascii="Times New Roman" w:hAnsi="Times New Roman" w:cs="Times New Roman"/>
          <w:sz w:val="24"/>
          <w:szCs w:val="24"/>
        </w:rPr>
        <w:t>СанПиН 42-125-4437-87 "Устройство, содержание и организация режима детских санаториев";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225. </w:t>
      </w:r>
      <w:hyperlink r:id="rId219" w:history="1">
        <w:r w:rsidR="00292B4F" w:rsidRPr="00557895">
          <w:rPr>
            <w:rFonts w:ascii="Times New Roman" w:hAnsi="Times New Roman" w:cs="Times New Roman"/>
            <w:sz w:val="24"/>
            <w:szCs w:val="24"/>
          </w:rPr>
          <w:t>СанПиН 42-128-4690-88</w:t>
        </w:r>
      </w:hyperlink>
      <w:r w:rsidR="00292B4F" w:rsidRPr="00557895">
        <w:rPr>
          <w:rFonts w:ascii="Times New Roman" w:hAnsi="Times New Roman" w:cs="Times New Roman"/>
          <w:sz w:val="24"/>
          <w:szCs w:val="24"/>
        </w:rPr>
        <w:t xml:space="preserve"> "Санитарные правила содержания территорий населенных мест".</w:t>
      </w:r>
    </w:p>
    <w:p w:rsidR="00292B4F" w:rsidRDefault="00292B4F" w:rsidP="000D02A0">
      <w:pPr>
        <w:pStyle w:val="ConsPlusNormal"/>
        <w:jc w:val="both"/>
        <w:rPr>
          <w:rFonts w:ascii="Times New Roman" w:hAnsi="Times New Roman" w:cs="Times New Roman"/>
          <w:sz w:val="24"/>
          <w:szCs w:val="24"/>
        </w:rPr>
      </w:pPr>
    </w:p>
    <w:p w:rsidR="00292B4F" w:rsidRDefault="00292B4F" w:rsidP="00292B4F">
      <w:pPr>
        <w:autoSpaceDE w:val="0"/>
        <w:autoSpaceDN w:val="0"/>
        <w:adjustRightInd w:val="0"/>
        <w:jc w:val="center"/>
        <w:rPr>
          <w:rFonts w:eastAsiaTheme="minorHAnsi"/>
          <w:lang w:eastAsia="en-US"/>
        </w:rPr>
      </w:pPr>
      <w:r>
        <w:rPr>
          <w:rFonts w:eastAsiaTheme="minorHAnsi"/>
          <w:lang w:eastAsia="en-US"/>
        </w:rPr>
        <w:t>"Санитарные нормы (СН) и санитарные правила (СП)</w:t>
      </w:r>
    </w:p>
    <w:p w:rsidR="00292B4F" w:rsidRDefault="00292B4F" w:rsidP="00292B4F">
      <w:pPr>
        <w:autoSpaceDE w:val="0"/>
        <w:autoSpaceDN w:val="0"/>
        <w:adjustRightInd w:val="0"/>
        <w:jc w:val="center"/>
        <w:rPr>
          <w:rFonts w:eastAsiaTheme="minorHAnsi"/>
          <w:lang w:eastAsia="en-US"/>
        </w:rPr>
      </w:pP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226. </w:t>
      </w:r>
      <w:hyperlink r:id="rId220" w:history="1">
        <w:r w:rsidR="00292B4F" w:rsidRPr="00557895">
          <w:rPr>
            <w:rFonts w:ascii="Times New Roman" w:hAnsi="Times New Roman" w:cs="Times New Roman"/>
            <w:sz w:val="24"/>
            <w:szCs w:val="24"/>
          </w:rPr>
          <w:t>СН 2.2.4/2.1.8.562-96</w:t>
        </w:r>
      </w:hyperlink>
      <w:r w:rsidR="00292B4F" w:rsidRPr="00557895">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227. </w:t>
      </w:r>
      <w:r w:rsidR="00292B4F" w:rsidRPr="00806A4C">
        <w:rPr>
          <w:rFonts w:ascii="Times New Roman" w:hAnsi="Times New Roman" w:cs="Times New Roman"/>
          <w:sz w:val="24"/>
          <w:szCs w:val="24"/>
        </w:rPr>
        <w:t>СП 2.1.5.1059-01 "Гигиенические требования к охране подземных вод от загрязнения";</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228. </w:t>
      </w:r>
      <w:r w:rsidR="00292B4F" w:rsidRPr="00806A4C">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229. </w:t>
      </w:r>
      <w:r w:rsidR="00292B4F" w:rsidRPr="00806A4C">
        <w:rPr>
          <w:rFonts w:ascii="Times New Roman" w:hAnsi="Times New Roman" w:cs="Times New Roman"/>
          <w:sz w:val="24"/>
          <w:szCs w:val="24"/>
        </w:rPr>
        <w:t>СП 2.1.7.1386-03 "Санитарные правила по определению класса опасности токсичных отходов производства и потребления";</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230. </w:t>
      </w:r>
      <w:r w:rsidR="00292B4F" w:rsidRPr="00806A4C">
        <w:rPr>
          <w:rFonts w:ascii="Times New Roman" w:hAnsi="Times New Roman" w:cs="Times New Roman"/>
          <w:sz w:val="24"/>
          <w:szCs w:val="24"/>
        </w:rPr>
        <w:t>СП 2.2.1.1312-03 "Гигиенические требования к проектированию вновь строящихся и реконструируемых промышленных предприятий";</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231. </w:t>
      </w:r>
      <w:r w:rsidR="00292B4F" w:rsidRPr="00806A4C">
        <w:rPr>
          <w:rFonts w:ascii="Times New Roman" w:hAnsi="Times New Roman" w:cs="Times New Roman"/>
          <w:sz w:val="24"/>
          <w:szCs w:val="24"/>
        </w:rPr>
        <w:t>СП 2.6.1.2612-10 "Основные санитарные правила обеспечения радиационной безопасности (ОСПОРБ 99/2010)";</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232. </w:t>
      </w:r>
      <w:r w:rsidR="00292B4F" w:rsidRPr="00806A4C">
        <w:rPr>
          <w:rFonts w:ascii="Times New Roman" w:hAnsi="Times New Roman" w:cs="Times New Roman"/>
          <w:sz w:val="24"/>
          <w:szCs w:val="24"/>
        </w:rPr>
        <w:t>СП 2.6.6.1168-02 (СПОРО 2002) "Санитарные правила обращения с радиоактивными отходами";</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233. </w:t>
      </w:r>
      <w:r w:rsidR="00292B4F" w:rsidRPr="00806A4C">
        <w:rPr>
          <w:rFonts w:ascii="Times New Roman" w:hAnsi="Times New Roman" w:cs="Times New Roman"/>
          <w:sz w:val="24"/>
          <w:szCs w:val="24"/>
        </w:rPr>
        <w:t>СП 2.1.2.3304-15 "Санитарно-эпидемиологические требования к размещению, устройству и содержанию объектов спорта".</w:t>
      </w:r>
    </w:p>
    <w:p w:rsidR="00292B4F" w:rsidRPr="000D02A0" w:rsidRDefault="00292B4F" w:rsidP="000D02A0">
      <w:pPr>
        <w:pStyle w:val="ConsPlusNormal"/>
        <w:jc w:val="both"/>
        <w:rPr>
          <w:rFonts w:ascii="Times New Roman" w:hAnsi="Times New Roman" w:cs="Times New Roman"/>
          <w:sz w:val="24"/>
          <w:szCs w:val="24"/>
        </w:rPr>
      </w:pPr>
    </w:p>
    <w:p w:rsidR="006531CB" w:rsidRDefault="006531CB" w:rsidP="00292B4F">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Гигиенические нормативы (ГН).</w:t>
      </w:r>
    </w:p>
    <w:p w:rsidR="00292B4F" w:rsidRPr="000D02A0" w:rsidRDefault="00292B4F"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234</w:t>
      </w:r>
      <w:r w:rsidR="006531CB" w:rsidRPr="000D02A0">
        <w:rPr>
          <w:rFonts w:ascii="Times New Roman" w:hAnsi="Times New Roman" w:cs="Times New Roman"/>
          <w:sz w:val="24"/>
          <w:szCs w:val="24"/>
        </w:rPr>
        <w:t xml:space="preserve">. </w:t>
      </w:r>
      <w:hyperlink r:id="rId221" w:history="1">
        <w:r w:rsidR="006531CB" w:rsidRPr="000D02A0">
          <w:rPr>
            <w:rFonts w:ascii="Times New Roman" w:hAnsi="Times New Roman" w:cs="Times New Roman"/>
            <w:color w:val="0000FF"/>
            <w:sz w:val="24"/>
            <w:szCs w:val="24"/>
          </w:rPr>
          <w:t>ГН 2.1.5.1315-03</w:t>
        </w:r>
      </w:hyperlink>
      <w:r w:rsidR="006531CB" w:rsidRPr="000D02A0">
        <w:rPr>
          <w:rFonts w:ascii="Times New Roman" w:hAnsi="Times New Roman" w:cs="Times New Roman"/>
          <w:sz w:val="24"/>
          <w:szCs w:val="24"/>
        </w:rPr>
        <w:t xml:space="preserve"> Предельно допустимые концентрации (ПДК) химических веществ в </w:t>
      </w:r>
      <w:r w:rsidR="006531CB" w:rsidRPr="000D02A0">
        <w:rPr>
          <w:rFonts w:ascii="Times New Roman" w:hAnsi="Times New Roman" w:cs="Times New Roman"/>
          <w:sz w:val="24"/>
          <w:szCs w:val="24"/>
        </w:rPr>
        <w:lastRenderedPageBreak/>
        <w:t>воде водных объектов хозяйственно-питьевого и культурно-бытового водопользования. Утверждены Главным государственным санитарным врачом Российской Федерации 27 апреля 2003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235</w:t>
      </w:r>
      <w:r w:rsidR="006531CB" w:rsidRPr="000D02A0">
        <w:rPr>
          <w:rFonts w:ascii="Times New Roman" w:hAnsi="Times New Roman" w:cs="Times New Roman"/>
          <w:sz w:val="24"/>
          <w:szCs w:val="24"/>
        </w:rPr>
        <w:t xml:space="preserve">. </w:t>
      </w:r>
      <w:hyperlink r:id="rId222" w:history="1">
        <w:r w:rsidR="006531CB" w:rsidRPr="000D02A0">
          <w:rPr>
            <w:rFonts w:ascii="Times New Roman" w:hAnsi="Times New Roman" w:cs="Times New Roman"/>
            <w:color w:val="0000FF"/>
            <w:sz w:val="24"/>
            <w:szCs w:val="24"/>
          </w:rPr>
          <w:t>ГН 2.1.5.2307-07</w:t>
        </w:r>
      </w:hyperlink>
      <w:r w:rsidR="006531CB" w:rsidRPr="000D02A0">
        <w:rPr>
          <w:rFonts w:ascii="Times New Roman" w:hAnsi="Times New Roman" w:cs="Times New Roman"/>
          <w:sz w:val="24"/>
          <w:szCs w:val="24"/>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 Утверждены Постановлением Главного государственного санитарного врача Российской Федерации от 19 декабря 2007 г. N 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w:t>
      </w:r>
      <w:r w:rsidR="00557895">
        <w:rPr>
          <w:rFonts w:ascii="Times New Roman" w:hAnsi="Times New Roman" w:cs="Times New Roman"/>
          <w:sz w:val="24"/>
          <w:szCs w:val="24"/>
        </w:rPr>
        <w:t>36</w:t>
      </w:r>
      <w:r w:rsidRPr="000D02A0">
        <w:rPr>
          <w:rFonts w:ascii="Times New Roman" w:hAnsi="Times New Roman" w:cs="Times New Roman"/>
          <w:sz w:val="24"/>
          <w:szCs w:val="24"/>
        </w:rPr>
        <w:t xml:space="preserve">. </w:t>
      </w:r>
      <w:hyperlink r:id="rId223" w:history="1">
        <w:r w:rsidRPr="000D02A0">
          <w:rPr>
            <w:rFonts w:ascii="Times New Roman" w:hAnsi="Times New Roman" w:cs="Times New Roman"/>
            <w:color w:val="0000FF"/>
            <w:sz w:val="24"/>
            <w:szCs w:val="24"/>
          </w:rPr>
          <w:t>ГН 2.1.6.1338-03</w:t>
        </w:r>
      </w:hyperlink>
      <w:r w:rsidRPr="000D02A0">
        <w:rPr>
          <w:rFonts w:ascii="Times New Roman" w:hAnsi="Times New Roman" w:cs="Times New Roman"/>
          <w:sz w:val="24"/>
          <w:szCs w:val="24"/>
        </w:rPr>
        <w:t xml:space="preserve"> Предельно допустимые концентрации (ПДК) загрязняющих веществ в атмосферном воздухе населенных мест. Утверждены Главным государственным санитарным врачом Российской Федерации 31 марта 2003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237</w:t>
      </w:r>
      <w:r w:rsidR="006531CB" w:rsidRPr="000D02A0">
        <w:rPr>
          <w:rFonts w:ascii="Times New Roman" w:hAnsi="Times New Roman" w:cs="Times New Roman"/>
          <w:sz w:val="24"/>
          <w:szCs w:val="24"/>
        </w:rPr>
        <w:t xml:space="preserve">. </w:t>
      </w:r>
      <w:hyperlink r:id="rId224" w:history="1">
        <w:r w:rsidR="006531CB" w:rsidRPr="000D02A0">
          <w:rPr>
            <w:rFonts w:ascii="Times New Roman" w:hAnsi="Times New Roman" w:cs="Times New Roman"/>
            <w:color w:val="0000FF"/>
            <w:sz w:val="24"/>
            <w:szCs w:val="24"/>
          </w:rPr>
          <w:t>ГН 2.1.6.2309-07</w:t>
        </w:r>
      </w:hyperlink>
      <w:r w:rsidR="006531CB" w:rsidRPr="000D02A0">
        <w:rPr>
          <w:rFonts w:ascii="Times New Roman" w:hAnsi="Times New Roman" w:cs="Times New Roman"/>
          <w:sz w:val="24"/>
          <w:szCs w:val="24"/>
        </w:rPr>
        <w:t xml:space="preserve"> Ориентировочные безопасные уровни воздействия (ОБУВ) загрязняющих веществ в атмосферном воздухе населенных мест. Утверждены Постановлением Главного государственного санитарного врача Российской Федерации от 19 декабря 2007 г. N 92.</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238</w:t>
      </w:r>
      <w:r w:rsidR="006531CB" w:rsidRPr="000D02A0">
        <w:rPr>
          <w:rFonts w:ascii="Times New Roman" w:hAnsi="Times New Roman" w:cs="Times New Roman"/>
          <w:sz w:val="24"/>
          <w:szCs w:val="24"/>
        </w:rPr>
        <w:t xml:space="preserve">. </w:t>
      </w:r>
      <w:hyperlink r:id="rId225" w:history="1">
        <w:r w:rsidR="006531CB" w:rsidRPr="000D02A0">
          <w:rPr>
            <w:rFonts w:ascii="Times New Roman" w:hAnsi="Times New Roman" w:cs="Times New Roman"/>
            <w:color w:val="0000FF"/>
            <w:sz w:val="24"/>
            <w:szCs w:val="24"/>
          </w:rPr>
          <w:t>ГН 2.1.7.2041-06</w:t>
        </w:r>
      </w:hyperlink>
      <w:r w:rsidR="006531CB" w:rsidRPr="000D02A0">
        <w:rPr>
          <w:rFonts w:ascii="Times New Roman" w:hAnsi="Times New Roman" w:cs="Times New Roman"/>
          <w:sz w:val="24"/>
          <w:szCs w:val="24"/>
        </w:rPr>
        <w:t xml:space="preserve"> Предельно допустимые концентрации (ПДК) химических веществ в почве. Утверждены Главным государственным санитарным врачом Российской Федерации 19 января 2006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239</w:t>
      </w:r>
      <w:r w:rsidR="006531CB" w:rsidRPr="000D02A0">
        <w:rPr>
          <w:rFonts w:ascii="Times New Roman" w:hAnsi="Times New Roman" w:cs="Times New Roman"/>
          <w:sz w:val="24"/>
          <w:szCs w:val="24"/>
        </w:rPr>
        <w:t xml:space="preserve">. </w:t>
      </w:r>
      <w:hyperlink r:id="rId226" w:history="1">
        <w:r w:rsidR="006531CB" w:rsidRPr="000D02A0">
          <w:rPr>
            <w:rFonts w:ascii="Times New Roman" w:hAnsi="Times New Roman" w:cs="Times New Roman"/>
            <w:color w:val="0000FF"/>
            <w:sz w:val="24"/>
            <w:szCs w:val="24"/>
          </w:rPr>
          <w:t>ГН 2.1.7.2042-06</w:t>
        </w:r>
      </w:hyperlink>
      <w:r w:rsidR="006531CB" w:rsidRPr="000D02A0">
        <w:rPr>
          <w:rFonts w:ascii="Times New Roman" w:hAnsi="Times New Roman" w:cs="Times New Roman"/>
          <w:sz w:val="24"/>
          <w:szCs w:val="24"/>
        </w:rPr>
        <w:t xml:space="preserve"> Ориентировочно допустимые концентрации (ОДК) химических веществ в почве. Утверждены Главным государственным санитарным врачом Российской Федерации 19 января 2006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240</w:t>
      </w:r>
      <w:r w:rsidR="006531CB" w:rsidRPr="000D02A0">
        <w:rPr>
          <w:rFonts w:ascii="Times New Roman" w:hAnsi="Times New Roman" w:cs="Times New Roman"/>
          <w:sz w:val="24"/>
          <w:szCs w:val="24"/>
        </w:rPr>
        <w:t>. Руководящие документы (РД, СО).</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241</w:t>
      </w:r>
      <w:r w:rsidR="006531CB" w:rsidRPr="000D02A0">
        <w:rPr>
          <w:rFonts w:ascii="Times New Roman" w:hAnsi="Times New Roman" w:cs="Times New Roman"/>
          <w:sz w:val="24"/>
          <w:szCs w:val="24"/>
        </w:rPr>
        <w:t>. СТО 17330282.27.140.003-2008 Гидротехнические сооружения ГЭС и ГАЭС. Организация эксплуатации и технического обслуживания. Нормы и требования Утверждены Приказом Российского акционерного общества энергетики и электрификации "ЕЭС России" от 13 марта 1998 г. N 106.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242</w:t>
      </w:r>
      <w:r w:rsidR="006531CB" w:rsidRPr="000D02A0">
        <w:rPr>
          <w:rFonts w:ascii="Times New Roman" w:hAnsi="Times New Roman" w:cs="Times New Roman"/>
          <w:sz w:val="24"/>
          <w:szCs w:val="24"/>
        </w:rPr>
        <w:t>. РД 34.20.185-94 (СО 153-34.20.185-94) Инструкция по проектированию городских электрических сетей. Утверждена Министерством топлива и энергетики Российской Федерации 7 июля 1994 г., Российским акционерным обществом энергетики и электрификации "ЕЭС России" 31 мая 1994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243</w:t>
      </w:r>
      <w:r w:rsidR="006531CB" w:rsidRPr="000D02A0">
        <w:rPr>
          <w:rFonts w:ascii="Times New Roman" w:hAnsi="Times New Roman" w:cs="Times New Roman"/>
          <w:sz w:val="24"/>
          <w:szCs w:val="24"/>
        </w:rPr>
        <w:t>. РД 45.120-2000 (НТП 112-2000) Нормы технологического проектирования. Городские и сельские телефонные сети. Утверждены Министерством Российской Федерации по связи и информатизации 12 октября 2000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255. РД 52.04.212-86 Методика расчета концентраций в атмосферном воздухе вредных веществ, содержащихся в выбросах предприятий. Председателем Государственного комитета Союза Советских Социалистических Республик по гидрометеорологии и контролю природной среды 4 августа 1986 г. N 192.</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244</w:t>
      </w:r>
      <w:r w:rsidR="006531CB" w:rsidRPr="000D02A0">
        <w:rPr>
          <w:rFonts w:ascii="Times New Roman" w:hAnsi="Times New Roman" w:cs="Times New Roman"/>
          <w:sz w:val="24"/>
          <w:szCs w:val="24"/>
        </w:rPr>
        <w:t xml:space="preserve"> СТО 17330282.27.140.011-2008 Гидроэлектростанции. Условия создания. Нормы и требования. Утверждены Приказом Российского акционерного общества энергетики и электрификации "ЕЭС России" от 30 июня 2008 г. N 306.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245</w:t>
      </w:r>
      <w:r w:rsidR="006531CB" w:rsidRPr="000D02A0">
        <w:rPr>
          <w:rFonts w:ascii="Times New Roman" w:hAnsi="Times New Roman" w:cs="Times New Roman"/>
          <w:sz w:val="24"/>
          <w:szCs w:val="24"/>
        </w:rPr>
        <w:t>. СО 153-34.21.122-2003 Инструкция по устройству молниезащиты зданий, сооружений и промышленных коммуникаций. Утверждена Приказом Министерства энергетики от 30 июня 2003 г. N 280.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Руководящие документы в строительстве (РДС)</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246</w:t>
      </w:r>
      <w:r w:rsidR="006531CB" w:rsidRPr="000D02A0">
        <w:rPr>
          <w:rFonts w:ascii="Times New Roman" w:hAnsi="Times New Roman" w:cs="Times New Roman"/>
          <w:sz w:val="24"/>
          <w:szCs w:val="24"/>
        </w:rPr>
        <w:t xml:space="preserve">. </w:t>
      </w:r>
      <w:hyperlink r:id="rId227" w:history="1">
        <w:r w:rsidR="006531CB" w:rsidRPr="000D02A0">
          <w:rPr>
            <w:rFonts w:ascii="Times New Roman" w:hAnsi="Times New Roman" w:cs="Times New Roman"/>
            <w:color w:val="0000FF"/>
            <w:sz w:val="24"/>
            <w:szCs w:val="24"/>
          </w:rPr>
          <w:t>РДС 11-201-95</w:t>
        </w:r>
      </w:hyperlink>
      <w:r w:rsidR="006531CB" w:rsidRPr="000D02A0">
        <w:rPr>
          <w:rFonts w:ascii="Times New Roman" w:hAnsi="Times New Roman" w:cs="Times New Roman"/>
          <w:sz w:val="24"/>
          <w:szCs w:val="24"/>
        </w:rPr>
        <w:t xml:space="preserve"> Инструкция о порядке проведения государственной экспертизы проектов строительства. Утверждена Постановлением Федерального агентства по строительству и жилищно-коммунальному хозяйству от 29 января 1998 г. N 18-10.</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247</w:t>
      </w:r>
      <w:r w:rsidR="006531CB" w:rsidRPr="000D02A0">
        <w:rPr>
          <w:rFonts w:ascii="Times New Roman" w:hAnsi="Times New Roman" w:cs="Times New Roman"/>
          <w:sz w:val="24"/>
          <w:szCs w:val="24"/>
        </w:rPr>
        <w:t>. РДС 30-201-98 Инструкция о порядке проектирования и установления красных линий в городах и других поселениях Российской Федерации. Утверждена Постановлением Федерального агентства по строительству и жилищно-коммунальному хозяйству от 6 апреля 1998 г. N 18-30.</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248</w:t>
      </w:r>
      <w:r w:rsidR="006531CB" w:rsidRPr="000D02A0">
        <w:rPr>
          <w:rFonts w:ascii="Times New Roman" w:hAnsi="Times New Roman" w:cs="Times New Roman"/>
          <w:sz w:val="24"/>
          <w:szCs w:val="24"/>
        </w:rPr>
        <w:t>. РДС 35-201-99 Порядок реализации требований доступности для инвалидов к объектам социальной инфраструктуры. Утвержден Постановлением Федерального агентства по строительству и жилищно-коммунальному хозяйству от 22 декабря 1999 г. N 74 и Министерства труда и социального развития 22 декабря 1999 г. N 51.</w:t>
      </w:r>
    </w:p>
    <w:p w:rsidR="003C40EC" w:rsidRDefault="003C40EC" w:rsidP="000D02A0">
      <w:pPr>
        <w:pStyle w:val="ConsPlusNormal"/>
        <w:jc w:val="both"/>
        <w:rPr>
          <w:rFonts w:ascii="Times New Roman" w:hAnsi="Times New Roman" w:cs="Times New Roman"/>
          <w:sz w:val="24"/>
          <w:szCs w:val="24"/>
        </w:rPr>
      </w:pPr>
    </w:p>
    <w:p w:rsidR="006531CB" w:rsidRDefault="006531CB" w:rsidP="003C40E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Методические документы в строительстве (МДС).</w:t>
      </w:r>
    </w:p>
    <w:p w:rsidR="003C40EC" w:rsidRPr="000D02A0" w:rsidRDefault="003C40EC"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249.</w:t>
      </w:r>
      <w:r w:rsidR="006531CB" w:rsidRPr="000D02A0">
        <w:rPr>
          <w:rFonts w:ascii="Times New Roman" w:hAnsi="Times New Roman" w:cs="Times New Roman"/>
          <w:sz w:val="24"/>
          <w:szCs w:val="24"/>
        </w:rPr>
        <w:t xml:space="preserve"> МДС 32-1.2000 Рекомендации по проектирования вокзалов. Утверждены Центральным научно-исследовательским и проектным институтом по градостроительству Российской академии архитектуры и строительных наук 1 января 1997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250</w:t>
      </w:r>
      <w:r w:rsidR="006531CB" w:rsidRPr="000D02A0">
        <w:rPr>
          <w:rFonts w:ascii="Times New Roman" w:hAnsi="Times New Roman" w:cs="Times New Roman"/>
          <w:sz w:val="24"/>
          <w:szCs w:val="24"/>
        </w:rPr>
        <w:t>. МДС 15-2.99 Инструкция о порядке осуществления государственного контроля за использованием и охраной земель в городских и сельских поселениях. Утверждена Приказом Федерального агентства по строительству и жилищно-коммунальному хозяйству от 2 августа 1999 г. N 18.</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251</w:t>
      </w:r>
      <w:r w:rsidR="006531CB" w:rsidRPr="000D02A0">
        <w:rPr>
          <w:rFonts w:ascii="Times New Roman" w:hAnsi="Times New Roman" w:cs="Times New Roman"/>
          <w:sz w:val="24"/>
          <w:szCs w:val="24"/>
        </w:rPr>
        <w:t>. МДС 30-1.99 Методические рекомендации по разработке схем зонирования территории городов. Утверждены Протоколом Научно-технического совета Федерального агентства по строительству и жилищно-коммунальному хозяйству от 10 июня 1999 г. N 01-НС-15/7.</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252</w:t>
      </w:r>
      <w:r w:rsidR="006531CB" w:rsidRPr="000D02A0">
        <w:rPr>
          <w:rFonts w:ascii="Times New Roman" w:hAnsi="Times New Roman" w:cs="Times New Roman"/>
          <w:sz w:val="24"/>
          <w:szCs w:val="24"/>
        </w:rPr>
        <w:t>. 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Утверждены Центральным научно-исследовательским институтом экспериментального проектирования им. Б.С.Мезенцева 1 января 1994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253</w:t>
      </w:r>
      <w:r w:rsidR="006531CB" w:rsidRPr="000D02A0">
        <w:rPr>
          <w:rFonts w:ascii="Times New Roman" w:hAnsi="Times New Roman" w:cs="Times New Roman"/>
          <w:sz w:val="24"/>
          <w:szCs w:val="24"/>
        </w:rPr>
        <w:t>.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Утверждены Министерством строительства 1 января 1995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254</w:t>
      </w:r>
      <w:r w:rsidR="006531CB" w:rsidRPr="000D02A0">
        <w:rPr>
          <w:rFonts w:ascii="Times New Roman" w:hAnsi="Times New Roman" w:cs="Times New Roman"/>
          <w:sz w:val="24"/>
          <w:szCs w:val="24"/>
        </w:rPr>
        <w:t>. МДС 22-1.2004 "Методические рекомендации по сейсмическому микрорайонированию участков строительства транспортных сооружений". Утверждены 01.01.2004 ФГУП "Центр проектной продукции в строительстве".</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255</w:t>
      </w:r>
      <w:r w:rsidR="006531CB" w:rsidRPr="000D02A0">
        <w:rPr>
          <w:rFonts w:ascii="Times New Roman" w:hAnsi="Times New Roman" w:cs="Times New Roman"/>
          <w:sz w:val="24"/>
          <w:szCs w:val="24"/>
        </w:rPr>
        <w:t>. Методические указания "Типологические основы проектирования сооружений развивающихся и нетрадиционных видов спорта" утверждены Указанием Комитета по архитектуре и градостроительству города Москвы от 9 июня 2001 г. N 28.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Правила безопасности (ПБ)</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256</w:t>
      </w:r>
      <w:r w:rsidR="006531CB" w:rsidRPr="000D02A0">
        <w:rPr>
          <w:rFonts w:ascii="Times New Roman" w:hAnsi="Times New Roman" w:cs="Times New Roman"/>
          <w:sz w:val="24"/>
          <w:szCs w:val="24"/>
        </w:rPr>
        <w:t>. 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Утверждены Постановлением Государственной инспекции по контролю за техническим состоянием самоходных машин и других видов техники от 8 февраля 2000 г. N 3.</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257</w:t>
      </w:r>
      <w:r w:rsidR="006531CB" w:rsidRPr="000D02A0">
        <w:rPr>
          <w:rFonts w:ascii="Times New Roman" w:hAnsi="Times New Roman" w:cs="Times New Roman"/>
          <w:sz w:val="24"/>
          <w:szCs w:val="24"/>
        </w:rPr>
        <w:t xml:space="preserve">. </w:t>
      </w:r>
      <w:hyperlink r:id="rId228" w:history="1">
        <w:r w:rsidR="006531CB" w:rsidRPr="000D02A0">
          <w:rPr>
            <w:rFonts w:ascii="Times New Roman" w:hAnsi="Times New Roman" w:cs="Times New Roman"/>
            <w:color w:val="0000FF"/>
            <w:sz w:val="24"/>
            <w:szCs w:val="24"/>
          </w:rPr>
          <w:t>ПБ 08-622-03</w:t>
        </w:r>
      </w:hyperlink>
      <w:r w:rsidR="006531CB" w:rsidRPr="000D02A0">
        <w:rPr>
          <w:rFonts w:ascii="Times New Roman" w:hAnsi="Times New Roman" w:cs="Times New Roman"/>
          <w:sz w:val="24"/>
          <w:szCs w:val="24"/>
        </w:rPr>
        <w:t xml:space="preserve"> Правила безопасности для газоперерабатывающих заводов и производств. Утверждены Постановлением Государственной инспекции по контролю за техническим состоянием самоходных машин и других видов техники от 5 июня 2003 г. N 54.</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258</w:t>
      </w:r>
      <w:r w:rsidR="006531CB" w:rsidRPr="000D02A0">
        <w:rPr>
          <w:rFonts w:ascii="Times New Roman" w:hAnsi="Times New Roman" w:cs="Times New Roman"/>
          <w:sz w:val="24"/>
          <w:szCs w:val="24"/>
        </w:rPr>
        <w:t xml:space="preserve">. </w:t>
      </w:r>
      <w:hyperlink r:id="rId229" w:history="1">
        <w:r w:rsidR="006531CB" w:rsidRPr="000D02A0">
          <w:rPr>
            <w:rFonts w:ascii="Times New Roman" w:hAnsi="Times New Roman" w:cs="Times New Roman"/>
            <w:color w:val="0000FF"/>
            <w:sz w:val="24"/>
            <w:szCs w:val="24"/>
          </w:rPr>
          <w:t>ПБ 09-540-03</w:t>
        </w:r>
      </w:hyperlink>
      <w:r w:rsidR="006531CB" w:rsidRPr="000D02A0">
        <w:rPr>
          <w:rFonts w:ascii="Times New Roman" w:hAnsi="Times New Roman" w:cs="Times New Roman"/>
          <w:sz w:val="24"/>
          <w:szCs w:val="24"/>
        </w:rPr>
        <w:t xml:space="preserve"> Общие правила взрывобезопасности для взрывопожароопасных химических, нефтехимических и нефтеперерабатывающих производств. Утверждены Постановлением Государственной инспекции по контролю за техническим состоянием самоходных машин и других видов техники от 5 мая 2003 г. N 29.</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259</w:t>
      </w:r>
      <w:r w:rsidR="006531CB" w:rsidRPr="000D02A0">
        <w:rPr>
          <w:rFonts w:ascii="Times New Roman" w:hAnsi="Times New Roman" w:cs="Times New Roman"/>
          <w:sz w:val="24"/>
          <w:szCs w:val="24"/>
        </w:rPr>
        <w:t xml:space="preserve">. </w:t>
      </w:r>
      <w:hyperlink r:id="rId230" w:history="1">
        <w:r w:rsidR="006531CB" w:rsidRPr="000D02A0">
          <w:rPr>
            <w:rFonts w:ascii="Times New Roman" w:hAnsi="Times New Roman" w:cs="Times New Roman"/>
            <w:color w:val="0000FF"/>
            <w:sz w:val="24"/>
            <w:szCs w:val="24"/>
          </w:rPr>
          <w:t>ПБ 12-527-03</w:t>
        </w:r>
      </w:hyperlink>
      <w:r w:rsidR="006531CB" w:rsidRPr="000D02A0">
        <w:rPr>
          <w:rFonts w:ascii="Times New Roman" w:hAnsi="Times New Roman" w:cs="Times New Roman"/>
          <w:sz w:val="24"/>
          <w:szCs w:val="24"/>
        </w:rPr>
        <w:t xml:space="preserve"> Правила безопасности при эксплуатации автомобильных заправочных станций сжиженного газа. Утверждены Постановлением Государственной инспекции по контролю за техническим состоянием самоходных машин и других видов техники от 4 марта 2003 г. N 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260</w:t>
      </w:r>
      <w:r w:rsidR="006531CB" w:rsidRPr="000D02A0">
        <w:rPr>
          <w:rFonts w:ascii="Times New Roman" w:hAnsi="Times New Roman" w:cs="Times New Roman"/>
          <w:sz w:val="24"/>
          <w:szCs w:val="24"/>
        </w:rPr>
        <w:t xml:space="preserve">. </w:t>
      </w:r>
      <w:hyperlink r:id="rId231" w:history="1">
        <w:r w:rsidR="006531CB" w:rsidRPr="000D02A0">
          <w:rPr>
            <w:rFonts w:ascii="Times New Roman" w:hAnsi="Times New Roman" w:cs="Times New Roman"/>
            <w:color w:val="0000FF"/>
            <w:sz w:val="24"/>
            <w:szCs w:val="24"/>
          </w:rPr>
          <w:t>ПБ 12-529-03</w:t>
        </w:r>
      </w:hyperlink>
      <w:r w:rsidR="006531CB" w:rsidRPr="000D02A0">
        <w:rPr>
          <w:rFonts w:ascii="Times New Roman" w:hAnsi="Times New Roman" w:cs="Times New Roman"/>
          <w:sz w:val="24"/>
          <w:szCs w:val="24"/>
        </w:rPr>
        <w:t xml:space="preserve"> Правила безопасности систем газораспределения и газопотребления. Утверждены Постановлением Государственной инспекции по контролю за техническим состоянием самоходных машин и других видов техники от 18 марта 2003 г. N 9.</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261</w:t>
      </w:r>
      <w:r w:rsidR="006531CB" w:rsidRPr="000D02A0">
        <w:rPr>
          <w:rFonts w:ascii="Times New Roman" w:hAnsi="Times New Roman" w:cs="Times New Roman"/>
          <w:sz w:val="24"/>
          <w:szCs w:val="24"/>
        </w:rPr>
        <w:t xml:space="preserve">. </w:t>
      </w:r>
      <w:hyperlink r:id="rId232" w:history="1">
        <w:r w:rsidR="006531CB" w:rsidRPr="000D02A0">
          <w:rPr>
            <w:rFonts w:ascii="Times New Roman" w:hAnsi="Times New Roman" w:cs="Times New Roman"/>
            <w:color w:val="0000FF"/>
            <w:sz w:val="24"/>
            <w:szCs w:val="24"/>
          </w:rPr>
          <w:t>ПБ 12-609-03</w:t>
        </w:r>
      </w:hyperlink>
      <w:r w:rsidR="006531CB" w:rsidRPr="000D02A0">
        <w:rPr>
          <w:rFonts w:ascii="Times New Roman" w:hAnsi="Times New Roman" w:cs="Times New Roman"/>
          <w:sz w:val="24"/>
          <w:szCs w:val="24"/>
        </w:rPr>
        <w:t xml:space="preserve"> Правила безопасности для объектов, использующих сжиженные углеводородные газы. Утверждены Постановлением Государственной инспекции по контролю за техническим состоянием самоходных машин и других видов техники от 27 мая 2003 г. N 40.</w:t>
      </w:r>
    </w:p>
    <w:p w:rsidR="006531CB" w:rsidRDefault="006531CB"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Pr="005C1E37" w:rsidRDefault="001E2C43" w:rsidP="000D02A0">
      <w:pPr>
        <w:pStyle w:val="ConsPlusNormal"/>
        <w:jc w:val="both"/>
        <w:rPr>
          <w:rFonts w:ascii="Times New Roman" w:hAnsi="Times New Roman" w:cs="Times New Roman"/>
          <w:sz w:val="24"/>
          <w:szCs w:val="24"/>
        </w:rPr>
      </w:pPr>
    </w:p>
    <w:p w:rsidR="006531CB" w:rsidRPr="007A43ED"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6531CB" w:rsidRPr="007A43ED" w:rsidRDefault="006531CB"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к местным нормативам</w:t>
      </w:r>
    </w:p>
    <w:p w:rsidR="007A43ED" w:rsidRPr="007A43ED" w:rsidRDefault="006531CB"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градостроительного проектирования</w:t>
      </w:r>
    </w:p>
    <w:p w:rsidR="007A43ED" w:rsidRPr="007A43ED" w:rsidRDefault="007B127D"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6531CB" w:rsidRPr="007A43ED" w:rsidRDefault="007A43ED"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ОСНОВНЫХ ОРГАНИЗАЦИЙ ОБРАЗОВАНИЯ</w:t>
      </w:r>
    </w:p>
    <w:p w:rsidR="006531CB" w:rsidRPr="000D02A0" w:rsidRDefault="006531CB" w:rsidP="000D02A0">
      <w:pPr>
        <w:pStyle w:val="ConsPlusNormal"/>
        <w:jc w:val="both"/>
        <w:rPr>
          <w:rFonts w:ascii="Times New Roman" w:hAnsi="Times New Roman" w:cs="Times New Roman"/>
          <w:sz w:val="24"/>
          <w:szCs w:val="24"/>
        </w:rPr>
      </w:pPr>
    </w:p>
    <w:p w:rsidR="00897BBD" w:rsidRPr="00664E01" w:rsidRDefault="006531CB" w:rsidP="00897BBD">
      <w:pPr>
        <w:jc w:val="both"/>
      </w:pPr>
      <w:r w:rsidRPr="000D02A0">
        <w:t xml:space="preserve">- муниципальное бюджетное общеобразовательное учреждение </w:t>
      </w:r>
      <w:r w:rsidR="00DF08BB">
        <w:t xml:space="preserve">СОШ № 2 </w:t>
      </w:r>
      <w:r w:rsidR="00897BBD" w:rsidRPr="00664E01">
        <w:t>г. Алейск</w:t>
      </w:r>
      <w:r w:rsidR="00DF08BB">
        <w:t>а</w:t>
      </w:r>
      <w:r w:rsidR="00B77B1F">
        <w:t>;</w:t>
      </w:r>
    </w:p>
    <w:p w:rsidR="00B77B1F" w:rsidRPr="00664E01" w:rsidRDefault="00897BBD" w:rsidP="00B77B1F">
      <w:pPr>
        <w:jc w:val="both"/>
      </w:pPr>
      <w:r w:rsidRPr="000D02A0">
        <w:t xml:space="preserve"> </w:t>
      </w:r>
      <w:r w:rsidR="006531CB" w:rsidRPr="000D02A0">
        <w:t xml:space="preserve">- муниципальное бюджетное общеобразовательное учреждение </w:t>
      </w:r>
      <w:r w:rsidR="00B77B1F">
        <w:t>С</w:t>
      </w:r>
      <w:r w:rsidR="00B77B1F" w:rsidRPr="00664E01">
        <w:t>ОШ № 3</w:t>
      </w:r>
      <w:r w:rsidR="00DF08BB">
        <w:t xml:space="preserve"> </w:t>
      </w:r>
      <w:r w:rsidR="00B77B1F" w:rsidRPr="00664E01">
        <w:t>г. Алейска</w:t>
      </w:r>
      <w:r w:rsidR="00B77B1F">
        <w:t>;</w:t>
      </w:r>
    </w:p>
    <w:p w:rsidR="00B77B1F" w:rsidRPr="00664E01" w:rsidRDefault="00B77B1F" w:rsidP="00B77B1F">
      <w:pPr>
        <w:jc w:val="both"/>
      </w:pPr>
      <w:r w:rsidRPr="000D02A0">
        <w:t xml:space="preserve">- муниципальное бюджетное общеобразовательное учреждение </w:t>
      </w:r>
      <w:r w:rsidRPr="00664E01">
        <w:t>СОШ № 4</w:t>
      </w:r>
      <w:r w:rsidR="00DF08BB">
        <w:t xml:space="preserve"> </w:t>
      </w:r>
      <w:r w:rsidRPr="00664E01">
        <w:t>г.</w:t>
      </w:r>
      <w:r w:rsidR="00DF08BB">
        <w:t xml:space="preserve"> </w:t>
      </w:r>
      <w:r w:rsidRPr="00664E01">
        <w:t>Алейска</w:t>
      </w:r>
      <w:r>
        <w:t>;</w:t>
      </w:r>
    </w:p>
    <w:p w:rsidR="00B77B1F" w:rsidRPr="00664E01" w:rsidRDefault="006531CB" w:rsidP="00B77B1F">
      <w:pPr>
        <w:jc w:val="both"/>
      </w:pPr>
      <w:r w:rsidRPr="000D02A0">
        <w:t xml:space="preserve">- муниципальное бюджетное образовательное учреждение </w:t>
      </w:r>
      <w:r w:rsidR="00B77B1F">
        <w:t>СОШ № 5</w:t>
      </w:r>
      <w:r w:rsidR="00B77B1F" w:rsidRPr="00664E01">
        <w:t xml:space="preserve"> г.</w:t>
      </w:r>
      <w:r w:rsidR="00DF08BB">
        <w:t xml:space="preserve"> </w:t>
      </w:r>
      <w:r w:rsidR="00B77B1F" w:rsidRPr="00664E01">
        <w:t>Алейска</w:t>
      </w:r>
      <w:r w:rsidR="00B77B1F">
        <w:t>;</w:t>
      </w:r>
    </w:p>
    <w:p w:rsidR="00B77B1F" w:rsidRDefault="00B77B1F" w:rsidP="00B77B1F">
      <w:pPr>
        <w:jc w:val="both"/>
      </w:pPr>
      <w:r w:rsidRPr="000D02A0">
        <w:t xml:space="preserve">- муниципальное бюджетное общеобразовательное учреждение </w:t>
      </w:r>
      <w:r>
        <w:t>СОШ № 7</w:t>
      </w:r>
      <w:r w:rsidRPr="00664E01">
        <w:t xml:space="preserve"> г.</w:t>
      </w:r>
      <w:r w:rsidR="00DF08BB">
        <w:t xml:space="preserve"> </w:t>
      </w:r>
      <w:r w:rsidRPr="00664E01">
        <w:t>Алейска</w:t>
      </w:r>
      <w:r>
        <w:t>;</w:t>
      </w:r>
    </w:p>
    <w:p w:rsidR="00B77B1F" w:rsidRDefault="00B77B1F" w:rsidP="00B77B1F">
      <w:pPr>
        <w:jc w:val="both"/>
      </w:pPr>
      <w:r w:rsidRPr="000D02A0">
        <w:t xml:space="preserve">- муниципальное бюджетное общеобразовательное учреждение </w:t>
      </w:r>
      <w:r w:rsidRPr="00664E01">
        <w:t>лицей г.</w:t>
      </w:r>
      <w:r w:rsidR="00DF08BB">
        <w:t xml:space="preserve"> </w:t>
      </w:r>
      <w:r w:rsidRPr="00664E01">
        <w:t>Алейска</w:t>
      </w:r>
      <w:r>
        <w:t>;</w:t>
      </w:r>
    </w:p>
    <w:p w:rsidR="00B77B1F" w:rsidRDefault="00B77B1F" w:rsidP="00B77B1F">
      <w:pPr>
        <w:jc w:val="both"/>
      </w:pPr>
      <w:r w:rsidRPr="000D02A0">
        <w:t>- муниципальное бюджетное дошкольное образовательное учреждение</w:t>
      </w:r>
      <w:r w:rsidR="003F6305">
        <w:t xml:space="preserve"> </w:t>
      </w:r>
      <w:r w:rsidRPr="00664E01">
        <w:t>«Детский сад № 5» г.</w:t>
      </w:r>
      <w:r w:rsidR="00DF08BB">
        <w:t xml:space="preserve"> </w:t>
      </w:r>
      <w:r w:rsidRPr="00664E01">
        <w:t>Алейска</w:t>
      </w:r>
      <w:r>
        <w:t>;</w:t>
      </w:r>
    </w:p>
    <w:p w:rsidR="00B77B1F" w:rsidRDefault="00B77B1F" w:rsidP="00B77B1F">
      <w:pPr>
        <w:jc w:val="both"/>
      </w:pPr>
      <w:r w:rsidRPr="000D02A0">
        <w:t>- муниципальное бюджетное дошкольное образовательное учреждение</w:t>
      </w:r>
      <w:r w:rsidR="003F6305">
        <w:t xml:space="preserve"> филиал </w:t>
      </w:r>
      <w:r w:rsidRPr="00664E01">
        <w:t>«Детский сад № 5» г.</w:t>
      </w:r>
      <w:r w:rsidR="00DF08BB">
        <w:t xml:space="preserve"> </w:t>
      </w:r>
      <w:r w:rsidRPr="00664E01">
        <w:t>Алейска</w:t>
      </w:r>
      <w:r>
        <w:t>;</w:t>
      </w:r>
    </w:p>
    <w:p w:rsidR="00B77B1F" w:rsidRDefault="00B77B1F" w:rsidP="000D02A0">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sidR="003F6305">
        <w:rPr>
          <w:rFonts w:ascii="Times New Roman" w:hAnsi="Times New Roman" w:cs="Times New Roman"/>
          <w:sz w:val="24"/>
          <w:szCs w:val="24"/>
        </w:rPr>
        <w:t xml:space="preserve"> </w:t>
      </w:r>
      <w:r>
        <w:rPr>
          <w:rFonts w:ascii="Times New Roman" w:hAnsi="Times New Roman"/>
          <w:sz w:val="24"/>
          <w:szCs w:val="24"/>
        </w:rPr>
        <w:t>«Детский сад № 8</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B77B1F" w:rsidRDefault="00B77B1F" w:rsidP="00B77B1F">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sidR="003F6305">
        <w:rPr>
          <w:rFonts w:ascii="Times New Roman" w:hAnsi="Times New Roman" w:cs="Times New Roman"/>
          <w:sz w:val="24"/>
          <w:szCs w:val="24"/>
        </w:rPr>
        <w:t xml:space="preserve"> филиал </w:t>
      </w:r>
      <w:r>
        <w:rPr>
          <w:rFonts w:ascii="Times New Roman" w:hAnsi="Times New Roman"/>
          <w:sz w:val="24"/>
          <w:szCs w:val="24"/>
        </w:rPr>
        <w:t>«Детский сад № 8</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3F6305">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w:t>
      </w:r>
      <w:r w:rsidR="00F77DE7">
        <w:rPr>
          <w:rFonts w:ascii="Times New Roman" w:hAnsi="Times New Roman"/>
          <w:sz w:val="24"/>
          <w:szCs w:val="24"/>
        </w:rPr>
        <w:t>«Детский сад № </w:t>
      </w:r>
      <w:r>
        <w:rPr>
          <w:rFonts w:ascii="Times New Roman" w:hAnsi="Times New Roman"/>
          <w:sz w:val="24"/>
          <w:szCs w:val="24"/>
        </w:rPr>
        <w:t>10</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0D02A0">
      <w:pPr>
        <w:pStyle w:val="ConsPlusNormal"/>
        <w:jc w:val="both"/>
        <w:rPr>
          <w:rFonts w:ascii="Times New Roman" w:hAnsi="Times New Roman"/>
          <w:sz w:val="24"/>
          <w:szCs w:val="24"/>
        </w:rPr>
      </w:pPr>
      <w:r w:rsidRPr="000D02A0">
        <w:rPr>
          <w:rFonts w:ascii="Times New Roman" w:hAnsi="Times New Roman" w:cs="Times New Roman"/>
          <w:sz w:val="24"/>
          <w:szCs w:val="24"/>
        </w:rPr>
        <w:lastRenderedPageBreak/>
        <w:t>- муниципальное бюджетное дошкольное образовательное учреждение</w:t>
      </w:r>
      <w:r>
        <w:rPr>
          <w:rFonts w:ascii="Times New Roman" w:hAnsi="Times New Roman" w:cs="Times New Roman"/>
          <w:sz w:val="24"/>
          <w:szCs w:val="24"/>
        </w:rPr>
        <w:t xml:space="preserve"> </w:t>
      </w:r>
      <w:r>
        <w:rPr>
          <w:rFonts w:ascii="Times New Roman" w:hAnsi="Times New Roman"/>
          <w:sz w:val="24"/>
          <w:szCs w:val="24"/>
        </w:rPr>
        <w:t>«Детский сад №</w:t>
      </w:r>
      <w:r w:rsidR="00F77DE7">
        <w:rPr>
          <w:rFonts w:ascii="Times New Roman" w:hAnsi="Times New Roman"/>
          <w:sz w:val="24"/>
          <w:szCs w:val="24"/>
        </w:rPr>
        <w:t> </w:t>
      </w:r>
      <w:r>
        <w:rPr>
          <w:rFonts w:ascii="Times New Roman" w:hAnsi="Times New Roman"/>
          <w:sz w:val="24"/>
          <w:szCs w:val="24"/>
        </w:rPr>
        <w:t>12</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0D02A0">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w:t>
      </w:r>
      <w:r>
        <w:rPr>
          <w:rFonts w:ascii="Times New Roman" w:hAnsi="Times New Roman"/>
          <w:sz w:val="24"/>
          <w:szCs w:val="24"/>
        </w:rPr>
        <w:t>«Детский сад №</w:t>
      </w:r>
      <w:r w:rsidR="00F77DE7">
        <w:rPr>
          <w:rFonts w:ascii="Times New Roman" w:hAnsi="Times New Roman"/>
          <w:sz w:val="24"/>
          <w:szCs w:val="24"/>
        </w:rPr>
        <w:t> </w:t>
      </w:r>
      <w:r>
        <w:rPr>
          <w:rFonts w:ascii="Times New Roman" w:hAnsi="Times New Roman"/>
          <w:sz w:val="24"/>
          <w:szCs w:val="24"/>
        </w:rPr>
        <w:t>15</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3F6305">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филиал </w:t>
      </w:r>
      <w:r>
        <w:rPr>
          <w:rFonts w:ascii="Times New Roman" w:hAnsi="Times New Roman"/>
          <w:sz w:val="24"/>
          <w:szCs w:val="24"/>
        </w:rPr>
        <w:t>«Детский сад № 15</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7A43ED">
      <w:pPr>
        <w:jc w:val="both"/>
      </w:pPr>
      <w:r w:rsidRPr="000D02A0">
        <w:t xml:space="preserve">- муниципальное бюджетное дошкольное образовательное учреждение </w:t>
      </w:r>
      <w:r w:rsidR="007A43ED" w:rsidRPr="00664E01">
        <w:t>«Детский сад №</w:t>
      </w:r>
      <w:r w:rsidR="00F77DE7">
        <w:t> </w:t>
      </w:r>
      <w:r w:rsidR="007A43ED" w:rsidRPr="00664E01">
        <w:t>16» г.</w:t>
      </w:r>
      <w:r w:rsidR="00F77DE7">
        <w:t xml:space="preserve"> </w:t>
      </w:r>
      <w:r w:rsidR="007A43ED" w:rsidRPr="00664E01">
        <w:t>Алейска</w:t>
      </w:r>
      <w:r w:rsidR="007A43ED">
        <w:t>;</w:t>
      </w:r>
    </w:p>
    <w:p w:rsidR="007A43ED" w:rsidRDefault="007A43ED" w:rsidP="00F77DE7">
      <w:pPr>
        <w:jc w:val="both"/>
      </w:pPr>
      <w:r>
        <w:t>- муниципальное бюджетное учреждение</w:t>
      </w:r>
      <w:r w:rsidRPr="000D02A0">
        <w:t xml:space="preserve"> </w:t>
      </w:r>
      <w:r w:rsidRPr="00664E01">
        <w:t>ДО «Центр детского творчества» г. Алейска</w:t>
      </w:r>
      <w:r>
        <w:t>;</w:t>
      </w:r>
    </w:p>
    <w:p w:rsidR="006531CB" w:rsidRPr="000D02A0" w:rsidRDefault="007A43ED" w:rsidP="007A43ED">
      <w:pPr>
        <w:jc w:val="both"/>
      </w:pPr>
      <w:r>
        <w:t>- муниципальное бюджетное учреждение</w:t>
      </w:r>
      <w:r w:rsidRPr="000D02A0">
        <w:t xml:space="preserve"> </w:t>
      </w:r>
      <w:r w:rsidRPr="00664E01">
        <w:t>ДО «Детско-юношеская спортивная школа» г</w:t>
      </w:r>
      <w:r w:rsidR="00F77DE7">
        <w:t>.</w:t>
      </w:r>
      <w:r w:rsidRPr="00664E01">
        <w:t xml:space="preserve"> Алейска</w:t>
      </w:r>
      <w:r>
        <w:t>.</w:t>
      </w:r>
    </w:p>
    <w:p w:rsidR="006531CB" w:rsidRDefault="006531CB"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Pr="00A1371A" w:rsidRDefault="00B931DD" w:rsidP="000D02A0">
      <w:pPr>
        <w:pStyle w:val="ConsPlusNormal"/>
        <w:jc w:val="both"/>
        <w:rPr>
          <w:rFonts w:ascii="Times New Roman" w:hAnsi="Times New Roman" w:cs="Times New Roman"/>
          <w:sz w:val="24"/>
          <w:szCs w:val="24"/>
        </w:rPr>
      </w:pPr>
    </w:p>
    <w:p w:rsidR="006531CB" w:rsidRPr="00A1371A"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(рекомендуемое)</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к местным нормативам</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градостроительного проектирования</w:t>
      </w:r>
    </w:p>
    <w:p w:rsidR="007B127D" w:rsidRPr="007A43ED" w:rsidRDefault="007B127D" w:rsidP="007B127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7B127D" w:rsidRPr="007A43ED" w:rsidRDefault="007B127D" w:rsidP="007B127D">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ОСНОВНЫХ ОРГАНИЗАЦИЙ ЗДРАВООХРАНЕНИЯ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7"/>
        <w:gridCol w:w="4518"/>
      </w:tblGrid>
      <w:tr w:rsidR="006531CB" w:rsidRPr="000D02A0">
        <w:tc>
          <w:tcPr>
            <w:tcW w:w="45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45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Адрес</w:t>
            </w:r>
          </w:p>
        </w:tc>
      </w:tr>
      <w:tr w:rsidR="006531CB" w:rsidRPr="000D02A0">
        <w:tc>
          <w:tcPr>
            <w:tcW w:w="4517" w:type="dxa"/>
          </w:tcPr>
          <w:p w:rsidR="006531CB" w:rsidRPr="000D02A0" w:rsidRDefault="00054CF6" w:rsidP="00255885">
            <w:pPr>
              <w:pStyle w:val="ConsPlusNormal"/>
              <w:jc w:val="both"/>
              <w:rPr>
                <w:rFonts w:ascii="Times New Roman" w:hAnsi="Times New Roman" w:cs="Times New Roman"/>
                <w:sz w:val="24"/>
                <w:szCs w:val="24"/>
              </w:rPr>
            </w:pPr>
            <w:r>
              <w:rPr>
                <w:rFonts w:ascii="Times New Roman" w:hAnsi="Times New Roman" w:cs="Times New Roman"/>
                <w:sz w:val="24"/>
                <w:szCs w:val="24"/>
              </w:rPr>
              <w:t>КГБУЗ</w:t>
            </w:r>
            <w:r w:rsidR="00255885">
              <w:rPr>
                <w:rFonts w:ascii="Times New Roman" w:hAnsi="Times New Roman" w:cs="Times New Roman"/>
                <w:sz w:val="24"/>
                <w:szCs w:val="24"/>
              </w:rPr>
              <w:t xml:space="preserve"> «Алейская ЦРБ»</w:t>
            </w:r>
          </w:p>
        </w:tc>
        <w:tc>
          <w:tcPr>
            <w:tcW w:w="4518" w:type="dxa"/>
          </w:tcPr>
          <w:p w:rsidR="006531CB" w:rsidRPr="000D02A0" w:rsidRDefault="0025588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658130, Алтайский край, г. Алейск, ул. им. В. Олешко, 30</w:t>
            </w:r>
          </w:p>
        </w:tc>
      </w:tr>
    </w:tbl>
    <w:p w:rsidR="00B54F6E" w:rsidRPr="00382865" w:rsidRDefault="00B54F6E" w:rsidP="00255885">
      <w:pPr>
        <w:pStyle w:val="ConsPlusNormal"/>
        <w:jc w:val="both"/>
        <w:rPr>
          <w:rFonts w:ascii="Times New Roman" w:hAnsi="Times New Roman" w:cs="Times New Roman"/>
          <w:sz w:val="28"/>
          <w:szCs w:val="28"/>
        </w:rPr>
      </w:pPr>
    </w:p>
    <w:p w:rsidR="00382865" w:rsidRPr="00382865" w:rsidRDefault="00382865" w:rsidP="00255885">
      <w:pPr>
        <w:pStyle w:val="ConsPlusNormal"/>
        <w:jc w:val="both"/>
        <w:rPr>
          <w:rFonts w:ascii="Times New Roman" w:hAnsi="Times New Roman" w:cs="Times New Roman"/>
          <w:sz w:val="28"/>
          <w:szCs w:val="28"/>
        </w:rPr>
      </w:pPr>
    </w:p>
    <w:p w:rsidR="00382865" w:rsidRPr="00382865" w:rsidRDefault="00382865" w:rsidP="00255885">
      <w:pPr>
        <w:pStyle w:val="ConsPlusNormal"/>
        <w:jc w:val="both"/>
        <w:rPr>
          <w:rFonts w:ascii="Times New Roman" w:hAnsi="Times New Roman" w:cs="Times New Roman"/>
          <w:sz w:val="28"/>
          <w:szCs w:val="28"/>
        </w:rPr>
      </w:pPr>
    </w:p>
    <w:p w:rsidR="00382865" w:rsidRPr="006702F1" w:rsidRDefault="00382865" w:rsidP="00382865">
      <w:pPr>
        <w:jc w:val="both"/>
        <w:rPr>
          <w:sz w:val="28"/>
          <w:szCs w:val="28"/>
        </w:rPr>
      </w:pPr>
      <w:r w:rsidRPr="006702F1">
        <w:rPr>
          <w:sz w:val="28"/>
          <w:szCs w:val="28"/>
        </w:rPr>
        <w:t>Глава города                                                                                        И.В. Маскаев</w:t>
      </w:r>
    </w:p>
    <w:p w:rsidR="00382865" w:rsidRPr="006702F1" w:rsidRDefault="00382865" w:rsidP="00382865">
      <w:pPr>
        <w:jc w:val="both"/>
        <w:rPr>
          <w:sz w:val="28"/>
          <w:szCs w:val="28"/>
        </w:rPr>
      </w:pPr>
    </w:p>
    <w:p w:rsidR="00382865" w:rsidRPr="006702F1" w:rsidRDefault="00382865" w:rsidP="00382865">
      <w:pPr>
        <w:jc w:val="both"/>
        <w:rPr>
          <w:sz w:val="28"/>
          <w:szCs w:val="28"/>
        </w:rPr>
      </w:pPr>
    </w:p>
    <w:p w:rsidR="00382865" w:rsidRPr="006702F1" w:rsidRDefault="00382865" w:rsidP="00382865">
      <w:pPr>
        <w:jc w:val="both"/>
        <w:rPr>
          <w:sz w:val="28"/>
          <w:szCs w:val="28"/>
        </w:rPr>
      </w:pPr>
      <w:r w:rsidRPr="006702F1">
        <w:rPr>
          <w:sz w:val="28"/>
          <w:szCs w:val="28"/>
        </w:rPr>
        <w:t>г. Алейск</w:t>
      </w:r>
    </w:p>
    <w:p w:rsidR="00382865" w:rsidRPr="006702F1" w:rsidRDefault="00382865" w:rsidP="00382865">
      <w:pPr>
        <w:jc w:val="both"/>
        <w:rPr>
          <w:sz w:val="28"/>
          <w:szCs w:val="28"/>
        </w:rPr>
      </w:pPr>
      <w:r>
        <w:rPr>
          <w:sz w:val="28"/>
          <w:szCs w:val="28"/>
        </w:rPr>
        <w:t>________</w:t>
      </w:r>
      <w:r w:rsidRPr="006702F1">
        <w:rPr>
          <w:sz w:val="28"/>
          <w:szCs w:val="28"/>
        </w:rPr>
        <w:t>2017 г.</w:t>
      </w:r>
    </w:p>
    <w:p w:rsidR="00382865" w:rsidRPr="00382865" w:rsidRDefault="00382865" w:rsidP="00382865">
      <w:pPr>
        <w:jc w:val="both"/>
        <w:rPr>
          <w:sz w:val="28"/>
          <w:szCs w:val="28"/>
        </w:rPr>
      </w:pPr>
      <w:r>
        <w:rPr>
          <w:sz w:val="28"/>
          <w:szCs w:val="28"/>
        </w:rPr>
        <w:lastRenderedPageBreak/>
        <w:t>№ _____</w:t>
      </w:r>
      <w:r w:rsidRPr="006702F1">
        <w:rPr>
          <w:sz w:val="28"/>
          <w:szCs w:val="28"/>
        </w:rPr>
        <w:t xml:space="preserve"> - ГСД</w:t>
      </w:r>
    </w:p>
    <w:sectPr w:rsidR="00382865" w:rsidRPr="00382865" w:rsidSect="005A7533">
      <w:headerReference w:type="default" r:id="rId233"/>
      <w:pgSz w:w="11906" w:h="16838" w:code="9"/>
      <w:pgMar w:top="1134" w:right="851" w:bottom="1134"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8D" w:rsidRDefault="00A6628D" w:rsidP="000D02A0">
      <w:r>
        <w:separator/>
      </w:r>
    </w:p>
  </w:endnote>
  <w:endnote w:type="continuationSeparator" w:id="0">
    <w:p w:rsidR="00A6628D" w:rsidRDefault="00A6628D" w:rsidP="000D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8D" w:rsidRDefault="00A6628D" w:rsidP="000D02A0">
      <w:r>
        <w:separator/>
      </w:r>
    </w:p>
  </w:footnote>
  <w:footnote w:type="continuationSeparator" w:id="0">
    <w:p w:rsidR="00A6628D" w:rsidRDefault="00A6628D" w:rsidP="000D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140"/>
      <w:docPartObj>
        <w:docPartGallery w:val="Page Numbers (Top of Page)"/>
        <w:docPartUnique/>
      </w:docPartObj>
    </w:sdtPr>
    <w:sdtEndPr/>
    <w:sdtContent>
      <w:p w:rsidR="00A6628D" w:rsidRDefault="00A6628D" w:rsidP="005E0C0E">
        <w:pPr>
          <w:pStyle w:val="a3"/>
          <w:jc w:val="right"/>
        </w:pPr>
        <w:r>
          <w:fldChar w:fldCharType="begin"/>
        </w:r>
        <w:r>
          <w:instrText xml:space="preserve"> PAGE   \* MERGEFORMAT </w:instrText>
        </w:r>
        <w:r>
          <w:fldChar w:fldCharType="separate"/>
        </w:r>
        <w:r w:rsidR="003620DB">
          <w:rPr>
            <w:noProof/>
          </w:rPr>
          <w:t>150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24E98"/>
    <w:multiLevelType w:val="hybridMultilevel"/>
    <w:tmpl w:val="EAE4C6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CB"/>
    <w:rsid w:val="00000203"/>
    <w:rsid w:val="00000573"/>
    <w:rsid w:val="00000922"/>
    <w:rsid w:val="00000D4E"/>
    <w:rsid w:val="00001B50"/>
    <w:rsid w:val="00002AE9"/>
    <w:rsid w:val="00003122"/>
    <w:rsid w:val="00003532"/>
    <w:rsid w:val="0000375F"/>
    <w:rsid w:val="00004338"/>
    <w:rsid w:val="0000603D"/>
    <w:rsid w:val="000060FB"/>
    <w:rsid w:val="0000648F"/>
    <w:rsid w:val="000066A8"/>
    <w:rsid w:val="00006830"/>
    <w:rsid w:val="000104B2"/>
    <w:rsid w:val="0001066D"/>
    <w:rsid w:val="00010905"/>
    <w:rsid w:val="000114DD"/>
    <w:rsid w:val="00011827"/>
    <w:rsid w:val="0001198C"/>
    <w:rsid w:val="000121EA"/>
    <w:rsid w:val="000123D4"/>
    <w:rsid w:val="00012703"/>
    <w:rsid w:val="0001328F"/>
    <w:rsid w:val="000139EB"/>
    <w:rsid w:val="000144F2"/>
    <w:rsid w:val="000147DF"/>
    <w:rsid w:val="00014D93"/>
    <w:rsid w:val="00015191"/>
    <w:rsid w:val="000163FA"/>
    <w:rsid w:val="0001642A"/>
    <w:rsid w:val="00016AFE"/>
    <w:rsid w:val="000174B3"/>
    <w:rsid w:val="000204CC"/>
    <w:rsid w:val="0002458E"/>
    <w:rsid w:val="0002478D"/>
    <w:rsid w:val="00026097"/>
    <w:rsid w:val="00026B58"/>
    <w:rsid w:val="0002752A"/>
    <w:rsid w:val="0002755C"/>
    <w:rsid w:val="000275A7"/>
    <w:rsid w:val="00027EEF"/>
    <w:rsid w:val="000301A8"/>
    <w:rsid w:val="000303CE"/>
    <w:rsid w:val="00030C6A"/>
    <w:rsid w:val="00032240"/>
    <w:rsid w:val="00032B19"/>
    <w:rsid w:val="0003339A"/>
    <w:rsid w:val="0003448C"/>
    <w:rsid w:val="00035741"/>
    <w:rsid w:val="00035B66"/>
    <w:rsid w:val="00035CB5"/>
    <w:rsid w:val="000361F1"/>
    <w:rsid w:val="00036CAD"/>
    <w:rsid w:val="0004127B"/>
    <w:rsid w:val="00041E86"/>
    <w:rsid w:val="0004220D"/>
    <w:rsid w:val="00043641"/>
    <w:rsid w:val="0004467A"/>
    <w:rsid w:val="0004541F"/>
    <w:rsid w:val="0004585C"/>
    <w:rsid w:val="00045B02"/>
    <w:rsid w:val="00045C19"/>
    <w:rsid w:val="00046636"/>
    <w:rsid w:val="00047EF1"/>
    <w:rsid w:val="0005021A"/>
    <w:rsid w:val="00050650"/>
    <w:rsid w:val="00051828"/>
    <w:rsid w:val="00051FDB"/>
    <w:rsid w:val="0005231B"/>
    <w:rsid w:val="000535DA"/>
    <w:rsid w:val="00054CF6"/>
    <w:rsid w:val="000559A6"/>
    <w:rsid w:val="00060497"/>
    <w:rsid w:val="000605C9"/>
    <w:rsid w:val="0006158C"/>
    <w:rsid w:val="00061964"/>
    <w:rsid w:val="000629B5"/>
    <w:rsid w:val="00062F92"/>
    <w:rsid w:val="00063D4F"/>
    <w:rsid w:val="00064094"/>
    <w:rsid w:val="000647FB"/>
    <w:rsid w:val="000672C3"/>
    <w:rsid w:val="00067498"/>
    <w:rsid w:val="000675DF"/>
    <w:rsid w:val="00067B9F"/>
    <w:rsid w:val="00067CD7"/>
    <w:rsid w:val="000707D3"/>
    <w:rsid w:val="00071E31"/>
    <w:rsid w:val="00071FEA"/>
    <w:rsid w:val="000724F2"/>
    <w:rsid w:val="0007265D"/>
    <w:rsid w:val="000729C0"/>
    <w:rsid w:val="00072CCD"/>
    <w:rsid w:val="00072D19"/>
    <w:rsid w:val="00073284"/>
    <w:rsid w:val="0007385F"/>
    <w:rsid w:val="00073B79"/>
    <w:rsid w:val="00074B13"/>
    <w:rsid w:val="000753F4"/>
    <w:rsid w:val="00075458"/>
    <w:rsid w:val="0007636D"/>
    <w:rsid w:val="00076496"/>
    <w:rsid w:val="0007756D"/>
    <w:rsid w:val="000776FC"/>
    <w:rsid w:val="0008156F"/>
    <w:rsid w:val="0008224E"/>
    <w:rsid w:val="00082B16"/>
    <w:rsid w:val="00082BD2"/>
    <w:rsid w:val="000835B4"/>
    <w:rsid w:val="000835EA"/>
    <w:rsid w:val="00083665"/>
    <w:rsid w:val="0008443E"/>
    <w:rsid w:val="0008446E"/>
    <w:rsid w:val="00084B91"/>
    <w:rsid w:val="00084DE6"/>
    <w:rsid w:val="0008782F"/>
    <w:rsid w:val="000909A1"/>
    <w:rsid w:val="00091735"/>
    <w:rsid w:val="00092474"/>
    <w:rsid w:val="00092B02"/>
    <w:rsid w:val="00092ED0"/>
    <w:rsid w:val="00093CFA"/>
    <w:rsid w:val="00094B3B"/>
    <w:rsid w:val="00095643"/>
    <w:rsid w:val="00095821"/>
    <w:rsid w:val="00096260"/>
    <w:rsid w:val="0009633C"/>
    <w:rsid w:val="000966F8"/>
    <w:rsid w:val="00096F07"/>
    <w:rsid w:val="0009719B"/>
    <w:rsid w:val="000977DA"/>
    <w:rsid w:val="00097D1D"/>
    <w:rsid w:val="000A03E2"/>
    <w:rsid w:val="000A07D0"/>
    <w:rsid w:val="000A0A40"/>
    <w:rsid w:val="000A19A5"/>
    <w:rsid w:val="000A33DF"/>
    <w:rsid w:val="000A3944"/>
    <w:rsid w:val="000A4865"/>
    <w:rsid w:val="000A56F8"/>
    <w:rsid w:val="000A5C84"/>
    <w:rsid w:val="000A5C88"/>
    <w:rsid w:val="000A60D1"/>
    <w:rsid w:val="000A67D1"/>
    <w:rsid w:val="000A67D7"/>
    <w:rsid w:val="000A6AAB"/>
    <w:rsid w:val="000A6DE2"/>
    <w:rsid w:val="000A7319"/>
    <w:rsid w:val="000A788B"/>
    <w:rsid w:val="000A7DB5"/>
    <w:rsid w:val="000B0A83"/>
    <w:rsid w:val="000B19AD"/>
    <w:rsid w:val="000B20E8"/>
    <w:rsid w:val="000B356B"/>
    <w:rsid w:val="000B43B6"/>
    <w:rsid w:val="000B4E80"/>
    <w:rsid w:val="000B588C"/>
    <w:rsid w:val="000B5C38"/>
    <w:rsid w:val="000B752B"/>
    <w:rsid w:val="000B7671"/>
    <w:rsid w:val="000C06B9"/>
    <w:rsid w:val="000C238F"/>
    <w:rsid w:val="000C24EF"/>
    <w:rsid w:val="000C27C3"/>
    <w:rsid w:val="000C2C27"/>
    <w:rsid w:val="000C3ADD"/>
    <w:rsid w:val="000C4C30"/>
    <w:rsid w:val="000C605E"/>
    <w:rsid w:val="000C6467"/>
    <w:rsid w:val="000C6815"/>
    <w:rsid w:val="000C698E"/>
    <w:rsid w:val="000C6D55"/>
    <w:rsid w:val="000C74B5"/>
    <w:rsid w:val="000C7798"/>
    <w:rsid w:val="000D02A0"/>
    <w:rsid w:val="000D0B4D"/>
    <w:rsid w:val="000D0E9A"/>
    <w:rsid w:val="000D1A35"/>
    <w:rsid w:val="000D247B"/>
    <w:rsid w:val="000D2552"/>
    <w:rsid w:val="000D26AA"/>
    <w:rsid w:val="000D2D9D"/>
    <w:rsid w:val="000D3140"/>
    <w:rsid w:val="000D351C"/>
    <w:rsid w:val="000D3FEA"/>
    <w:rsid w:val="000D4CED"/>
    <w:rsid w:val="000D5551"/>
    <w:rsid w:val="000D6136"/>
    <w:rsid w:val="000D6626"/>
    <w:rsid w:val="000D7A77"/>
    <w:rsid w:val="000D7E44"/>
    <w:rsid w:val="000E03DA"/>
    <w:rsid w:val="000E0629"/>
    <w:rsid w:val="000E18B5"/>
    <w:rsid w:val="000E2AF8"/>
    <w:rsid w:val="000E2BE2"/>
    <w:rsid w:val="000E30A4"/>
    <w:rsid w:val="000E35E6"/>
    <w:rsid w:val="000E3754"/>
    <w:rsid w:val="000E3F29"/>
    <w:rsid w:val="000E40ED"/>
    <w:rsid w:val="000E4EDF"/>
    <w:rsid w:val="000E5121"/>
    <w:rsid w:val="000E5565"/>
    <w:rsid w:val="000E5AAD"/>
    <w:rsid w:val="000E6037"/>
    <w:rsid w:val="000E6F7F"/>
    <w:rsid w:val="000E7803"/>
    <w:rsid w:val="000F0D0D"/>
    <w:rsid w:val="000F0E34"/>
    <w:rsid w:val="000F1007"/>
    <w:rsid w:val="000F125B"/>
    <w:rsid w:val="000F3730"/>
    <w:rsid w:val="000F39D8"/>
    <w:rsid w:val="000F3CC2"/>
    <w:rsid w:val="000F57DA"/>
    <w:rsid w:val="000F774E"/>
    <w:rsid w:val="000F7775"/>
    <w:rsid w:val="000F7806"/>
    <w:rsid w:val="000F7CC9"/>
    <w:rsid w:val="00100018"/>
    <w:rsid w:val="00100159"/>
    <w:rsid w:val="001017AE"/>
    <w:rsid w:val="00103182"/>
    <w:rsid w:val="00103B5C"/>
    <w:rsid w:val="00105439"/>
    <w:rsid w:val="00105DA3"/>
    <w:rsid w:val="001079B6"/>
    <w:rsid w:val="001103BF"/>
    <w:rsid w:val="00111BE3"/>
    <w:rsid w:val="00112EF9"/>
    <w:rsid w:val="001130CA"/>
    <w:rsid w:val="0011333E"/>
    <w:rsid w:val="0011422D"/>
    <w:rsid w:val="001144F0"/>
    <w:rsid w:val="001146A6"/>
    <w:rsid w:val="001146C8"/>
    <w:rsid w:val="00114F67"/>
    <w:rsid w:val="00117578"/>
    <w:rsid w:val="00117CDE"/>
    <w:rsid w:val="00117E10"/>
    <w:rsid w:val="00120561"/>
    <w:rsid w:val="00122189"/>
    <w:rsid w:val="001223A3"/>
    <w:rsid w:val="00122A08"/>
    <w:rsid w:val="00125337"/>
    <w:rsid w:val="0012580E"/>
    <w:rsid w:val="001258C3"/>
    <w:rsid w:val="0012610A"/>
    <w:rsid w:val="001266D4"/>
    <w:rsid w:val="001279A7"/>
    <w:rsid w:val="00130087"/>
    <w:rsid w:val="00130583"/>
    <w:rsid w:val="00132A1F"/>
    <w:rsid w:val="00133057"/>
    <w:rsid w:val="00134066"/>
    <w:rsid w:val="00134109"/>
    <w:rsid w:val="0013492A"/>
    <w:rsid w:val="00134B23"/>
    <w:rsid w:val="00135706"/>
    <w:rsid w:val="00136027"/>
    <w:rsid w:val="00136229"/>
    <w:rsid w:val="00136367"/>
    <w:rsid w:val="00136659"/>
    <w:rsid w:val="00137154"/>
    <w:rsid w:val="001372AC"/>
    <w:rsid w:val="00137A21"/>
    <w:rsid w:val="00140661"/>
    <w:rsid w:val="001410E4"/>
    <w:rsid w:val="0014167E"/>
    <w:rsid w:val="00141F4A"/>
    <w:rsid w:val="001426A6"/>
    <w:rsid w:val="00144580"/>
    <w:rsid w:val="00144C18"/>
    <w:rsid w:val="00144D21"/>
    <w:rsid w:val="001469B0"/>
    <w:rsid w:val="00147840"/>
    <w:rsid w:val="00147CD8"/>
    <w:rsid w:val="001510B3"/>
    <w:rsid w:val="00151A50"/>
    <w:rsid w:val="00152F30"/>
    <w:rsid w:val="00153144"/>
    <w:rsid w:val="00153A5B"/>
    <w:rsid w:val="00154BA8"/>
    <w:rsid w:val="00154CBF"/>
    <w:rsid w:val="001553F4"/>
    <w:rsid w:val="0015565B"/>
    <w:rsid w:val="001559AA"/>
    <w:rsid w:val="001559DE"/>
    <w:rsid w:val="00155DE3"/>
    <w:rsid w:val="0015628A"/>
    <w:rsid w:val="0015785B"/>
    <w:rsid w:val="00157FD6"/>
    <w:rsid w:val="001608DA"/>
    <w:rsid w:val="00163A63"/>
    <w:rsid w:val="001644AE"/>
    <w:rsid w:val="00164E58"/>
    <w:rsid w:val="00164F3A"/>
    <w:rsid w:val="00166167"/>
    <w:rsid w:val="0016643A"/>
    <w:rsid w:val="00166C17"/>
    <w:rsid w:val="0016781D"/>
    <w:rsid w:val="00170505"/>
    <w:rsid w:val="00170526"/>
    <w:rsid w:val="00171924"/>
    <w:rsid w:val="00172CC0"/>
    <w:rsid w:val="00172DA9"/>
    <w:rsid w:val="00173F02"/>
    <w:rsid w:val="001753C5"/>
    <w:rsid w:val="001758D6"/>
    <w:rsid w:val="00176DEF"/>
    <w:rsid w:val="00176DF3"/>
    <w:rsid w:val="00176DF8"/>
    <w:rsid w:val="00180C24"/>
    <w:rsid w:val="00180CDE"/>
    <w:rsid w:val="0018208C"/>
    <w:rsid w:val="00182D42"/>
    <w:rsid w:val="00182D6D"/>
    <w:rsid w:val="00183EE3"/>
    <w:rsid w:val="00184351"/>
    <w:rsid w:val="00184B94"/>
    <w:rsid w:val="001856ED"/>
    <w:rsid w:val="001857C7"/>
    <w:rsid w:val="00187223"/>
    <w:rsid w:val="00187A84"/>
    <w:rsid w:val="00190040"/>
    <w:rsid w:val="00191537"/>
    <w:rsid w:val="001922DC"/>
    <w:rsid w:val="001925CE"/>
    <w:rsid w:val="00192A72"/>
    <w:rsid w:val="0019336C"/>
    <w:rsid w:val="001943F2"/>
    <w:rsid w:val="001944E1"/>
    <w:rsid w:val="00195460"/>
    <w:rsid w:val="001958F5"/>
    <w:rsid w:val="00195CD2"/>
    <w:rsid w:val="001967F6"/>
    <w:rsid w:val="00196F0A"/>
    <w:rsid w:val="0019712A"/>
    <w:rsid w:val="001972CB"/>
    <w:rsid w:val="00197C0C"/>
    <w:rsid w:val="001A05B4"/>
    <w:rsid w:val="001A1D88"/>
    <w:rsid w:val="001A2365"/>
    <w:rsid w:val="001A2418"/>
    <w:rsid w:val="001A2431"/>
    <w:rsid w:val="001A25FC"/>
    <w:rsid w:val="001A32FB"/>
    <w:rsid w:val="001A34E8"/>
    <w:rsid w:val="001A4147"/>
    <w:rsid w:val="001A46D9"/>
    <w:rsid w:val="001A47E0"/>
    <w:rsid w:val="001A4CA9"/>
    <w:rsid w:val="001A56F3"/>
    <w:rsid w:val="001A66FB"/>
    <w:rsid w:val="001A6D3A"/>
    <w:rsid w:val="001B0377"/>
    <w:rsid w:val="001B0798"/>
    <w:rsid w:val="001B0B2C"/>
    <w:rsid w:val="001B16D7"/>
    <w:rsid w:val="001B1D1F"/>
    <w:rsid w:val="001B1DFA"/>
    <w:rsid w:val="001B2585"/>
    <w:rsid w:val="001B3324"/>
    <w:rsid w:val="001B365B"/>
    <w:rsid w:val="001B4550"/>
    <w:rsid w:val="001B457C"/>
    <w:rsid w:val="001B51AD"/>
    <w:rsid w:val="001B57D0"/>
    <w:rsid w:val="001B5B4E"/>
    <w:rsid w:val="001B722C"/>
    <w:rsid w:val="001B7D7B"/>
    <w:rsid w:val="001C06D7"/>
    <w:rsid w:val="001C0EF2"/>
    <w:rsid w:val="001C154E"/>
    <w:rsid w:val="001C1686"/>
    <w:rsid w:val="001C17B5"/>
    <w:rsid w:val="001C1B99"/>
    <w:rsid w:val="001C4039"/>
    <w:rsid w:val="001C43A9"/>
    <w:rsid w:val="001C45DF"/>
    <w:rsid w:val="001C5A90"/>
    <w:rsid w:val="001C60F3"/>
    <w:rsid w:val="001C74FD"/>
    <w:rsid w:val="001C7BB9"/>
    <w:rsid w:val="001D019A"/>
    <w:rsid w:val="001D02B5"/>
    <w:rsid w:val="001D03E1"/>
    <w:rsid w:val="001D0C62"/>
    <w:rsid w:val="001D1070"/>
    <w:rsid w:val="001D11A2"/>
    <w:rsid w:val="001D1C14"/>
    <w:rsid w:val="001D1D44"/>
    <w:rsid w:val="001D3B93"/>
    <w:rsid w:val="001D3C98"/>
    <w:rsid w:val="001D4272"/>
    <w:rsid w:val="001D4A6C"/>
    <w:rsid w:val="001D6BD3"/>
    <w:rsid w:val="001E20BE"/>
    <w:rsid w:val="001E2A5D"/>
    <w:rsid w:val="001E2B8C"/>
    <w:rsid w:val="001E2C43"/>
    <w:rsid w:val="001E2D1E"/>
    <w:rsid w:val="001E2DAB"/>
    <w:rsid w:val="001E2E0D"/>
    <w:rsid w:val="001E2ECA"/>
    <w:rsid w:val="001E4BFD"/>
    <w:rsid w:val="001E4C09"/>
    <w:rsid w:val="001E4E65"/>
    <w:rsid w:val="001E6255"/>
    <w:rsid w:val="001E67E6"/>
    <w:rsid w:val="001E69AB"/>
    <w:rsid w:val="001E7CB2"/>
    <w:rsid w:val="001E7F27"/>
    <w:rsid w:val="001F11CE"/>
    <w:rsid w:val="001F149B"/>
    <w:rsid w:val="001F2221"/>
    <w:rsid w:val="001F2AD8"/>
    <w:rsid w:val="001F365B"/>
    <w:rsid w:val="001F3FEB"/>
    <w:rsid w:val="001F5BB4"/>
    <w:rsid w:val="001F5C64"/>
    <w:rsid w:val="001F71AC"/>
    <w:rsid w:val="001F7857"/>
    <w:rsid w:val="00201198"/>
    <w:rsid w:val="002014BA"/>
    <w:rsid w:val="00202179"/>
    <w:rsid w:val="002033C4"/>
    <w:rsid w:val="00203868"/>
    <w:rsid w:val="00203C1B"/>
    <w:rsid w:val="00204F0A"/>
    <w:rsid w:val="00205323"/>
    <w:rsid w:val="00205A7E"/>
    <w:rsid w:val="00206D00"/>
    <w:rsid w:val="00207569"/>
    <w:rsid w:val="002077D8"/>
    <w:rsid w:val="00207FDC"/>
    <w:rsid w:val="00210532"/>
    <w:rsid w:val="002107E9"/>
    <w:rsid w:val="00211891"/>
    <w:rsid w:val="00212ED7"/>
    <w:rsid w:val="0021496A"/>
    <w:rsid w:val="0021542F"/>
    <w:rsid w:val="00216203"/>
    <w:rsid w:val="002171F1"/>
    <w:rsid w:val="002176DD"/>
    <w:rsid w:val="00217A09"/>
    <w:rsid w:val="00217E1B"/>
    <w:rsid w:val="00220395"/>
    <w:rsid w:val="0022085B"/>
    <w:rsid w:val="002213B2"/>
    <w:rsid w:val="00221431"/>
    <w:rsid w:val="002227F6"/>
    <w:rsid w:val="00222C11"/>
    <w:rsid w:val="0022511B"/>
    <w:rsid w:val="002254F3"/>
    <w:rsid w:val="00226F9C"/>
    <w:rsid w:val="00227994"/>
    <w:rsid w:val="00230534"/>
    <w:rsid w:val="002305A7"/>
    <w:rsid w:val="00231166"/>
    <w:rsid w:val="00233678"/>
    <w:rsid w:val="00233B25"/>
    <w:rsid w:val="00233EEE"/>
    <w:rsid w:val="00234687"/>
    <w:rsid w:val="00234822"/>
    <w:rsid w:val="00234D47"/>
    <w:rsid w:val="0023512A"/>
    <w:rsid w:val="00235284"/>
    <w:rsid w:val="00235B07"/>
    <w:rsid w:val="002361D6"/>
    <w:rsid w:val="002363DA"/>
    <w:rsid w:val="00236A69"/>
    <w:rsid w:val="00236AD4"/>
    <w:rsid w:val="00236AD6"/>
    <w:rsid w:val="002370F3"/>
    <w:rsid w:val="00237840"/>
    <w:rsid w:val="00237D79"/>
    <w:rsid w:val="0024249A"/>
    <w:rsid w:val="002425E2"/>
    <w:rsid w:val="00242942"/>
    <w:rsid w:val="00242BE7"/>
    <w:rsid w:val="00243B32"/>
    <w:rsid w:val="0024463D"/>
    <w:rsid w:val="002455E4"/>
    <w:rsid w:val="00245C2F"/>
    <w:rsid w:val="002462D6"/>
    <w:rsid w:val="00246326"/>
    <w:rsid w:val="00246C9F"/>
    <w:rsid w:val="00246D6F"/>
    <w:rsid w:val="00247FF3"/>
    <w:rsid w:val="00250AA0"/>
    <w:rsid w:val="00251332"/>
    <w:rsid w:val="00251FF1"/>
    <w:rsid w:val="002528C1"/>
    <w:rsid w:val="00253413"/>
    <w:rsid w:val="00253BC3"/>
    <w:rsid w:val="00253D5B"/>
    <w:rsid w:val="00254D36"/>
    <w:rsid w:val="0025587C"/>
    <w:rsid w:val="00255885"/>
    <w:rsid w:val="002559E0"/>
    <w:rsid w:val="002566EF"/>
    <w:rsid w:val="00256E26"/>
    <w:rsid w:val="0025797E"/>
    <w:rsid w:val="002600D6"/>
    <w:rsid w:val="00260D21"/>
    <w:rsid w:val="00261050"/>
    <w:rsid w:val="0026172C"/>
    <w:rsid w:val="00261AD7"/>
    <w:rsid w:val="00262483"/>
    <w:rsid w:val="00262A7C"/>
    <w:rsid w:val="002645B6"/>
    <w:rsid w:val="002651F4"/>
    <w:rsid w:val="00265455"/>
    <w:rsid w:val="00267860"/>
    <w:rsid w:val="00267F81"/>
    <w:rsid w:val="00270236"/>
    <w:rsid w:val="00271190"/>
    <w:rsid w:val="00271497"/>
    <w:rsid w:val="00272105"/>
    <w:rsid w:val="002722A8"/>
    <w:rsid w:val="00272649"/>
    <w:rsid w:val="00272AA5"/>
    <w:rsid w:val="00272CCA"/>
    <w:rsid w:val="00272F4A"/>
    <w:rsid w:val="0027413F"/>
    <w:rsid w:val="00275E96"/>
    <w:rsid w:val="00275F63"/>
    <w:rsid w:val="00276760"/>
    <w:rsid w:val="002774C4"/>
    <w:rsid w:val="00277BFE"/>
    <w:rsid w:val="00277CA9"/>
    <w:rsid w:val="0028001D"/>
    <w:rsid w:val="0028112B"/>
    <w:rsid w:val="002813DF"/>
    <w:rsid w:val="0028161F"/>
    <w:rsid w:val="00282288"/>
    <w:rsid w:val="002822F2"/>
    <w:rsid w:val="00282816"/>
    <w:rsid w:val="00282C69"/>
    <w:rsid w:val="00282CD6"/>
    <w:rsid w:val="002830AB"/>
    <w:rsid w:val="00283584"/>
    <w:rsid w:val="00284518"/>
    <w:rsid w:val="0028505B"/>
    <w:rsid w:val="00285870"/>
    <w:rsid w:val="0028604A"/>
    <w:rsid w:val="002863C8"/>
    <w:rsid w:val="00286475"/>
    <w:rsid w:val="00286B3B"/>
    <w:rsid w:val="00286C47"/>
    <w:rsid w:val="00286F09"/>
    <w:rsid w:val="002878A2"/>
    <w:rsid w:val="0028799D"/>
    <w:rsid w:val="002910B6"/>
    <w:rsid w:val="00291D01"/>
    <w:rsid w:val="00291D0B"/>
    <w:rsid w:val="002926F7"/>
    <w:rsid w:val="00292B4F"/>
    <w:rsid w:val="00293484"/>
    <w:rsid w:val="00293818"/>
    <w:rsid w:val="00294BE9"/>
    <w:rsid w:val="00295D49"/>
    <w:rsid w:val="00296D8F"/>
    <w:rsid w:val="002A0237"/>
    <w:rsid w:val="002A0C24"/>
    <w:rsid w:val="002A16E8"/>
    <w:rsid w:val="002A2E52"/>
    <w:rsid w:val="002A3667"/>
    <w:rsid w:val="002A4838"/>
    <w:rsid w:val="002A4DA1"/>
    <w:rsid w:val="002A4F8D"/>
    <w:rsid w:val="002A5A58"/>
    <w:rsid w:val="002A5DDD"/>
    <w:rsid w:val="002A65D1"/>
    <w:rsid w:val="002A6B74"/>
    <w:rsid w:val="002A727C"/>
    <w:rsid w:val="002A79A2"/>
    <w:rsid w:val="002A7AC5"/>
    <w:rsid w:val="002A7FD7"/>
    <w:rsid w:val="002B03EA"/>
    <w:rsid w:val="002B1CA0"/>
    <w:rsid w:val="002B224C"/>
    <w:rsid w:val="002B2450"/>
    <w:rsid w:val="002B2DFA"/>
    <w:rsid w:val="002B4798"/>
    <w:rsid w:val="002B615E"/>
    <w:rsid w:val="002B64DA"/>
    <w:rsid w:val="002B66DD"/>
    <w:rsid w:val="002B6964"/>
    <w:rsid w:val="002B7263"/>
    <w:rsid w:val="002B75A7"/>
    <w:rsid w:val="002B7939"/>
    <w:rsid w:val="002C0041"/>
    <w:rsid w:val="002C0FFE"/>
    <w:rsid w:val="002C11EE"/>
    <w:rsid w:val="002C24A2"/>
    <w:rsid w:val="002C2D33"/>
    <w:rsid w:val="002C3F05"/>
    <w:rsid w:val="002C4FA1"/>
    <w:rsid w:val="002C531F"/>
    <w:rsid w:val="002C6CAA"/>
    <w:rsid w:val="002C77EB"/>
    <w:rsid w:val="002C7826"/>
    <w:rsid w:val="002C7EE1"/>
    <w:rsid w:val="002D0845"/>
    <w:rsid w:val="002D1043"/>
    <w:rsid w:val="002D2632"/>
    <w:rsid w:val="002D2B40"/>
    <w:rsid w:val="002D370B"/>
    <w:rsid w:val="002D4C7C"/>
    <w:rsid w:val="002D631A"/>
    <w:rsid w:val="002D6A38"/>
    <w:rsid w:val="002D6AB2"/>
    <w:rsid w:val="002D6B18"/>
    <w:rsid w:val="002D6F77"/>
    <w:rsid w:val="002D78A0"/>
    <w:rsid w:val="002D7A4A"/>
    <w:rsid w:val="002D7A53"/>
    <w:rsid w:val="002D7AC8"/>
    <w:rsid w:val="002D7B3D"/>
    <w:rsid w:val="002D7F35"/>
    <w:rsid w:val="002E088C"/>
    <w:rsid w:val="002E1DD9"/>
    <w:rsid w:val="002E20FE"/>
    <w:rsid w:val="002E374D"/>
    <w:rsid w:val="002E48DD"/>
    <w:rsid w:val="002E4C04"/>
    <w:rsid w:val="002E4C98"/>
    <w:rsid w:val="002E60A3"/>
    <w:rsid w:val="002E66A0"/>
    <w:rsid w:val="002E776F"/>
    <w:rsid w:val="002F01BA"/>
    <w:rsid w:val="002F029F"/>
    <w:rsid w:val="002F081E"/>
    <w:rsid w:val="002F0AC4"/>
    <w:rsid w:val="002F1347"/>
    <w:rsid w:val="002F2524"/>
    <w:rsid w:val="002F2718"/>
    <w:rsid w:val="002F2C4A"/>
    <w:rsid w:val="002F2EF2"/>
    <w:rsid w:val="002F3153"/>
    <w:rsid w:val="002F3F86"/>
    <w:rsid w:val="002F69A3"/>
    <w:rsid w:val="002F72C4"/>
    <w:rsid w:val="002F745C"/>
    <w:rsid w:val="002F7B03"/>
    <w:rsid w:val="002F7B55"/>
    <w:rsid w:val="002F7FCC"/>
    <w:rsid w:val="003008D8"/>
    <w:rsid w:val="00301DB4"/>
    <w:rsid w:val="00301FAB"/>
    <w:rsid w:val="00302115"/>
    <w:rsid w:val="0030260C"/>
    <w:rsid w:val="003034BF"/>
    <w:rsid w:val="00303900"/>
    <w:rsid w:val="00304898"/>
    <w:rsid w:val="00305263"/>
    <w:rsid w:val="0030533D"/>
    <w:rsid w:val="00305A2B"/>
    <w:rsid w:val="00306749"/>
    <w:rsid w:val="00307824"/>
    <w:rsid w:val="00307BDC"/>
    <w:rsid w:val="00310031"/>
    <w:rsid w:val="00310992"/>
    <w:rsid w:val="00310D5F"/>
    <w:rsid w:val="00311A5E"/>
    <w:rsid w:val="00311DBF"/>
    <w:rsid w:val="003131A0"/>
    <w:rsid w:val="00313283"/>
    <w:rsid w:val="003133DB"/>
    <w:rsid w:val="0031377A"/>
    <w:rsid w:val="00313783"/>
    <w:rsid w:val="00313DDD"/>
    <w:rsid w:val="00314245"/>
    <w:rsid w:val="003142FD"/>
    <w:rsid w:val="00315901"/>
    <w:rsid w:val="003167F9"/>
    <w:rsid w:val="0031697C"/>
    <w:rsid w:val="003200D9"/>
    <w:rsid w:val="00320EEF"/>
    <w:rsid w:val="00320FD5"/>
    <w:rsid w:val="00321A44"/>
    <w:rsid w:val="00321C1B"/>
    <w:rsid w:val="00321DC1"/>
    <w:rsid w:val="00323E4D"/>
    <w:rsid w:val="00324087"/>
    <w:rsid w:val="0032458E"/>
    <w:rsid w:val="0032461B"/>
    <w:rsid w:val="00324FCC"/>
    <w:rsid w:val="00325A10"/>
    <w:rsid w:val="0032603D"/>
    <w:rsid w:val="003270DB"/>
    <w:rsid w:val="0032798D"/>
    <w:rsid w:val="00330753"/>
    <w:rsid w:val="00330AFB"/>
    <w:rsid w:val="00331416"/>
    <w:rsid w:val="0033310D"/>
    <w:rsid w:val="00333CB5"/>
    <w:rsid w:val="003344EB"/>
    <w:rsid w:val="0033527C"/>
    <w:rsid w:val="00335A3E"/>
    <w:rsid w:val="003366DC"/>
    <w:rsid w:val="00336D1B"/>
    <w:rsid w:val="0033716A"/>
    <w:rsid w:val="00337D37"/>
    <w:rsid w:val="00340A04"/>
    <w:rsid w:val="00340DC0"/>
    <w:rsid w:val="003413EE"/>
    <w:rsid w:val="00341615"/>
    <w:rsid w:val="003424BB"/>
    <w:rsid w:val="00342668"/>
    <w:rsid w:val="00342FA0"/>
    <w:rsid w:val="00343213"/>
    <w:rsid w:val="00343F60"/>
    <w:rsid w:val="003442D2"/>
    <w:rsid w:val="00344BC7"/>
    <w:rsid w:val="0034501E"/>
    <w:rsid w:val="003450F6"/>
    <w:rsid w:val="00345344"/>
    <w:rsid w:val="0034612B"/>
    <w:rsid w:val="003464A0"/>
    <w:rsid w:val="0034662F"/>
    <w:rsid w:val="00350FF3"/>
    <w:rsid w:val="003510A2"/>
    <w:rsid w:val="00351638"/>
    <w:rsid w:val="0035225D"/>
    <w:rsid w:val="003522BD"/>
    <w:rsid w:val="00352D1D"/>
    <w:rsid w:val="0035343D"/>
    <w:rsid w:val="00354CB2"/>
    <w:rsid w:val="00355B6F"/>
    <w:rsid w:val="00356011"/>
    <w:rsid w:val="003560AE"/>
    <w:rsid w:val="0035715F"/>
    <w:rsid w:val="0035721B"/>
    <w:rsid w:val="003604EE"/>
    <w:rsid w:val="003607FC"/>
    <w:rsid w:val="00360C06"/>
    <w:rsid w:val="00362066"/>
    <w:rsid w:val="003620DB"/>
    <w:rsid w:val="00362323"/>
    <w:rsid w:val="003627C8"/>
    <w:rsid w:val="003628B4"/>
    <w:rsid w:val="003629CA"/>
    <w:rsid w:val="00362AA8"/>
    <w:rsid w:val="00362DD6"/>
    <w:rsid w:val="00363213"/>
    <w:rsid w:val="00363BB0"/>
    <w:rsid w:val="0036423E"/>
    <w:rsid w:val="003644F1"/>
    <w:rsid w:val="00364974"/>
    <w:rsid w:val="00367722"/>
    <w:rsid w:val="00367B8F"/>
    <w:rsid w:val="00370206"/>
    <w:rsid w:val="0037143B"/>
    <w:rsid w:val="00371582"/>
    <w:rsid w:val="00371821"/>
    <w:rsid w:val="00371C78"/>
    <w:rsid w:val="00371D85"/>
    <w:rsid w:val="00372127"/>
    <w:rsid w:val="00372598"/>
    <w:rsid w:val="00372987"/>
    <w:rsid w:val="0037336B"/>
    <w:rsid w:val="00373F0D"/>
    <w:rsid w:val="00374860"/>
    <w:rsid w:val="00374ADC"/>
    <w:rsid w:val="00374F0F"/>
    <w:rsid w:val="00376272"/>
    <w:rsid w:val="00376500"/>
    <w:rsid w:val="003809C5"/>
    <w:rsid w:val="003809DF"/>
    <w:rsid w:val="00380FE9"/>
    <w:rsid w:val="00381185"/>
    <w:rsid w:val="00381447"/>
    <w:rsid w:val="00381B80"/>
    <w:rsid w:val="00382865"/>
    <w:rsid w:val="00382DF6"/>
    <w:rsid w:val="00382F30"/>
    <w:rsid w:val="003835DB"/>
    <w:rsid w:val="003838A1"/>
    <w:rsid w:val="0038393A"/>
    <w:rsid w:val="00383FEB"/>
    <w:rsid w:val="003840E2"/>
    <w:rsid w:val="003848C2"/>
    <w:rsid w:val="00384CED"/>
    <w:rsid w:val="00384D6A"/>
    <w:rsid w:val="00384FCE"/>
    <w:rsid w:val="00385FE1"/>
    <w:rsid w:val="0038666D"/>
    <w:rsid w:val="003871B0"/>
    <w:rsid w:val="00391306"/>
    <w:rsid w:val="00392269"/>
    <w:rsid w:val="00392571"/>
    <w:rsid w:val="00393D7F"/>
    <w:rsid w:val="00395F58"/>
    <w:rsid w:val="00396745"/>
    <w:rsid w:val="00397A1C"/>
    <w:rsid w:val="00397B7C"/>
    <w:rsid w:val="003A04AF"/>
    <w:rsid w:val="003A2B50"/>
    <w:rsid w:val="003A3CA7"/>
    <w:rsid w:val="003A3E9D"/>
    <w:rsid w:val="003A44BB"/>
    <w:rsid w:val="003A59BE"/>
    <w:rsid w:val="003A65D9"/>
    <w:rsid w:val="003A7254"/>
    <w:rsid w:val="003A7F7D"/>
    <w:rsid w:val="003B0331"/>
    <w:rsid w:val="003B0A3F"/>
    <w:rsid w:val="003B10C4"/>
    <w:rsid w:val="003B10F8"/>
    <w:rsid w:val="003B121E"/>
    <w:rsid w:val="003B16A6"/>
    <w:rsid w:val="003B1F53"/>
    <w:rsid w:val="003B1F77"/>
    <w:rsid w:val="003B1FE5"/>
    <w:rsid w:val="003B2393"/>
    <w:rsid w:val="003B34B1"/>
    <w:rsid w:val="003B37FC"/>
    <w:rsid w:val="003B42E6"/>
    <w:rsid w:val="003B4639"/>
    <w:rsid w:val="003B49FC"/>
    <w:rsid w:val="003B4BFE"/>
    <w:rsid w:val="003B5D1D"/>
    <w:rsid w:val="003B5D73"/>
    <w:rsid w:val="003B64EA"/>
    <w:rsid w:val="003B655B"/>
    <w:rsid w:val="003B69C4"/>
    <w:rsid w:val="003B6A47"/>
    <w:rsid w:val="003B7F6A"/>
    <w:rsid w:val="003C009B"/>
    <w:rsid w:val="003C01DF"/>
    <w:rsid w:val="003C0744"/>
    <w:rsid w:val="003C11BD"/>
    <w:rsid w:val="003C3221"/>
    <w:rsid w:val="003C3402"/>
    <w:rsid w:val="003C35FA"/>
    <w:rsid w:val="003C3F46"/>
    <w:rsid w:val="003C40EC"/>
    <w:rsid w:val="003C410F"/>
    <w:rsid w:val="003C4331"/>
    <w:rsid w:val="003C46A3"/>
    <w:rsid w:val="003C5BC4"/>
    <w:rsid w:val="003C5F66"/>
    <w:rsid w:val="003C6280"/>
    <w:rsid w:val="003C62C0"/>
    <w:rsid w:val="003C6650"/>
    <w:rsid w:val="003C69D3"/>
    <w:rsid w:val="003C7051"/>
    <w:rsid w:val="003C7172"/>
    <w:rsid w:val="003C79EF"/>
    <w:rsid w:val="003C7EC9"/>
    <w:rsid w:val="003D00A5"/>
    <w:rsid w:val="003D101B"/>
    <w:rsid w:val="003D138D"/>
    <w:rsid w:val="003D202F"/>
    <w:rsid w:val="003D3C31"/>
    <w:rsid w:val="003D41E0"/>
    <w:rsid w:val="003D4306"/>
    <w:rsid w:val="003D4457"/>
    <w:rsid w:val="003D46C8"/>
    <w:rsid w:val="003D4CF9"/>
    <w:rsid w:val="003D55EF"/>
    <w:rsid w:val="003D5827"/>
    <w:rsid w:val="003D5AD7"/>
    <w:rsid w:val="003D629C"/>
    <w:rsid w:val="003D6382"/>
    <w:rsid w:val="003D79ED"/>
    <w:rsid w:val="003E14E3"/>
    <w:rsid w:val="003E33FB"/>
    <w:rsid w:val="003E3FBC"/>
    <w:rsid w:val="003E4183"/>
    <w:rsid w:val="003E545D"/>
    <w:rsid w:val="003E6575"/>
    <w:rsid w:val="003E7B9F"/>
    <w:rsid w:val="003F0CAB"/>
    <w:rsid w:val="003F1543"/>
    <w:rsid w:val="003F220F"/>
    <w:rsid w:val="003F299B"/>
    <w:rsid w:val="003F3128"/>
    <w:rsid w:val="003F496B"/>
    <w:rsid w:val="003F4AC6"/>
    <w:rsid w:val="003F4D30"/>
    <w:rsid w:val="003F4F57"/>
    <w:rsid w:val="003F616D"/>
    <w:rsid w:val="003F6305"/>
    <w:rsid w:val="00400943"/>
    <w:rsid w:val="00400D1B"/>
    <w:rsid w:val="004015BA"/>
    <w:rsid w:val="0040244E"/>
    <w:rsid w:val="00402C78"/>
    <w:rsid w:val="00403619"/>
    <w:rsid w:val="00403E16"/>
    <w:rsid w:val="0040407E"/>
    <w:rsid w:val="0040421B"/>
    <w:rsid w:val="004042AD"/>
    <w:rsid w:val="004049DD"/>
    <w:rsid w:val="004050BE"/>
    <w:rsid w:val="00405D86"/>
    <w:rsid w:val="004062F4"/>
    <w:rsid w:val="00406616"/>
    <w:rsid w:val="0040671F"/>
    <w:rsid w:val="00406CE6"/>
    <w:rsid w:val="00406F1D"/>
    <w:rsid w:val="00407F02"/>
    <w:rsid w:val="0041123F"/>
    <w:rsid w:val="004120FA"/>
    <w:rsid w:val="00412988"/>
    <w:rsid w:val="00412E81"/>
    <w:rsid w:val="004130E6"/>
    <w:rsid w:val="00413357"/>
    <w:rsid w:val="00413737"/>
    <w:rsid w:val="00413D95"/>
    <w:rsid w:val="00414D9E"/>
    <w:rsid w:val="00415282"/>
    <w:rsid w:val="00415813"/>
    <w:rsid w:val="004166F1"/>
    <w:rsid w:val="00417532"/>
    <w:rsid w:val="00420188"/>
    <w:rsid w:val="00421127"/>
    <w:rsid w:val="0042112F"/>
    <w:rsid w:val="004215A3"/>
    <w:rsid w:val="00422129"/>
    <w:rsid w:val="004234C6"/>
    <w:rsid w:val="0042350B"/>
    <w:rsid w:val="00424159"/>
    <w:rsid w:val="00424BBA"/>
    <w:rsid w:val="004253DA"/>
    <w:rsid w:val="00425485"/>
    <w:rsid w:val="004302F6"/>
    <w:rsid w:val="00430C46"/>
    <w:rsid w:val="00431638"/>
    <w:rsid w:val="00431A68"/>
    <w:rsid w:val="00432ED0"/>
    <w:rsid w:val="00433D38"/>
    <w:rsid w:val="004341C5"/>
    <w:rsid w:val="004346A1"/>
    <w:rsid w:val="00435B87"/>
    <w:rsid w:val="00436B19"/>
    <w:rsid w:val="004372F1"/>
    <w:rsid w:val="004416C0"/>
    <w:rsid w:val="00441B5F"/>
    <w:rsid w:val="00442360"/>
    <w:rsid w:val="00442591"/>
    <w:rsid w:val="0044343D"/>
    <w:rsid w:val="004442BA"/>
    <w:rsid w:val="0044521D"/>
    <w:rsid w:val="004452A2"/>
    <w:rsid w:val="004457C5"/>
    <w:rsid w:val="00445C2C"/>
    <w:rsid w:val="00445DD3"/>
    <w:rsid w:val="004461E7"/>
    <w:rsid w:val="00447476"/>
    <w:rsid w:val="004478DB"/>
    <w:rsid w:val="00447C4D"/>
    <w:rsid w:val="004503C5"/>
    <w:rsid w:val="00450EA9"/>
    <w:rsid w:val="00451214"/>
    <w:rsid w:val="004518F3"/>
    <w:rsid w:val="00452376"/>
    <w:rsid w:val="0045274D"/>
    <w:rsid w:val="00453429"/>
    <w:rsid w:val="00453C1B"/>
    <w:rsid w:val="004548B1"/>
    <w:rsid w:val="00454BAB"/>
    <w:rsid w:val="00455678"/>
    <w:rsid w:val="00455E4E"/>
    <w:rsid w:val="00455FEA"/>
    <w:rsid w:val="004561D4"/>
    <w:rsid w:val="004562C1"/>
    <w:rsid w:val="004562FD"/>
    <w:rsid w:val="004563A8"/>
    <w:rsid w:val="004564C4"/>
    <w:rsid w:val="00456577"/>
    <w:rsid w:val="004566AF"/>
    <w:rsid w:val="00456B74"/>
    <w:rsid w:val="004573CF"/>
    <w:rsid w:val="00461A02"/>
    <w:rsid w:val="00461B2F"/>
    <w:rsid w:val="00462874"/>
    <w:rsid w:val="00463144"/>
    <w:rsid w:val="00464536"/>
    <w:rsid w:val="004649D5"/>
    <w:rsid w:val="00464CC4"/>
    <w:rsid w:val="00465B0D"/>
    <w:rsid w:val="00467059"/>
    <w:rsid w:val="0046729D"/>
    <w:rsid w:val="00467C25"/>
    <w:rsid w:val="00467FB6"/>
    <w:rsid w:val="0047117A"/>
    <w:rsid w:val="004713C8"/>
    <w:rsid w:val="004714C4"/>
    <w:rsid w:val="00471AD2"/>
    <w:rsid w:val="00471DAC"/>
    <w:rsid w:val="0047234F"/>
    <w:rsid w:val="0047248B"/>
    <w:rsid w:val="004724F0"/>
    <w:rsid w:val="00473129"/>
    <w:rsid w:val="00473CFA"/>
    <w:rsid w:val="00474019"/>
    <w:rsid w:val="004747DB"/>
    <w:rsid w:val="00475D69"/>
    <w:rsid w:val="00477C54"/>
    <w:rsid w:val="004803F5"/>
    <w:rsid w:val="00483DDD"/>
    <w:rsid w:val="00484703"/>
    <w:rsid w:val="00484B56"/>
    <w:rsid w:val="00484DA1"/>
    <w:rsid w:val="00484E7A"/>
    <w:rsid w:val="00485116"/>
    <w:rsid w:val="0048595F"/>
    <w:rsid w:val="00485C7E"/>
    <w:rsid w:val="00486B59"/>
    <w:rsid w:val="0048714C"/>
    <w:rsid w:val="00487B57"/>
    <w:rsid w:val="00490312"/>
    <w:rsid w:val="004915E7"/>
    <w:rsid w:val="00491972"/>
    <w:rsid w:val="00492222"/>
    <w:rsid w:val="00492663"/>
    <w:rsid w:val="00493AF7"/>
    <w:rsid w:val="00493F41"/>
    <w:rsid w:val="00494DCB"/>
    <w:rsid w:val="004955F7"/>
    <w:rsid w:val="00497769"/>
    <w:rsid w:val="004A0688"/>
    <w:rsid w:val="004A093F"/>
    <w:rsid w:val="004A0BB4"/>
    <w:rsid w:val="004A2321"/>
    <w:rsid w:val="004A23C7"/>
    <w:rsid w:val="004A2A3A"/>
    <w:rsid w:val="004A3534"/>
    <w:rsid w:val="004A35AE"/>
    <w:rsid w:val="004A4C84"/>
    <w:rsid w:val="004A55A6"/>
    <w:rsid w:val="004A7B2E"/>
    <w:rsid w:val="004B2081"/>
    <w:rsid w:val="004B261F"/>
    <w:rsid w:val="004B36A7"/>
    <w:rsid w:val="004B3CC6"/>
    <w:rsid w:val="004B41BF"/>
    <w:rsid w:val="004B4C34"/>
    <w:rsid w:val="004B4E30"/>
    <w:rsid w:val="004B50D7"/>
    <w:rsid w:val="004B638A"/>
    <w:rsid w:val="004B6436"/>
    <w:rsid w:val="004B73FD"/>
    <w:rsid w:val="004B7C3E"/>
    <w:rsid w:val="004C0C55"/>
    <w:rsid w:val="004C0EB3"/>
    <w:rsid w:val="004C0F6F"/>
    <w:rsid w:val="004C1B0F"/>
    <w:rsid w:val="004C24A0"/>
    <w:rsid w:val="004C267C"/>
    <w:rsid w:val="004C2AA0"/>
    <w:rsid w:val="004C2BAA"/>
    <w:rsid w:val="004C2ECE"/>
    <w:rsid w:val="004C3DA0"/>
    <w:rsid w:val="004C4B39"/>
    <w:rsid w:val="004C4EA4"/>
    <w:rsid w:val="004C5303"/>
    <w:rsid w:val="004C5520"/>
    <w:rsid w:val="004C5D0F"/>
    <w:rsid w:val="004C6249"/>
    <w:rsid w:val="004C6325"/>
    <w:rsid w:val="004C76AA"/>
    <w:rsid w:val="004C7C9A"/>
    <w:rsid w:val="004D0663"/>
    <w:rsid w:val="004D0C3B"/>
    <w:rsid w:val="004D0D80"/>
    <w:rsid w:val="004D0FBE"/>
    <w:rsid w:val="004D12B6"/>
    <w:rsid w:val="004D14DB"/>
    <w:rsid w:val="004D2444"/>
    <w:rsid w:val="004D384C"/>
    <w:rsid w:val="004D5C73"/>
    <w:rsid w:val="004D5EB9"/>
    <w:rsid w:val="004D6368"/>
    <w:rsid w:val="004D69D1"/>
    <w:rsid w:val="004D6B1B"/>
    <w:rsid w:val="004D70C1"/>
    <w:rsid w:val="004D77CA"/>
    <w:rsid w:val="004E0441"/>
    <w:rsid w:val="004E19E3"/>
    <w:rsid w:val="004E32F6"/>
    <w:rsid w:val="004E33C0"/>
    <w:rsid w:val="004E4308"/>
    <w:rsid w:val="004E4BCB"/>
    <w:rsid w:val="004E781A"/>
    <w:rsid w:val="004F0389"/>
    <w:rsid w:val="004F0FF7"/>
    <w:rsid w:val="004F1149"/>
    <w:rsid w:val="004F16BC"/>
    <w:rsid w:val="004F1C00"/>
    <w:rsid w:val="004F1EB1"/>
    <w:rsid w:val="004F1F8E"/>
    <w:rsid w:val="004F2255"/>
    <w:rsid w:val="004F2765"/>
    <w:rsid w:val="004F42A1"/>
    <w:rsid w:val="004F4F79"/>
    <w:rsid w:val="004F6C14"/>
    <w:rsid w:val="0050028E"/>
    <w:rsid w:val="00500E51"/>
    <w:rsid w:val="00501625"/>
    <w:rsid w:val="0050186B"/>
    <w:rsid w:val="00501F54"/>
    <w:rsid w:val="00502D5E"/>
    <w:rsid w:val="00503745"/>
    <w:rsid w:val="00504A40"/>
    <w:rsid w:val="00504FE0"/>
    <w:rsid w:val="005065BF"/>
    <w:rsid w:val="005079D7"/>
    <w:rsid w:val="00507A3C"/>
    <w:rsid w:val="00507BBE"/>
    <w:rsid w:val="00510BD7"/>
    <w:rsid w:val="00512397"/>
    <w:rsid w:val="0051283C"/>
    <w:rsid w:val="00514F4F"/>
    <w:rsid w:val="00515509"/>
    <w:rsid w:val="00515D65"/>
    <w:rsid w:val="00516A4E"/>
    <w:rsid w:val="00520FE8"/>
    <w:rsid w:val="005212D9"/>
    <w:rsid w:val="0052172E"/>
    <w:rsid w:val="005224F5"/>
    <w:rsid w:val="0052293A"/>
    <w:rsid w:val="00522E20"/>
    <w:rsid w:val="005230CB"/>
    <w:rsid w:val="00523498"/>
    <w:rsid w:val="00523927"/>
    <w:rsid w:val="00523E01"/>
    <w:rsid w:val="005263AE"/>
    <w:rsid w:val="005268A5"/>
    <w:rsid w:val="00530713"/>
    <w:rsid w:val="0053099B"/>
    <w:rsid w:val="00530E15"/>
    <w:rsid w:val="00530EF5"/>
    <w:rsid w:val="00531D5D"/>
    <w:rsid w:val="00532ABB"/>
    <w:rsid w:val="0053306A"/>
    <w:rsid w:val="00533185"/>
    <w:rsid w:val="00533890"/>
    <w:rsid w:val="00533CF3"/>
    <w:rsid w:val="00533E40"/>
    <w:rsid w:val="00534B5F"/>
    <w:rsid w:val="00535084"/>
    <w:rsid w:val="0053585C"/>
    <w:rsid w:val="005365CD"/>
    <w:rsid w:val="0053769B"/>
    <w:rsid w:val="00537DF2"/>
    <w:rsid w:val="00541301"/>
    <w:rsid w:val="00542FFF"/>
    <w:rsid w:val="005447E5"/>
    <w:rsid w:val="00545227"/>
    <w:rsid w:val="00546882"/>
    <w:rsid w:val="005468BE"/>
    <w:rsid w:val="00550166"/>
    <w:rsid w:val="005503B3"/>
    <w:rsid w:val="0055068F"/>
    <w:rsid w:val="00550A94"/>
    <w:rsid w:val="00550FD7"/>
    <w:rsid w:val="005511AF"/>
    <w:rsid w:val="005518E4"/>
    <w:rsid w:val="00551A9B"/>
    <w:rsid w:val="00551F04"/>
    <w:rsid w:val="00552727"/>
    <w:rsid w:val="00553AF1"/>
    <w:rsid w:val="005544CB"/>
    <w:rsid w:val="00554CF4"/>
    <w:rsid w:val="00554E1E"/>
    <w:rsid w:val="00554F92"/>
    <w:rsid w:val="00555764"/>
    <w:rsid w:val="00555773"/>
    <w:rsid w:val="00555A41"/>
    <w:rsid w:val="00555D37"/>
    <w:rsid w:val="00556583"/>
    <w:rsid w:val="00557029"/>
    <w:rsid w:val="00557895"/>
    <w:rsid w:val="00557F68"/>
    <w:rsid w:val="00562340"/>
    <w:rsid w:val="005624B6"/>
    <w:rsid w:val="00563655"/>
    <w:rsid w:val="00564756"/>
    <w:rsid w:val="0056484F"/>
    <w:rsid w:val="00565CAC"/>
    <w:rsid w:val="00565D44"/>
    <w:rsid w:val="005660BD"/>
    <w:rsid w:val="005672FA"/>
    <w:rsid w:val="005711B9"/>
    <w:rsid w:val="0057147D"/>
    <w:rsid w:val="00571D47"/>
    <w:rsid w:val="00571E9C"/>
    <w:rsid w:val="005720B1"/>
    <w:rsid w:val="00572603"/>
    <w:rsid w:val="00573437"/>
    <w:rsid w:val="0057408C"/>
    <w:rsid w:val="00574A91"/>
    <w:rsid w:val="00574C44"/>
    <w:rsid w:val="00574E83"/>
    <w:rsid w:val="00575568"/>
    <w:rsid w:val="00575CB4"/>
    <w:rsid w:val="00577712"/>
    <w:rsid w:val="00577A17"/>
    <w:rsid w:val="0058007E"/>
    <w:rsid w:val="005805EA"/>
    <w:rsid w:val="005815F1"/>
    <w:rsid w:val="00581B4C"/>
    <w:rsid w:val="0058201C"/>
    <w:rsid w:val="005826F3"/>
    <w:rsid w:val="005841FD"/>
    <w:rsid w:val="00584568"/>
    <w:rsid w:val="005846FA"/>
    <w:rsid w:val="00584DDE"/>
    <w:rsid w:val="00584E3A"/>
    <w:rsid w:val="00585221"/>
    <w:rsid w:val="00585AC0"/>
    <w:rsid w:val="00585B74"/>
    <w:rsid w:val="005860B8"/>
    <w:rsid w:val="00586A51"/>
    <w:rsid w:val="00586BC2"/>
    <w:rsid w:val="005870DE"/>
    <w:rsid w:val="005907B0"/>
    <w:rsid w:val="0059086E"/>
    <w:rsid w:val="00591A45"/>
    <w:rsid w:val="0059233D"/>
    <w:rsid w:val="00592593"/>
    <w:rsid w:val="00592790"/>
    <w:rsid w:val="00592BFA"/>
    <w:rsid w:val="00593314"/>
    <w:rsid w:val="005947F6"/>
    <w:rsid w:val="00594C26"/>
    <w:rsid w:val="005956A6"/>
    <w:rsid w:val="005958C2"/>
    <w:rsid w:val="0059598B"/>
    <w:rsid w:val="005965A3"/>
    <w:rsid w:val="005971EC"/>
    <w:rsid w:val="005975A1"/>
    <w:rsid w:val="005A02A4"/>
    <w:rsid w:val="005A11EF"/>
    <w:rsid w:val="005A1A7B"/>
    <w:rsid w:val="005A1E8A"/>
    <w:rsid w:val="005A2476"/>
    <w:rsid w:val="005A25EC"/>
    <w:rsid w:val="005A2854"/>
    <w:rsid w:val="005A3A07"/>
    <w:rsid w:val="005A3AAE"/>
    <w:rsid w:val="005A3EAF"/>
    <w:rsid w:val="005A3FAF"/>
    <w:rsid w:val="005A446D"/>
    <w:rsid w:val="005A464F"/>
    <w:rsid w:val="005A4897"/>
    <w:rsid w:val="005A4B49"/>
    <w:rsid w:val="005A4CE5"/>
    <w:rsid w:val="005A505A"/>
    <w:rsid w:val="005A67D4"/>
    <w:rsid w:val="005A6BAD"/>
    <w:rsid w:val="005A6CFA"/>
    <w:rsid w:val="005A6EDF"/>
    <w:rsid w:val="005A716C"/>
    <w:rsid w:val="005A7533"/>
    <w:rsid w:val="005A7906"/>
    <w:rsid w:val="005A7AB3"/>
    <w:rsid w:val="005B1289"/>
    <w:rsid w:val="005B2564"/>
    <w:rsid w:val="005B282C"/>
    <w:rsid w:val="005B42C7"/>
    <w:rsid w:val="005B480C"/>
    <w:rsid w:val="005B485E"/>
    <w:rsid w:val="005B4A5C"/>
    <w:rsid w:val="005B4FE9"/>
    <w:rsid w:val="005B5022"/>
    <w:rsid w:val="005B5786"/>
    <w:rsid w:val="005B65A2"/>
    <w:rsid w:val="005B6E86"/>
    <w:rsid w:val="005B7506"/>
    <w:rsid w:val="005C114F"/>
    <w:rsid w:val="005C1E37"/>
    <w:rsid w:val="005C3D19"/>
    <w:rsid w:val="005C433E"/>
    <w:rsid w:val="005C4D93"/>
    <w:rsid w:val="005C50E4"/>
    <w:rsid w:val="005C688E"/>
    <w:rsid w:val="005C6DF6"/>
    <w:rsid w:val="005C7034"/>
    <w:rsid w:val="005C7497"/>
    <w:rsid w:val="005C7702"/>
    <w:rsid w:val="005C7A40"/>
    <w:rsid w:val="005D0580"/>
    <w:rsid w:val="005D0865"/>
    <w:rsid w:val="005D0C08"/>
    <w:rsid w:val="005D0D2A"/>
    <w:rsid w:val="005D11AB"/>
    <w:rsid w:val="005D1F0D"/>
    <w:rsid w:val="005D201E"/>
    <w:rsid w:val="005D2383"/>
    <w:rsid w:val="005D28D0"/>
    <w:rsid w:val="005D2CD7"/>
    <w:rsid w:val="005D2DAF"/>
    <w:rsid w:val="005D2E3D"/>
    <w:rsid w:val="005D316F"/>
    <w:rsid w:val="005D33F0"/>
    <w:rsid w:val="005D3C6D"/>
    <w:rsid w:val="005D3E80"/>
    <w:rsid w:val="005D3F25"/>
    <w:rsid w:val="005D4AE1"/>
    <w:rsid w:val="005D5575"/>
    <w:rsid w:val="005D5C6E"/>
    <w:rsid w:val="005D61FD"/>
    <w:rsid w:val="005D6CCD"/>
    <w:rsid w:val="005D6F0C"/>
    <w:rsid w:val="005E0B89"/>
    <w:rsid w:val="005E0C0E"/>
    <w:rsid w:val="005E1652"/>
    <w:rsid w:val="005E16DA"/>
    <w:rsid w:val="005E1D0F"/>
    <w:rsid w:val="005E321C"/>
    <w:rsid w:val="005E4279"/>
    <w:rsid w:val="005E45C2"/>
    <w:rsid w:val="005E5346"/>
    <w:rsid w:val="005E5551"/>
    <w:rsid w:val="005E5D5F"/>
    <w:rsid w:val="005E6CFA"/>
    <w:rsid w:val="005E7278"/>
    <w:rsid w:val="005F0C58"/>
    <w:rsid w:val="005F1061"/>
    <w:rsid w:val="005F1BD1"/>
    <w:rsid w:val="005F2F18"/>
    <w:rsid w:val="005F50E2"/>
    <w:rsid w:val="005F623E"/>
    <w:rsid w:val="005F6940"/>
    <w:rsid w:val="005F7324"/>
    <w:rsid w:val="006003E8"/>
    <w:rsid w:val="006004E8"/>
    <w:rsid w:val="00600734"/>
    <w:rsid w:val="0060113A"/>
    <w:rsid w:val="006011A3"/>
    <w:rsid w:val="0060149C"/>
    <w:rsid w:val="00601FC6"/>
    <w:rsid w:val="00602319"/>
    <w:rsid w:val="00602C11"/>
    <w:rsid w:val="00602E0E"/>
    <w:rsid w:val="0060330A"/>
    <w:rsid w:val="00605218"/>
    <w:rsid w:val="00605E33"/>
    <w:rsid w:val="00606427"/>
    <w:rsid w:val="006066D6"/>
    <w:rsid w:val="00606C27"/>
    <w:rsid w:val="006074FC"/>
    <w:rsid w:val="00607516"/>
    <w:rsid w:val="00607619"/>
    <w:rsid w:val="00610613"/>
    <w:rsid w:val="00610945"/>
    <w:rsid w:val="006120D0"/>
    <w:rsid w:val="00612123"/>
    <w:rsid w:val="006123C0"/>
    <w:rsid w:val="006138AB"/>
    <w:rsid w:val="0061401B"/>
    <w:rsid w:val="00614E95"/>
    <w:rsid w:val="00615A2E"/>
    <w:rsid w:val="00615FDC"/>
    <w:rsid w:val="00616753"/>
    <w:rsid w:val="006169CE"/>
    <w:rsid w:val="00616A12"/>
    <w:rsid w:val="00616D4C"/>
    <w:rsid w:val="00617162"/>
    <w:rsid w:val="006172A7"/>
    <w:rsid w:val="00617FE4"/>
    <w:rsid w:val="00620B66"/>
    <w:rsid w:val="00621EAD"/>
    <w:rsid w:val="006223CF"/>
    <w:rsid w:val="0062375C"/>
    <w:rsid w:val="0062376F"/>
    <w:rsid w:val="00623C59"/>
    <w:rsid w:val="0062400E"/>
    <w:rsid w:val="00624907"/>
    <w:rsid w:val="00624D0C"/>
    <w:rsid w:val="00624E01"/>
    <w:rsid w:val="00624EDB"/>
    <w:rsid w:val="00625B12"/>
    <w:rsid w:val="006265F1"/>
    <w:rsid w:val="0062721E"/>
    <w:rsid w:val="00627397"/>
    <w:rsid w:val="006279F7"/>
    <w:rsid w:val="00627A26"/>
    <w:rsid w:val="00627C38"/>
    <w:rsid w:val="00631B2F"/>
    <w:rsid w:val="0063222F"/>
    <w:rsid w:val="00632C17"/>
    <w:rsid w:val="0063361B"/>
    <w:rsid w:val="006339B8"/>
    <w:rsid w:val="00633A8C"/>
    <w:rsid w:val="00635BDB"/>
    <w:rsid w:val="00635DAA"/>
    <w:rsid w:val="00635FC5"/>
    <w:rsid w:val="006360C6"/>
    <w:rsid w:val="0063621A"/>
    <w:rsid w:val="00636263"/>
    <w:rsid w:val="00636B32"/>
    <w:rsid w:val="00637366"/>
    <w:rsid w:val="0063777A"/>
    <w:rsid w:val="00637835"/>
    <w:rsid w:val="006408EB"/>
    <w:rsid w:val="00641F39"/>
    <w:rsid w:val="00643721"/>
    <w:rsid w:val="0064580A"/>
    <w:rsid w:val="00646AD6"/>
    <w:rsid w:val="00646CC6"/>
    <w:rsid w:val="0065214F"/>
    <w:rsid w:val="00653047"/>
    <w:rsid w:val="006531CB"/>
    <w:rsid w:val="006547D9"/>
    <w:rsid w:val="006558CF"/>
    <w:rsid w:val="00656455"/>
    <w:rsid w:val="00656E5D"/>
    <w:rsid w:val="00657030"/>
    <w:rsid w:val="00657983"/>
    <w:rsid w:val="00657DDE"/>
    <w:rsid w:val="006604D6"/>
    <w:rsid w:val="0066118E"/>
    <w:rsid w:val="00662102"/>
    <w:rsid w:val="006640E6"/>
    <w:rsid w:val="006646B8"/>
    <w:rsid w:val="00664DFA"/>
    <w:rsid w:val="00665205"/>
    <w:rsid w:val="00665AA5"/>
    <w:rsid w:val="00665D81"/>
    <w:rsid w:val="006661C6"/>
    <w:rsid w:val="0067204C"/>
    <w:rsid w:val="0067378D"/>
    <w:rsid w:val="00673F01"/>
    <w:rsid w:val="006754C5"/>
    <w:rsid w:val="00676A1C"/>
    <w:rsid w:val="0068023F"/>
    <w:rsid w:val="00680341"/>
    <w:rsid w:val="00681AF8"/>
    <w:rsid w:val="00682F0D"/>
    <w:rsid w:val="0068329B"/>
    <w:rsid w:val="0068405D"/>
    <w:rsid w:val="00685008"/>
    <w:rsid w:val="00686B34"/>
    <w:rsid w:val="006903B5"/>
    <w:rsid w:val="006911A3"/>
    <w:rsid w:val="00692945"/>
    <w:rsid w:val="00692DA0"/>
    <w:rsid w:val="0069343C"/>
    <w:rsid w:val="00693E43"/>
    <w:rsid w:val="00693ECB"/>
    <w:rsid w:val="0069427E"/>
    <w:rsid w:val="00695554"/>
    <w:rsid w:val="00695A35"/>
    <w:rsid w:val="00696C03"/>
    <w:rsid w:val="00697055"/>
    <w:rsid w:val="0069735E"/>
    <w:rsid w:val="00697466"/>
    <w:rsid w:val="00697BE8"/>
    <w:rsid w:val="00697E1A"/>
    <w:rsid w:val="00697EF1"/>
    <w:rsid w:val="006A0697"/>
    <w:rsid w:val="006A1681"/>
    <w:rsid w:val="006A269B"/>
    <w:rsid w:val="006A3845"/>
    <w:rsid w:val="006A3DB2"/>
    <w:rsid w:val="006A464F"/>
    <w:rsid w:val="006A6CC3"/>
    <w:rsid w:val="006A75DE"/>
    <w:rsid w:val="006A7B83"/>
    <w:rsid w:val="006B0253"/>
    <w:rsid w:val="006B0DC3"/>
    <w:rsid w:val="006B1A6E"/>
    <w:rsid w:val="006B2BC3"/>
    <w:rsid w:val="006B2E7F"/>
    <w:rsid w:val="006B40BB"/>
    <w:rsid w:val="006B44DB"/>
    <w:rsid w:val="006B478B"/>
    <w:rsid w:val="006B478D"/>
    <w:rsid w:val="006B5710"/>
    <w:rsid w:val="006B5F4F"/>
    <w:rsid w:val="006B724A"/>
    <w:rsid w:val="006B7459"/>
    <w:rsid w:val="006B7B9E"/>
    <w:rsid w:val="006C0877"/>
    <w:rsid w:val="006C1172"/>
    <w:rsid w:val="006C32FD"/>
    <w:rsid w:val="006C3D7B"/>
    <w:rsid w:val="006C45CE"/>
    <w:rsid w:val="006C48CB"/>
    <w:rsid w:val="006C4D33"/>
    <w:rsid w:val="006C523F"/>
    <w:rsid w:val="006C52B2"/>
    <w:rsid w:val="006C6D82"/>
    <w:rsid w:val="006C6E76"/>
    <w:rsid w:val="006C7F74"/>
    <w:rsid w:val="006D14E9"/>
    <w:rsid w:val="006D193A"/>
    <w:rsid w:val="006D19E6"/>
    <w:rsid w:val="006D2517"/>
    <w:rsid w:val="006D32C0"/>
    <w:rsid w:val="006D34A6"/>
    <w:rsid w:val="006D3AE7"/>
    <w:rsid w:val="006D3C73"/>
    <w:rsid w:val="006D3DE3"/>
    <w:rsid w:val="006D4C4E"/>
    <w:rsid w:val="006D4E06"/>
    <w:rsid w:val="006D5249"/>
    <w:rsid w:val="006D53CA"/>
    <w:rsid w:val="006D57B7"/>
    <w:rsid w:val="006D689E"/>
    <w:rsid w:val="006D78C9"/>
    <w:rsid w:val="006D7939"/>
    <w:rsid w:val="006E00E7"/>
    <w:rsid w:val="006E1A43"/>
    <w:rsid w:val="006E22D2"/>
    <w:rsid w:val="006E2694"/>
    <w:rsid w:val="006E2AF0"/>
    <w:rsid w:val="006E2B8D"/>
    <w:rsid w:val="006E2C70"/>
    <w:rsid w:val="006E3953"/>
    <w:rsid w:val="006E462F"/>
    <w:rsid w:val="006E4B3D"/>
    <w:rsid w:val="006E537E"/>
    <w:rsid w:val="006E6600"/>
    <w:rsid w:val="006E6E73"/>
    <w:rsid w:val="006E752D"/>
    <w:rsid w:val="006F0BBC"/>
    <w:rsid w:val="006F0D29"/>
    <w:rsid w:val="006F17BF"/>
    <w:rsid w:val="006F221D"/>
    <w:rsid w:val="006F22A5"/>
    <w:rsid w:val="006F26A7"/>
    <w:rsid w:val="006F2E34"/>
    <w:rsid w:val="006F37AC"/>
    <w:rsid w:val="006F4036"/>
    <w:rsid w:val="006F4323"/>
    <w:rsid w:val="006F4941"/>
    <w:rsid w:val="006F50F6"/>
    <w:rsid w:val="006F597A"/>
    <w:rsid w:val="006F6048"/>
    <w:rsid w:val="006F70B9"/>
    <w:rsid w:val="006F791F"/>
    <w:rsid w:val="00700370"/>
    <w:rsid w:val="007009A0"/>
    <w:rsid w:val="00701116"/>
    <w:rsid w:val="0070122D"/>
    <w:rsid w:val="00701458"/>
    <w:rsid w:val="00701757"/>
    <w:rsid w:val="00702676"/>
    <w:rsid w:val="007028C4"/>
    <w:rsid w:val="007028FC"/>
    <w:rsid w:val="00702F61"/>
    <w:rsid w:val="0070326F"/>
    <w:rsid w:val="007033F1"/>
    <w:rsid w:val="00703571"/>
    <w:rsid w:val="0070636F"/>
    <w:rsid w:val="00706F53"/>
    <w:rsid w:val="00707219"/>
    <w:rsid w:val="0070735B"/>
    <w:rsid w:val="007077DF"/>
    <w:rsid w:val="00707C57"/>
    <w:rsid w:val="00710159"/>
    <w:rsid w:val="00710750"/>
    <w:rsid w:val="00710C87"/>
    <w:rsid w:val="00711C67"/>
    <w:rsid w:val="00711D65"/>
    <w:rsid w:val="00712954"/>
    <w:rsid w:val="00712E05"/>
    <w:rsid w:val="00713F02"/>
    <w:rsid w:val="00713FCA"/>
    <w:rsid w:val="00714530"/>
    <w:rsid w:val="00715B09"/>
    <w:rsid w:val="00715E5D"/>
    <w:rsid w:val="00716147"/>
    <w:rsid w:val="00717945"/>
    <w:rsid w:val="007179C4"/>
    <w:rsid w:val="0072054F"/>
    <w:rsid w:val="00720A79"/>
    <w:rsid w:val="00720B2E"/>
    <w:rsid w:val="00720BFE"/>
    <w:rsid w:val="00720E03"/>
    <w:rsid w:val="00721736"/>
    <w:rsid w:val="00721861"/>
    <w:rsid w:val="00722401"/>
    <w:rsid w:val="00722E53"/>
    <w:rsid w:val="00723D9B"/>
    <w:rsid w:val="00724D9E"/>
    <w:rsid w:val="00725330"/>
    <w:rsid w:val="00725BAA"/>
    <w:rsid w:val="00725DD0"/>
    <w:rsid w:val="0072642E"/>
    <w:rsid w:val="007272C0"/>
    <w:rsid w:val="007300BF"/>
    <w:rsid w:val="007301AD"/>
    <w:rsid w:val="007305B1"/>
    <w:rsid w:val="00731038"/>
    <w:rsid w:val="00731765"/>
    <w:rsid w:val="00731C75"/>
    <w:rsid w:val="0073222D"/>
    <w:rsid w:val="00732A78"/>
    <w:rsid w:val="00733932"/>
    <w:rsid w:val="00733F01"/>
    <w:rsid w:val="007348C1"/>
    <w:rsid w:val="007349A5"/>
    <w:rsid w:val="007356C8"/>
    <w:rsid w:val="0073612D"/>
    <w:rsid w:val="00736E4E"/>
    <w:rsid w:val="00740CFF"/>
    <w:rsid w:val="00741451"/>
    <w:rsid w:val="007417C3"/>
    <w:rsid w:val="00741D7E"/>
    <w:rsid w:val="00741FF4"/>
    <w:rsid w:val="007423E6"/>
    <w:rsid w:val="007428D8"/>
    <w:rsid w:val="007440EB"/>
    <w:rsid w:val="007442DD"/>
    <w:rsid w:val="00744385"/>
    <w:rsid w:val="007448F5"/>
    <w:rsid w:val="00746257"/>
    <w:rsid w:val="007466DA"/>
    <w:rsid w:val="007472A9"/>
    <w:rsid w:val="00750824"/>
    <w:rsid w:val="00750EF8"/>
    <w:rsid w:val="00750F74"/>
    <w:rsid w:val="00753D0A"/>
    <w:rsid w:val="00755EBE"/>
    <w:rsid w:val="00755EE6"/>
    <w:rsid w:val="00756FA9"/>
    <w:rsid w:val="007608E6"/>
    <w:rsid w:val="00761DE4"/>
    <w:rsid w:val="007625C8"/>
    <w:rsid w:val="00763154"/>
    <w:rsid w:val="007641B3"/>
    <w:rsid w:val="007642DB"/>
    <w:rsid w:val="00764768"/>
    <w:rsid w:val="007648EF"/>
    <w:rsid w:val="00764C3B"/>
    <w:rsid w:val="00765063"/>
    <w:rsid w:val="0076596F"/>
    <w:rsid w:val="007659A7"/>
    <w:rsid w:val="00765BCD"/>
    <w:rsid w:val="0076666C"/>
    <w:rsid w:val="007668EB"/>
    <w:rsid w:val="00767462"/>
    <w:rsid w:val="00767C9C"/>
    <w:rsid w:val="0077022E"/>
    <w:rsid w:val="00770378"/>
    <w:rsid w:val="007708DD"/>
    <w:rsid w:val="00770C73"/>
    <w:rsid w:val="00771085"/>
    <w:rsid w:val="0077113A"/>
    <w:rsid w:val="00771956"/>
    <w:rsid w:val="00771C59"/>
    <w:rsid w:val="007721AC"/>
    <w:rsid w:val="0077263E"/>
    <w:rsid w:val="00772AC7"/>
    <w:rsid w:val="00772BD2"/>
    <w:rsid w:val="00773660"/>
    <w:rsid w:val="00773A53"/>
    <w:rsid w:val="00773E30"/>
    <w:rsid w:val="0077518D"/>
    <w:rsid w:val="0077640A"/>
    <w:rsid w:val="007768FE"/>
    <w:rsid w:val="00776C8C"/>
    <w:rsid w:val="00776EEF"/>
    <w:rsid w:val="00777AF7"/>
    <w:rsid w:val="0078079C"/>
    <w:rsid w:val="00782685"/>
    <w:rsid w:val="00783D01"/>
    <w:rsid w:val="00785002"/>
    <w:rsid w:val="007852B3"/>
    <w:rsid w:val="00785A63"/>
    <w:rsid w:val="00787807"/>
    <w:rsid w:val="00787C6F"/>
    <w:rsid w:val="007910CD"/>
    <w:rsid w:val="007911C2"/>
    <w:rsid w:val="007911EA"/>
    <w:rsid w:val="0079120B"/>
    <w:rsid w:val="007913E4"/>
    <w:rsid w:val="00791FA4"/>
    <w:rsid w:val="00792941"/>
    <w:rsid w:val="00792B45"/>
    <w:rsid w:val="00793804"/>
    <w:rsid w:val="00793EC8"/>
    <w:rsid w:val="0079435A"/>
    <w:rsid w:val="007944FB"/>
    <w:rsid w:val="0079458E"/>
    <w:rsid w:val="00794771"/>
    <w:rsid w:val="0079481C"/>
    <w:rsid w:val="007948EA"/>
    <w:rsid w:val="00794F59"/>
    <w:rsid w:val="007967A3"/>
    <w:rsid w:val="00796DA0"/>
    <w:rsid w:val="00796DD6"/>
    <w:rsid w:val="00797A42"/>
    <w:rsid w:val="007A073B"/>
    <w:rsid w:val="007A097C"/>
    <w:rsid w:val="007A0A97"/>
    <w:rsid w:val="007A1B2A"/>
    <w:rsid w:val="007A2AA0"/>
    <w:rsid w:val="007A3DB6"/>
    <w:rsid w:val="007A43ED"/>
    <w:rsid w:val="007A48EB"/>
    <w:rsid w:val="007A4DFF"/>
    <w:rsid w:val="007A57A5"/>
    <w:rsid w:val="007A6888"/>
    <w:rsid w:val="007A6B41"/>
    <w:rsid w:val="007A6D14"/>
    <w:rsid w:val="007A78BA"/>
    <w:rsid w:val="007A7BFC"/>
    <w:rsid w:val="007A7DFE"/>
    <w:rsid w:val="007B067E"/>
    <w:rsid w:val="007B0A1C"/>
    <w:rsid w:val="007B0A8D"/>
    <w:rsid w:val="007B127D"/>
    <w:rsid w:val="007B1989"/>
    <w:rsid w:val="007B2E18"/>
    <w:rsid w:val="007B32AE"/>
    <w:rsid w:val="007B3A0F"/>
    <w:rsid w:val="007B3C81"/>
    <w:rsid w:val="007B3DB8"/>
    <w:rsid w:val="007B48DB"/>
    <w:rsid w:val="007B4E0B"/>
    <w:rsid w:val="007B5043"/>
    <w:rsid w:val="007B6C30"/>
    <w:rsid w:val="007B7027"/>
    <w:rsid w:val="007B7128"/>
    <w:rsid w:val="007B74CE"/>
    <w:rsid w:val="007B76A1"/>
    <w:rsid w:val="007B7F10"/>
    <w:rsid w:val="007C085C"/>
    <w:rsid w:val="007C0AC8"/>
    <w:rsid w:val="007C0B1F"/>
    <w:rsid w:val="007C2DF6"/>
    <w:rsid w:val="007C43DF"/>
    <w:rsid w:val="007C4599"/>
    <w:rsid w:val="007C4F14"/>
    <w:rsid w:val="007C52C6"/>
    <w:rsid w:val="007C5494"/>
    <w:rsid w:val="007D04B4"/>
    <w:rsid w:val="007D0586"/>
    <w:rsid w:val="007D2B10"/>
    <w:rsid w:val="007D2F80"/>
    <w:rsid w:val="007D33F4"/>
    <w:rsid w:val="007D3A2F"/>
    <w:rsid w:val="007D54E1"/>
    <w:rsid w:val="007D56E0"/>
    <w:rsid w:val="007D6855"/>
    <w:rsid w:val="007E017A"/>
    <w:rsid w:val="007E03A2"/>
    <w:rsid w:val="007E0A49"/>
    <w:rsid w:val="007E1A44"/>
    <w:rsid w:val="007E215D"/>
    <w:rsid w:val="007E2D4B"/>
    <w:rsid w:val="007E3A8C"/>
    <w:rsid w:val="007E6327"/>
    <w:rsid w:val="007E6AF9"/>
    <w:rsid w:val="007E6E32"/>
    <w:rsid w:val="007E7B0A"/>
    <w:rsid w:val="007F076E"/>
    <w:rsid w:val="007F0FB1"/>
    <w:rsid w:val="007F1614"/>
    <w:rsid w:val="007F1A62"/>
    <w:rsid w:val="007F229F"/>
    <w:rsid w:val="007F28C4"/>
    <w:rsid w:val="007F3E64"/>
    <w:rsid w:val="007F3FFC"/>
    <w:rsid w:val="007F452E"/>
    <w:rsid w:val="007F6490"/>
    <w:rsid w:val="007F6A35"/>
    <w:rsid w:val="00801A26"/>
    <w:rsid w:val="00803854"/>
    <w:rsid w:val="00803DEC"/>
    <w:rsid w:val="00803FF9"/>
    <w:rsid w:val="00804EE3"/>
    <w:rsid w:val="00805012"/>
    <w:rsid w:val="0080546C"/>
    <w:rsid w:val="00805A96"/>
    <w:rsid w:val="00805D42"/>
    <w:rsid w:val="00806A4C"/>
    <w:rsid w:val="00806E2C"/>
    <w:rsid w:val="00807319"/>
    <w:rsid w:val="00810931"/>
    <w:rsid w:val="00810DA0"/>
    <w:rsid w:val="00810E1E"/>
    <w:rsid w:val="0081161D"/>
    <w:rsid w:val="0081257F"/>
    <w:rsid w:val="0081309E"/>
    <w:rsid w:val="008134E2"/>
    <w:rsid w:val="00813787"/>
    <w:rsid w:val="00813F66"/>
    <w:rsid w:val="00815D6A"/>
    <w:rsid w:val="0081656F"/>
    <w:rsid w:val="008176A3"/>
    <w:rsid w:val="00822126"/>
    <w:rsid w:val="00822AE3"/>
    <w:rsid w:val="008237A1"/>
    <w:rsid w:val="00823836"/>
    <w:rsid w:val="0082396A"/>
    <w:rsid w:val="00823D0C"/>
    <w:rsid w:val="008248E8"/>
    <w:rsid w:val="00824C88"/>
    <w:rsid w:val="0082536C"/>
    <w:rsid w:val="00825393"/>
    <w:rsid w:val="0082650D"/>
    <w:rsid w:val="00826673"/>
    <w:rsid w:val="00827466"/>
    <w:rsid w:val="00830D03"/>
    <w:rsid w:val="0083202C"/>
    <w:rsid w:val="00832ED7"/>
    <w:rsid w:val="0083542B"/>
    <w:rsid w:val="00835717"/>
    <w:rsid w:val="00837023"/>
    <w:rsid w:val="0083709B"/>
    <w:rsid w:val="00840872"/>
    <w:rsid w:val="00840ED1"/>
    <w:rsid w:val="00841C73"/>
    <w:rsid w:val="00843304"/>
    <w:rsid w:val="00844103"/>
    <w:rsid w:val="0084410D"/>
    <w:rsid w:val="008449BB"/>
    <w:rsid w:val="00845158"/>
    <w:rsid w:val="008456D3"/>
    <w:rsid w:val="0084692A"/>
    <w:rsid w:val="00846F3F"/>
    <w:rsid w:val="0084767D"/>
    <w:rsid w:val="0084775E"/>
    <w:rsid w:val="00847A35"/>
    <w:rsid w:val="008502A1"/>
    <w:rsid w:val="008503AA"/>
    <w:rsid w:val="00850827"/>
    <w:rsid w:val="00850ADD"/>
    <w:rsid w:val="00851C35"/>
    <w:rsid w:val="008523F1"/>
    <w:rsid w:val="00852446"/>
    <w:rsid w:val="008525DA"/>
    <w:rsid w:val="008543A9"/>
    <w:rsid w:val="00854913"/>
    <w:rsid w:val="00854B70"/>
    <w:rsid w:val="00854C07"/>
    <w:rsid w:val="00854C71"/>
    <w:rsid w:val="00856097"/>
    <w:rsid w:val="00857312"/>
    <w:rsid w:val="00857B8B"/>
    <w:rsid w:val="00857CC3"/>
    <w:rsid w:val="008602A1"/>
    <w:rsid w:val="00861AC8"/>
    <w:rsid w:val="00862130"/>
    <w:rsid w:val="008635E8"/>
    <w:rsid w:val="00863D1D"/>
    <w:rsid w:val="008651D4"/>
    <w:rsid w:val="00866478"/>
    <w:rsid w:val="008671D0"/>
    <w:rsid w:val="00870730"/>
    <w:rsid w:val="00870D52"/>
    <w:rsid w:val="008733B2"/>
    <w:rsid w:val="008747CB"/>
    <w:rsid w:val="00874CF5"/>
    <w:rsid w:val="0087680F"/>
    <w:rsid w:val="00880FBF"/>
    <w:rsid w:val="008812B1"/>
    <w:rsid w:val="00882278"/>
    <w:rsid w:val="008824B8"/>
    <w:rsid w:val="008827B1"/>
    <w:rsid w:val="0088325E"/>
    <w:rsid w:val="00884846"/>
    <w:rsid w:val="00884B17"/>
    <w:rsid w:val="00884C58"/>
    <w:rsid w:val="00884C95"/>
    <w:rsid w:val="00884F5D"/>
    <w:rsid w:val="00885306"/>
    <w:rsid w:val="00885746"/>
    <w:rsid w:val="00886409"/>
    <w:rsid w:val="00886A86"/>
    <w:rsid w:val="008870F6"/>
    <w:rsid w:val="008900B2"/>
    <w:rsid w:val="008909D8"/>
    <w:rsid w:val="0089240C"/>
    <w:rsid w:val="008935B6"/>
    <w:rsid w:val="00893BFB"/>
    <w:rsid w:val="00893C75"/>
    <w:rsid w:val="008947D7"/>
    <w:rsid w:val="00894BC2"/>
    <w:rsid w:val="00895405"/>
    <w:rsid w:val="00896661"/>
    <w:rsid w:val="00896E6A"/>
    <w:rsid w:val="00897521"/>
    <w:rsid w:val="00897A47"/>
    <w:rsid w:val="00897BBD"/>
    <w:rsid w:val="008A017F"/>
    <w:rsid w:val="008A1B37"/>
    <w:rsid w:val="008A2429"/>
    <w:rsid w:val="008A3A66"/>
    <w:rsid w:val="008A3EB4"/>
    <w:rsid w:val="008A4858"/>
    <w:rsid w:val="008A4B8D"/>
    <w:rsid w:val="008A5165"/>
    <w:rsid w:val="008A6478"/>
    <w:rsid w:val="008A6BBC"/>
    <w:rsid w:val="008B0001"/>
    <w:rsid w:val="008B0296"/>
    <w:rsid w:val="008B041D"/>
    <w:rsid w:val="008B0B50"/>
    <w:rsid w:val="008B135F"/>
    <w:rsid w:val="008B2243"/>
    <w:rsid w:val="008B3A21"/>
    <w:rsid w:val="008B40D0"/>
    <w:rsid w:val="008B462E"/>
    <w:rsid w:val="008B4682"/>
    <w:rsid w:val="008B4AF5"/>
    <w:rsid w:val="008B4B98"/>
    <w:rsid w:val="008B59DF"/>
    <w:rsid w:val="008B5FDD"/>
    <w:rsid w:val="008B7C02"/>
    <w:rsid w:val="008C0202"/>
    <w:rsid w:val="008C082E"/>
    <w:rsid w:val="008C0AAD"/>
    <w:rsid w:val="008C221F"/>
    <w:rsid w:val="008C3DA5"/>
    <w:rsid w:val="008C3F48"/>
    <w:rsid w:val="008C4035"/>
    <w:rsid w:val="008C40A9"/>
    <w:rsid w:val="008C48FE"/>
    <w:rsid w:val="008C491F"/>
    <w:rsid w:val="008C5A1F"/>
    <w:rsid w:val="008C5F19"/>
    <w:rsid w:val="008C6EA9"/>
    <w:rsid w:val="008C714D"/>
    <w:rsid w:val="008D1731"/>
    <w:rsid w:val="008D1984"/>
    <w:rsid w:val="008D21A7"/>
    <w:rsid w:val="008D2393"/>
    <w:rsid w:val="008D27C9"/>
    <w:rsid w:val="008D37E7"/>
    <w:rsid w:val="008D3861"/>
    <w:rsid w:val="008D4365"/>
    <w:rsid w:val="008D5379"/>
    <w:rsid w:val="008D56AA"/>
    <w:rsid w:val="008D66D4"/>
    <w:rsid w:val="008D682E"/>
    <w:rsid w:val="008D6E96"/>
    <w:rsid w:val="008D7349"/>
    <w:rsid w:val="008D76C9"/>
    <w:rsid w:val="008D7F9C"/>
    <w:rsid w:val="008E002D"/>
    <w:rsid w:val="008E01F6"/>
    <w:rsid w:val="008E03C0"/>
    <w:rsid w:val="008E04F4"/>
    <w:rsid w:val="008E16B7"/>
    <w:rsid w:val="008E2164"/>
    <w:rsid w:val="008E2317"/>
    <w:rsid w:val="008E2914"/>
    <w:rsid w:val="008E2990"/>
    <w:rsid w:val="008E3C3F"/>
    <w:rsid w:val="008E40A1"/>
    <w:rsid w:val="008E4674"/>
    <w:rsid w:val="008E476E"/>
    <w:rsid w:val="008E5026"/>
    <w:rsid w:val="008E5A91"/>
    <w:rsid w:val="008E643A"/>
    <w:rsid w:val="008E676D"/>
    <w:rsid w:val="008E6CFB"/>
    <w:rsid w:val="008E757C"/>
    <w:rsid w:val="008E7CCD"/>
    <w:rsid w:val="008F0A40"/>
    <w:rsid w:val="008F0FCE"/>
    <w:rsid w:val="008F18BB"/>
    <w:rsid w:val="008F3153"/>
    <w:rsid w:val="008F4C75"/>
    <w:rsid w:val="008F505E"/>
    <w:rsid w:val="008F5252"/>
    <w:rsid w:val="008F5CFF"/>
    <w:rsid w:val="008F61A8"/>
    <w:rsid w:val="008F6B83"/>
    <w:rsid w:val="008F6CAE"/>
    <w:rsid w:val="008F7343"/>
    <w:rsid w:val="008F77F3"/>
    <w:rsid w:val="008F7C3C"/>
    <w:rsid w:val="008F7C51"/>
    <w:rsid w:val="00900ED2"/>
    <w:rsid w:val="0090118D"/>
    <w:rsid w:val="00901371"/>
    <w:rsid w:val="00901759"/>
    <w:rsid w:val="00901B8A"/>
    <w:rsid w:val="00902D89"/>
    <w:rsid w:val="00903472"/>
    <w:rsid w:val="009035C9"/>
    <w:rsid w:val="00903C4F"/>
    <w:rsid w:val="00904094"/>
    <w:rsid w:val="00904166"/>
    <w:rsid w:val="0090489F"/>
    <w:rsid w:val="009053EC"/>
    <w:rsid w:val="009062D1"/>
    <w:rsid w:val="00907956"/>
    <w:rsid w:val="00907CD9"/>
    <w:rsid w:val="00911666"/>
    <w:rsid w:val="009117B6"/>
    <w:rsid w:val="00911E41"/>
    <w:rsid w:val="00911EF4"/>
    <w:rsid w:val="009129BE"/>
    <w:rsid w:val="00912CD9"/>
    <w:rsid w:val="00912F62"/>
    <w:rsid w:val="00913547"/>
    <w:rsid w:val="0091375A"/>
    <w:rsid w:val="00913B62"/>
    <w:rsid w:val="00913C41"/>
    <w:rsid w:val="00913E6B"/>
    <w:rsid w:val="009144C6"/>
    <w:rsid w:val="00914A1C"/>
    <w:rsid w:val="0091597D"/>
    <w:rsid w:val="009162F7"/>
    <w:rsid w:val="00917F26"/>
    <w:rsid w:val="00920BB0"/>
    <w:rsid w:val="00921940"/>
    <w:rsid w:val="00921E24"/>
    <w:rsid w:val="00922B97"/>
    <w:rsid w:val="00923804"/>
    <w:rsid w:val="00924E87"/>
    <w:rsid w:val="009258FE"/>
    <w:rsid w:val="00925AAA"/>
    <w:rsid w:val="00925CCB"/>
    <w:rsid w:val="0092681A"/>
    <w:rsid w:val="00926DF9"/>
    <w:rsid w:val="0093136A"/>
    <w:rsid w:val="00931950"/>
    <w:rsid w:val="00931EB5"/>
    <w:rsid w:val="00932052"/>
    <w:rsid w:val="00932293"/>
    <w:rsid w:val="00932987"/>
    <w:rsid w:val="00932A95"/>
    <w:rsid w:val="00933150"/>
    <w:rsid w:val="00933F8A"/>
    <w:rsid w:val="00934D1D"/>
    <w:rsid w:val="00934E88"/>
    <w:rsid w:val="0093560C"/>
    <w:rsid w:val="00935642"/>
    <w:rsid w:val="00936051"/>
    <w:rsid w:val="009364C7"/>
    <w:rsid w:val="00937716"/>
    <w:rsid w:val="00940320"/>
    <w:rsid w:val="00941383"/>
    <w:rsid w:val="009415C0"/>
    <w:rsid w:val="00941A22"/>
    <w:rsid w:val="0094292A"/>
    <w:rsid w:val="00943124"/>
    <w:rsid w:val="00943396"/>
    <w:rsid w:val="00943B7E"/>
    <w:rsid w:val="00944230"/>
    <w:rsid w:val="00945633"/>
    <w:rsid w:val="009459E4"/>
    <w:rsid w:val="00945D27"/>
    <w:rsid w:val="009469A3"/>
    <w:rsid w:val="00947393"/>
    <w:rsid w:val="00947DE6"/>
    <w:rsid w:val="00947E06"/>
    <w:rsid w:val="00950789"/>
    <w:rsid w:val="00951218"/>
    <w:rsid w:val="0095184F"/>
    <w:rsid w:val="00951A84"/>
    <w:rsid w:val="009525B6"/>
    <w:rsid w:val="009526B3"/>
    <w:rsid w:val="0095298F"/>
    <w:rsid w:val="009529AD"/>
    <w:rsid w:val="00952BA8"/>
    <w:rsid w:val="009531A6"/>
    <w:rsid w:val="00953219"/>
    <w:rsid w:val="00953D2D"/>
    <w:rsid w:val="009540CC"/>
    <w:rsid w:val="00955CA7"/>
    <w:rsid w:val="00956152"/>
    <w:rsid w:val="00956C7A"/>
    <w:rsid w:val="0096002A"/>
    <w:rsid w:val="0096032A"/>
    <w:rsid w:val="00960675"/>
    <w:rsid w:val="0096119A"/>
    <w:rsid w:val="009618FA"/>
    <w:rsid w:val="00963F1B"/>
    <w:rsid w:val="0096589D"/>
    <w:rsid w:val="0096766B"/>
    <w:rsid w:val="009678CA"/>
    <w:rsid w:val="00970695"/>
    <w:rsid w:val="009708B4"/>
    <w:rsid w:val="00970CC9"/>
    <w:rsid w:val="00970DF3"/>
    <w:rsid w:val="00971241"/>
    <w:rsid w:val="00971A90"/>
    <w:rsid w:val="00973905"/>
    <w:rsid w:val="00973DA3"/>
    <w:rsid w:val="0097436B"/>
    <w:rsid w:val="009745CD"/>
    <w:rsid w:val="00974A7F"/>
    <w:rsid w:val="009752C9"/>
    <w:rsid w:val="00975CC3"/>
    <w:rsid w:val="0097612F"/>
    <w:rsid w:val="009767FA"/>
    <w:rsid w:val="0097698E"/>
    <w:rsid w:val="00976F11"/>
    <w:rsid w:val="009772B6"/>
    <w:rsid w:val="00977D5C"/>
    <w:rsid w:val="00980708"/>
    <w:rsid w:val="00980C77"/>
    <w:rsid w:val="009811D6"/>
    <w:rsid w:val="009817C0"/>
    <w:rsid w:val="00981BF0"/>
    <w:rsid w:val="00982877"/>
    <w:rsid w:val="00982B14"/>
    <w:rsid w:val="009831BE"/>
    <w:rsid w:val="0098592D"/>
    <w:rsid w:val="00985AFA"/>
    <w:rsid w:val="00985BEF"/>
    <w:rsid w:val="00986838"/>
    <w:rsid w:val="00987500"/>
    <w:rsid w:val="00987599"/>
    <w:rsid w:val="009901F4"/>
    <w:rsid w:val="00990EF1"/>
    <w:rsid w:val="00991D7C"/>
    <w:rsid w:val="00991FCD"/>
    <w:rsid w:val="00993A43"/>
    <w:rsid w:val="00994FAA"/>
    <w:rsid w:val="00995BDD"/>
    <w:rsid w:val="00996976"/>
    <w:rsid w:val="009971D4"/>
    <w:rsid w:val="009A0F42"/>
    <w:rsid w:val="009A10FF"/>
    <w:rsid w:val="009A1A41"/>
    <w:rsid w:val="009A26FA"/>
    <w:rsid w:val="009A46EE"/>
    <w:rsid w:val="009A4DE7"/>
    <w:rsid w:val="009A5373"/>
    <w:rsid w:val="009A5A30"/>
    <w:rsid w:val="009A6809"/>
    <w:rsid w:val="009A6DEF"/>
    <w:rsid w:val="009B0F3B"/>
    <w:rsid w:val="009B11B9"/>
    <w:rsid w:val="009B13CD"/>
    <w:rsid w:val="009B14FD"/>
    <w:rsid w:val="009B1C6E"/>
    <w:rsid w:val="009B29CC"/>
    <w:rsid w:val="009B2AE6"/>
    <w:rsid w:val="009B2B1F"/>
    <w:rsid w:val="009B2D9A"/>
    <w:rsid w:val="009B325E"/>
    <w:rsid w:val="009B4C0A"/>
    <w:rsid w:val="009B506A"/>
    <w:rsid w:val="009B5452"/>
    <w:rsid w:val="009B5499"/>
    <w:rsid w:val="009B57A6"/>
    <w:rsid w:val="009B5D7C"/>
    <w:rsid w:val="009B5FBB"/>
    <w:rsid w:val="009B60FF"/>
    <w:rsid w:val="009B65E3"/>
    <w:rsid w:val="009B6641"/>
    <w:rsid w:val="009B6E10"/>
    <w:rsid w:val="009B7BB8"/>
    <w:rsid w:val="009B7C77"/>
    <w:rsid w:val="009B7CD6"/>
    <w:rsid w:val="009B7EE8"/>
    <w:rsid w:val="009C01CE"/>
    <w:rsid w:val="009C0B5A"/>
    <w:rsid w:val="009C0BCD"/>
    <w:rsid w:val="009C11F1"/>
    <w:rsid w:val="009C1396"/>
    <w:rsid w:val="009C173C"/>
    <w:rsid w:val="009C184C"/>
    <w:rsid w:val="009C285C"/>
    <w:rsid w:val="009C2E37"/>
    <w:rsid w:val="009C3433"/>
    <w:rsid w:val="009C468E"/>
    <w:rsid w:val="009C56A8"/>
    <w:rsid w:val="009C5818"/>
    <w:rsid w:val="009C644C"/>
    <w:rsid w:val="009C694E"/>
    <w:rsid w:val="009C7196"/>
    <w:rsid w:val="009C77E0"/>
    <w:rsid w:val="009D0867"/>
    <w:rsid w:val="009D089F"/>
    <w:rsid w:val="009D180A"/>
    <w:rsid w:val="009D2428"/>
    <w:rsid w:val="009D3454"/>
    <w:rsid w:val="009D422A"/>
    <w:rsid w:val="009D4A43"/>
    <w:rsid w:val="009D52E8"/>
    <w:rsid w:val="009D58A1"/>
    <w:rsid w:val="009D5DAA"/>
    <w:rsid w:val="009D670A"/>
    <w:rsid w:val="009D7F58"/>
    <w:rsid w:val="009E0020"/>
    <w:rsid w:val="009E07FC"/>
    <w:rsid w:val="009E0C7A"/>
    <w:rsid w:val="009E1D96"/>
    <w:rsid w:val="009E23EE"/>
    <w:rsid w:val="009E4D15"/>
    <w:rsid w:val="009E616C"/>
    <w:rsid w:val="009E73BA"/>
    <w:rsid w:val="009F016A"/>
    <w:rsid w:val="009F0D15"/>
    <w:rsid w:val="009F25FE"/>
    <w:rsid w:val="009F2604"/>
    <w:rsid w:val="009F412E"/>
    <w:rsid w:val="009F5B40"/>
    <w:rsid w:val="009F60B2"/>
    <w:rsid w:val="009F6404"/>
    <w:rsid w:val="009F77D0"/>
    <w:rsid w:val="009F7DCE"/>
    <w:rsid w:val="00A00728"/>
    <w:rsid w:val="00A00BB6"/>
    <w:rsid w:val="00A00C24"/>
    <w:rsid w:val="00A015F5"/>
    <w:rsid w:val="00A03ACE"/>
    <w:rsid w:val="00A04293"/>
    <w:rsid w:val="00A048DE"/>
    <w:rsid w:val="00A06F85"/>
    <w:rsid w:val="00A0717C"/>
    <w:rsid w:val="00A073CD"/>
    <w:rsid w:val="00A07867"/>
    <w:rsid w:val="00A079E7"/>
    <w:rsid w:val="00A10D86"/>
    <w:rsid w:val="00A120F3"/>
    <w:rsid w:val="00A127C8"/>
    <w:rsid w:val="00A13485"/>
    <w:rsid w:val="00A1371A"/>
    <w:rsid w:val="00A13A93"/>
    <w:rsid w:val="00A14012"/>
    <w:rsid w:val="00A156CD"/>
    <w:rsid w:val="00A1605B"/>
    <w:rsid w:val="00A171D5"/>
    <w:rsid w:val="00A17341"/>
    <w:rsid w:val="00A17463"/>
    <w:rsid w:val="00A178C0"/>
    <w:rsid w:val="00A2015B"/>
    <w:rsid w:val="00A201C5"/>
    <w:rsid w:val="00A203AC"/>
    <w:rsid w:val="00A204F6"/>
    <w:rsid w:val="00A207D2"/>
    <w:rsid w:val="00A208A1"/>
    <w:rsid w:val="00A20FDD"/>
    <w:rsid w:val="00A21FC4"/>
    <w:rsid w:val="00A22234"/>
    <w:rsid w:val="00A22260"/>
    <w:rsid w:val="00A22D99"/>
    <w:rsid w:val="00A2351E"/>
    <w:rsid w:val="00A2407F"/>
    <w:rsid w:val="00A24888"/>
    <w:rsid w:val="00A251DF"/>
    <w:rsid w:val="00A25382"/>
    <w:rsid w:val="00A25758"/>
    <w:rsid w:val="00A263E3"/>
    <w:rsid w:val="00A26C28"/>
    <w:rsid w:val="00A27384"/>
    <w:rsid w:val="00A27DE7"/>
    <w:rsid w:val="00A27E10"/>
    <w:rsid w:val="00A3110E"/>
    <w:rsid w:val="00A314C4"/>
    <w:rsid w:val="00A31FC3"/>
    <w:rsid w:val="00A33172"/>
    <w:rsid w:val="00A3332B"/>
    <w:rsid w:val="00A333AA"/>
    <w:rsid w:val="00A33407"/>
    <w:rsid w:val="00A3494D"/>
    <w:rsid w:val="00A355AC"/>
    <w:rsid w:val="00A365D2"/>
    <w:rsid w:val="00A370DF"/>
    <w:rsid w:val="00A374FF"/>
    <w:rsid w:val="00A375FB"/>
    <w:rsid w:val="00A37790"/>
    <w:rsid w:val="00A40986"/>
    <w:rsid w:val="00A411DA"/>
    <w:rsid w:val="00A412AD"/>
    <w:rsid w:val="00A413AB"/>
    <w:rsid w:val="00A417D7"/>
    <w:rsid w:val="00A41AD7"/>
    <w:rsid w:val="00A41EB7"/>
    <w:rsid w:val="00A42DAC"/>
    <w:rsid w:val="00A43833"/>
    <w:rsid w:val="00A45438"/>
    <w:rsid w:val="00A454C2"/>
    <w:rsid w:val="00A46A33"/>
    <w:rsid w:val="00A46C83"/>
    <w:rsid w:val="00A46E61"/>
    <w:rsid w:val="00A475D0"/>
    <w:rsid w:val="00A47C1D"/>
    <w:rsid w:val="00A47DEE"/>
    <w:rsid w:val="00A47E92"/>
    <w:rsid w:val="00A506D7"/>
    <w:rsid w:val="00A50D7A"/>
    <w:rsid w:val="00A50F43"/>
    <w:rsid w:val="00A5129D"/>
    <w:rsid w:val="00A516A3"/>
    <w:rsid w:val="00A517E0"/>
    <w:rsid w:val="00A52CFE"/>
    <w:rsid w:val="00A53B08"/>
    <w:rsid w:val="00A53ED5"/>
    <w:rsid w:val="00A542E8"/>
    <w:rsid w:val="00A553C7"/>
    <w:rsid w:val="00A5588E"/>
    <w:rsid w:val="00A5643A"/>
    <w:rsid w:val="00A56DFB"/>
    <w:rsid w:val="00A57488"/>
    <w:rsid w:val="00A575B8"/>
    <w:rsid w:val="00A577E7"/>
    <w:rsid w:val="00A57A05"/>
    <w:rsid w:val="00A6176D"/>
    <w:rsid w:val="00A62635"/>
    <w:rsid w:val="00A62A6C"/>
    <w:rsid w:val="00A62F96"/>
    <w:rsid w:val="00A632DC"/>
    <w:rsid w:val="00A63317"/>
    <w:rsid w:val="00A63B4A"/>
    <w:rsid w:val="00A63F4D"/>
    <w:rsid w:val="00A64885"/>
    <w:rsid w:val="00A64F7F"/>
    <w:rsid w:val="00A653EE"/>
    <w:rsid w:val="00A65B37"/>
    <w:rsid w:val="00A65B4E"/>
    <w:rsid w:val="00A65D06"/>
    <w:rsid w:val="00A660F6"/>
    <w:rsid w:val="00A6628D"/>
    <w:rsid w:val="00A665DD"/>
    <w:rsid w:val="00A6678D"/>
    <w:rsid w:val="00A66ADD"/>
    <w:rsid w:val="00A700D1"/>
    <w:rsid w:val="00A7092B"/>
    <w:rsid w:val="00A71BD4"/>
    <w:rsid w:val="00A73B86"/>
    <w:rsid w:val="00A742DF"/>
    <w:rsid w:val="00A747B9"/>
    <w:rsid w:val="00A74FF2"/>
    <w:rsid w:val="00A752D4"/>
    <w:rsid w:val="00A7650E"/>
    <w:rsid w:val="00A76838"/>
    <w:rsid w:val="00A76A52"/>
    <w:rsid w:val="00A76A73"/>
    <w:rsid w:val="00A76DC6"/>
    <w:rsid w:val="00A777A4"/>
    <w:rsid w:val="00A77BF7"/>
    <w:rsid w:val="00A8053C"/>
    <w:rsid w:val="00A806E3"/>
    <w:rsid w:val="00A80A0C"/>
    <w:rsid w:val="00A8100B"/>
    <w:rsid w:val="00A82EEC"/>
    <w:rsid w:val="00A83559"/>
    <w:rsid w:val="00A837AA"/>
    <w:rsid w:val="00A83E11"/>
    <w:rsid w:val="00A848B1"/>
    <w:rsid w:val="00A84D38"/>
    <w:rsid w:val="00A90856"/>
    <w:rsid w:val="00A90AA4"/>
    <w:rsid w:val="00A90D79"/>
    <w:rsid w:val="00A91396"/>
    <w:rsid w:val="00A924C4"/>
    <w:rsid w:val="00A92DD5"/>
    <w:rsid w:val="00A92EA7"/>
    <w:rsid w:val="00A92F1A"/>
    <w:rsid w:val="00A9309D"/>
    <w:rsid w:val="00A9330B"/>
    <w:rsid w:val="00A938B6"/>
    <w:rsid w:val="00A9485F"/>
    <w:rsid w:val="00A94A2A"/>
    <w:rsid w:val="00A9552A"/>
    <w:rsid w:val="00A964E4"/>
    <w:rsid w:val="00A96A34"/>
    <w:rsid w:val="00A96FE2"/>
    <w:rsid w:val="00A97556"/>
    <w:rsid w:val="00AA028B"/>
    <w:rsid w:val="00AA06D2"/>
    <w:rsid w:val="00AA0C53"/>
    <w:rsid w:val="00AA0C9F"/>
    <w:rsid w:val="00AA0F52"/>
    <w:rsid w:val="00AA11C0"/>
    <w:rsid w:val="00AA1516"/>
    <w:rsid w:val="00AA1A3B"/>
    <w:rsid w:val="00AA29AD"/>
    <w:rsid w:val="00AA2A0C"/>
    <w:rsid w:val="00AA2D72"/>
    <w:rsid w:val="00AA373D"/>
    <w:rsid w:val="00AA465C"/>
    <w:rsid w:val="00AA512F"/>
    <w:rsid w:val="00AA5A8D"/>
    <w:rsid w:val="00AA5D4C"/>
    <w:rsid w:val="00AA61D6"/>
    <w:rsid w:val="00AA6A85"/>
    <w:rsid w:val="00AA7E60"/>
    <w:rsid w:val="00AB1B42"/>
    <w:rsid w:val="00AB1C61"/>
    <w:rsid w:val="00AB3D9E"/>
    <w:rsid w:val="00AB3FB8"/>
    <w:rsid w:val="00AB44DF"/>
    <w:rsid w:val="00AB4E05"/>
    <w:rsid w:val="00AB51EA"/>
    <w:rsid w:val="00AB5242"/>
    <w:rsid w:val="00AB5355"/>
    <w:rsid w:val="00AB59C9"/>
    <w:rsid w:val="00AB5C76"/>
    <w:rsid w:val="00AB6288"/>
    <w:rsid w:val="00AB7498"/>
    <w:rsid w:val="00AB7991"/>
    <w:rsid w:val="00AC0F92"/>
    <w:rsid w:val="00AC37B4"/>
    <w:rsid w:val="00AC3854"/>
    <w:rsid w:val="00AC3F37"/>
    <w:rsid w:val="00AC40C8"/>
    <w:rsid w:val="00AC48E2"/>
    <w:rsid w:val="00AC5504"/>
    <w:rsid w:val="00AC59C5"/>
    <w:rsid w:val="00AC6DAA"/>
    <w:rsid w:val="00AC7013"/>
    <w:rsid w:val="00AC741C"/>
    <w:rsid w:val="00AC7479"/>
    <w:rsid w:val="00AC7615"/>
    <w:rsid w:val="00AD0110"/>
    <w:rsid w:val="00AD05E0"/>
    <w:rsid w:val="00AD0D91"/>
    <w:rsid w:val="00AD1E24"/>
    <w:rsid w:val="00AD2855"/>
    <w:rsid w:val="00AD2895"/>
    <w:rsid w:val="00AD3A61"/>
    <w:rsid w:val="00AD3B7C"/>
    <w:rsid w:val="00AD3C2C"/>
    <w:rsid w:val="00AD40C9"/>
    <w:rsid w:val="00AD50FF"/>
    <w:rsid w:val="00AD5B20"/>
    <w:rsid w:val="00AD5BB6"/>
    <w:rsid w:val="00AD6097"/>
    <w:rsid w:val="00AD633C"/>
    <w:rsid w:val="00AD6C49"/>
    <w:rsid w:val="00AD6D2D"/>
    <w:rsid w:val="00AD7EC2"/>
    <w:rsid w:val="00AE0037"/>
    <w:rsid w:val="00AE0786"/>
    <w:rsid w:val="00AE07BA"/>
    <w:rsid w:val="00AE0F9D"/>
    <w:rsid w:val="00AE10E0"/>
    <w:rsid w:val="00AE1C3F"/>
    <w:rsid w:val="00AE1D4F"/>
    <w:rsid w:val="00AE3DF3"/>
    <w:rsid w:val="00AE44A6"/>
    <w:rsid w:val="00AE503A"/>
    <w:rsid w:val="00AE544B"/>
    <w:rsid w:val="00AE6359"/>
    <w:rsid w:val="00AE6B6F"/>
    <w:rsid w:val="00AE74C8"/>
    <w:rsid w:val="00AE79CA"/>
    <w:rsid w:val="00AF0042"/>
    <w:rsid w:val="00AF0F7A"/>
    <w:rsid w:val="00AF16DA"/>
    <w:rsid w:val="00AF22EA"/>
    <w:rsid w:val="00AF344A"/>
    <w:rsid w:val="00AF4076"/>
    <w:rsid w:val="00AF47CA"/>
    <w:rsid w:val="00AF4E0D"/>
    <w:rsid w:val="00AF503D"/>
    <w:rsid w:val="00AF5462"/>
    <w:rsid w:val="00AF58A4"/>
    <w:rsid w:val="00AF6092"/>
    <w:rsid w:val="00AF66D2"/>
    <w:rsid w:val="00AF679A"/>
    <w:rsid w:val="00AF6C79"/>
    <w:rsid w:val="00B00590"/>
    <w:rsid w:val="00B01EA1"/>
    <w:rsid w:val="00B026DC"/>
    <w:rsid w:val="00B047C5"/>
    <w:rsid w:val="00B0485C"/>
    <w:rsid w:val="00B06382"/>
    <w:rsid w:val="00B066BF"/>
    <w:rsid w:val="00B06B6E"/>
    <w:rsid w:val="00B10312"/>
    <w:rsid w:val="00B11145"/>
    <w:rsid w:val="00B11430"/>
    <w:rsid w:val="00B116A2"/>
    <w:rsid w:val="00B120EC"/>
    <w:rsid w:val="00B12BC6"/>
    <w:rsid w:val="00B12E5B"/>
    <w:rsid w:val="00B14024"/>
    <w:rsid w:val="00B141AB"/>
    <w:rsid w:val="00B14824"/>
    <w:rsid w:val="00B15178"/>
    <w:rsid w:val="00B1528C"/>
    <w:rsid w:val="00B154EB"/>
    <w:rsid w:val="00B16716"/>
    <w:rsid w:val="00B1691A"/>
    <w:rsid w:val="00B16925"/>
    <w:rsid w:val="00B16F69"/>
    <w:rsid w:val="00B17040"/>
    <w:rsid w:val="00B17907"/>
    <w:rsid w:val="00B21337"/>
    <w:rsid w:val="00B22551"/>
    <w:rsid w:val="00B22970"/>
    <w:rsid w:val="00B22D23"/>
    <w:rsid w:val="00B22E4A"/>
    <w:rsid w:val="00B230A6"/>
    <w:rsid w:val="00B231F1"/>
    <w:rsid w:val="00B23B66"/>
    <w:rsid w:val="00B23BBB"/>
    <w:rsid w:val="00B24101"/>
    <w:rsid w:val="00B24872"/>
    <w:rsid w:val="00B24AFF"/>
    <w:rsid w:val="00B304C8"/>
    <w:rsid w:val="00B3057F"/>
    <w:rsid w:val="00B30CD0"/>
    <w:rsid w:val="00B314BE"/>
    <w:rsid w:val="00B32371"/>
    <w:rsid w:val="00B33043"/>
    <w:rsid w:val="00B332C9"/>
    <w:rsid w:val="00B33970"/>
    <w:rsid w:val="00B33ACE"/>
    <w:rsid w:val="00B34284"/>
    <w:rsid w:val="00B35180"/>
    <w:rsid w:val="00B35248"/>
    <w:rsid w:val="00B35893"/>
    <w:rsid w:val="00B35D23"/>
    <w:rsid w:val="00B3606D"/>
    <w:rsid w:val="00B37DAA"/>
    <w:rsid w:val="00B4006A"/>
    <w:rsid w:val="00B4088D"/>
    <w:rsid w:val="00B40A30"/>
    <w:rsid w:val="00B40E46"/>
    <w:rsid w:val="00B40F4A"/>
    <w:rsid w:val="00B42394"/>
    <w:rsid w:val="00B42484"/>
    <w:rsid w:val="00B43055"/>
    <w:rsid w:val="00B430AF"/>
    <w:rsid w:val="00B4346B"/>
    <w:rsid w:val="00B435EE"/>
    <w:rsid w:val="00B437C0"/>
    <w:rsid w:val="00B44DB5"/>
    <w:rsid w:val="00B452D5"/>
    <w:rsid w:val="00B464C1"/>
    <w:rsid w:val="00B467E9"/>
    <w:rsid w:val="00B47322"/>
    <w:rsid w:val="00B47402"/>
    <w:rsid w:val="00B50A64"/>
    <w:rsid w:val="00B517BF"/>
    <w:rsid w:val="00B51A2C"/>
    <w:rsid w:val="00B51FFF"/>
    <w:rsid w:val="00B52CE3"/>
    <w:rsid w:val="00B53EE3"/>
    <w:rsid w:val="00B54AE5"/>
    <w:rsid w:val="00B54C0E"/>
    <w:rsid w:val="00B54F6E"/>
    <w:rsid w:val="00B5594B"/>
    <w:rsid w:val="00B56B16"/>
    <w:rsid w:val="00B56BEA"/>
    <w:rsid w:val="00B60A15"/>
    <w:rsid w:val="00B6156A"/>
    <w:rsid w:val="00B615BF"/>
    <w:rsid w:val="00B61798"/>
    <w:rsid w:val="00B61EE9"/>
    <w:rsid w:val="00B62FF2"/>
    <w:rsid w:val="00B63616"/>
    <w:rsid w:val="00B63D1C"/>
    <w:rsid w:val="00B6430B"/>
    <w:rsid w:val="00B64E63"/>
    <w:rsid w:val="00B6532C"/>
    <w:rsid w:val="00B65ECA"/>
    <w:rsid w:val="00B66286"/>
    <w:rsid w:val="00B66AC4"/>
    <w:rsid w:val="00B6782D"/>
    <w:rsid w:val="00B67A5B"/>
    <w:rsid w:val="00B67CB9"/>
    <w:rsid w:val="00B7043C"/>
    <w:rsid w:val="00B7202F"/>
    <w:rsid w:val="00B735A2"/>
    <w:rsid w:val="00B73F5A"/>
    <w:rsid w:val="00B74413"/>
    <w:rsid w:val="00B7568A"/>
    <w:rsid w:val="00B77712"/>
    <w:rsid w:val="00B77B1F"/>
    <w:rsid w:val="00B8067F"/>
    <w:rsid w:val="00B80DD5"/>
    <w:rsid w:val="00B8193C"/>
    <w:rsid w:val="00B82B83"/>
    <w:rsid w:val="00B82FAB"/>
    <w:rsid w:val="00B83154"/>
    <w:rsid w:val="00B84030"/>
    <w:rsid w:val="00B8542D"/>
    <w:rsid w:val="00B85559"/>
    <w:rsid w:val="00B85C30"/>
    <w:rsid w:val="00B86E8C"/>
    <w:rsid w:val="00B87046"/>
    <w:rsid w:val="00B871F7"/>
    <w:rsid w:val="00B9014D"/>
    <w:rsid w:val="00B90587"/>
    <w:rsid w:val="00B917F7"/>
    <w:rsid w:val="00B92885"/>
    <w:rsid w:val="00B928E6"/>
    <w:rsid w:val="00B92F1F"/>
    <w:rsid w:val="00B931DD"/>
    <w:rsid w:val="00B93398"/>
    <w:rsid w:val="00B93702"/>
    <w:rsid w:val="00B9377C"/>
    <w:rsid w:val="00B93BBD"/>
    <w:rsid w:val="00B94D9E"/>
    <w:rsid w:val="00B95BE5"/>
    <w:rsid w:val="00BA000D"/>
    <w:rsid w:val="00BA1E9D"/>
    <w:rsid w:val="00BA20DE"/>
    <w:rsid w:val="00BA2FC8"/>
    <w:rsid w:val="00BA3059"/>
    <w:rsid w:val="00BA31A1"/>
    <w:rsid w:val="00BA4238"/>
    <w:rsid w:val="00BA45D2"/>
    <w:rsid w:val="00BA54B9"/>
    <w:rsid w:val="00BA54C2"/>
    <w:rsid w:val="00BA5FDA"/>
    <w:rsid w:val="00BA6334"/>
    <w:rsid w:val="00BA67D2"/>
    <w:rsid w:val="00BA6ADE"/>
    <w:rsid w:val="00BA7C52"/>
    <w:rsid w:val="00BA7CEF"/>
    <w:rsid w:val="00BB0CC1"/>
    <w:rsid w:val="00BB0F32"/>
    <w:rsid w:val="00BB32CD"/>
    <w:rsid w:val="00BB36C2"/>
    <w:rsid w:val="00BB37C5"/>
    <w:rsid w:val="00BB37E7"/>
    <w:rsid w:val="00BB42F1"/>
    <w:rsid w:val="00BB5917"/>
    <w:rsid w:val="00BB5AA2"/>
    <w:rsid w:val="00BB5C47"/>
    <w:rsid w:val="00BB6A6C"/>
    <w:rsid w:val="00BB71FB"/>
    <w:rsid w:val="00BC12F5"/>
    <w:rsid w:val="00BC2EF1"/>
    <w:rsid w:val="00BC360A"/>
    <w:rsid w:val="00BC3614"/>
    <w:rsid w:val="00BC383A"/>
    <w:rsid w:val="00BC38B0"/>
    <w:rsid w:val="00BC5C1D"/>
    <w:rsid w:val="00BC61E6"/>
    <w:rsid w:val="00BC64A9"/>
    <w:rsid w:val="00BC6995"/>
    <w:rsid w:val="00BC76CD"/>
    <w:rsid w:val="00BC77D7"/>
    <w:rsid w:val="00BD008C"/>
    <w:rsid w:val="00BD0629"/>
    <w:rsid w:val="00BD179A"/>
    <w:rsid w:val="00BD2186"/>
    <w:rsid w:val="00BD22B6"/>
    <w:rsid w:val="00BD2526"/>
    <w:rsid w:val="00BD271D"/>
    <w:rsid w:val="00BD2DC7"/>
    <w:rsid w:val="00BD3032"/>
    <w:rsid w:val="00BD39B5"/>
    <w:rsid w:val="00BD3AC1"/>
    <w:rsid w:val="00BD514E"/>
    <w:rsid w:val="00BD578B"/>
    <w:rsid w:val="00BD6679"/>
    <w:rsid w:val="00BD6CEE"/>
    <w:rsid w:val="00BD7387"/>
    <w:rsid w:val="00BD746B"/>
    <w:rsid w:val="00BD7C8A"/>
    <w:rsid w:val="00BE0AA8"/>
    <w:rsid w:val="00BE1195"/>
    <w:rsid w:val="00BE23A8"/>
    <w:rsid w:val="00BE265F"/>
    <w:rsid w:val="00BE2EC1"/>
    <w:rsid w:val="00BE3D1B"/>
    <w:rsid w:val="00BE47DA"/>
    <w:rsid w:val="00BE49D7"/>
    <w:rsid w:val="00BE56A6"/>
    <w:rsid w:val="00BE6644"/>
    <w:rsid w:val="00BE71C7"/>
    <w:rsid w:val="00BE733A"/>
    <w:rsid w:val="00BE7CDD"/>
    <w:rsid w:val="00BF07E5"/>
    <w:rsid w:val="00BF0890"/>
    <w:rsid w:val="00BF206F"/>
    <w:rsid w:val="00BF2819"/>
    <w:rsid w:val="00BF2A6F"/>
    <w:rsid w:val="00BF2B4D"/>
    <w:rsid w:val="00BF2B5C"/>
    <w:rsid w:val="00BF2CE1"/>
    <w:rsid w:val="00BF3EB6"/>
    <w:rsid w:val="00BF5414"/>
    <w:rsid w:val="00BF5A69"/>
    <w:rsid w:val="00BF5FEC"/>
    <w:rsid w:val="00BF797E"/>
    <w:rsid w:val="00C0094F"/>
    <w:rsid w:val="00C01681"/>
    <w:rsid w:val="00C02452"/>
    <w:rsid w:val="00C026A1"/>
    <w:rsid w:val="00C0279E"/>
    <w:rsid w:val="00C03654"/>
    <w:rsid w:val="00C03B36"/>
    <w:rsid w:val="00C04B6A"/>
    <w:rsid w:val="00C054B9"/>
    <w:rsid w:val="00C061D5"/>
    <w:rsid w:val="00C06215"/>
    <w:rsid w:val="00C06254"/>
    <w:rsid w:val="00C06468"/>
    <w:rsid w:val="00C06F4B"/>
    <w:rsid w:val="00C11902"/>
    <w:rsid w:val="00C11A47"/>
    <w:rsid w:val="00C130F8"/>
    <w:rsid w:val="00C135F9"/>
    <w:rsid w:val="00C13DFB"/>
    <w:rsid w:val="00C1421C"/>
    <w:rsid w:val="00C14D16"/>
    <w:rsid w:val="00C15D05"/>
    <w:rsid w:val="00C15FE8"/>
    <w:rsid w:val="00C1669B"/>
    <w:rsid w:val="00C1744E"/>
    <w:rsid w:val="00C17BB4"/>
    <w:rsid w:val="00C17F63"/>
    <w:rsid w:val="00C212B3"/>
    <w:rsid w:val="00C21D2A"/>
    <w:rsid w:val="00C21D91"/>
    <w:rsid w:val="00C22E23"/>
    <w:rsid w:val="00C23916"/>
    <w:rsid w:val="00C239B6"/>
    <w:rsid w:val="00C241B5"/>
    <w:rsid w:val="00C246E1"/>
    <w:rsid w:val="00C257E7"/>
    <w:rsid w:val="00C26681"/>
    <w:rsid w:val="00C26DB3"/>
    <w:rsid w:val="00C26F05"/>
    <w:rsid w:val="00C26F22"/>
    <w:rsid w:val="00C27518"/>
    <w:rsid w:val="00C27578"/>
    <w:rsid w:val="00C304A7"/>
    <w:rsid w:val="00C307B3"/>
    <w:rsid w:val="00C30AFE"/>
    <w:rsid w:val="00C33D99"/>
    <w:rsid w:val="00C33DDE"/>
    <w:rsid w:val="00C34F87"/>
    <w:rsid w:val="00C37041"/>
    <w:rsid w:val="00C376DE"/>
    <w:rsid w:val="00C41281"/>
    <w:rsid w:val="00C4202E"/>
    <w:rsid w:val="00C42493"/>
    <w:rsid w:val="00C433C6"/>
    <w:rsid w:val="00C43444"/>
    <w:rsid w:val="00C44BFB"/>
    <w:rsid w:val="00C44E5B"/>
    <w:rsid w:val="00C4578F"/>
    <w:rsid w:val="00C45916"/>
    <w:rsid w:val="00C45C8E"/>
    <w:rsid w:val="00C460FC"/>
    <w:rsid w:val="00C472F7"/>
    <w:rsid w:val="00C47301"/>
    <w:rsid w:val="00C47928"/>
    <w:rsid w:val="00C47F58"/>
    <w:rsid w:val="00C50009"/>
    <w:rsid w:val="00C50683"/>
    <w:rsid w:val="00C50FC7"/>
    <w:rsid w:val="00C519BB"/>
    <w:rsid w:val="00C519F4"/>
    <w:rsid w:val="00C51C03"/>
    <w:rsid w:val="00C5318D"/>
    <w:rsid w:val="00C53DD3"/>
    <w:rsid w:val="00C544E0"/>
    <w:rsid w:val="00C552B1"/>
    <w:rsid w:val="00C558C5"/>
    <w:rsid w:val="00C55C28"/>
    <w:rsid w:val="00C56206"/>
    <w:rsid w:val="00C56B6F"/>
    <w:rsid w:val="00C5721D"/>
    <w:rsid w:val="00C57AA9"/>
    <w:rsid w:val="00C60F93"/>
    <w:rsid w:val="00C614B0"/>
    <w:rsid w:val="00C61A94"/>
    <w:rsid w:val="00C63809"/>
    <w:rsid w:val="00C6495A"/>
    <w:rsid w:val="00C64E46"/>
    <w:rsid w:val="00C66CE4"/>
    <w:rsid w:val="00C70768"/>
    <w:rsid w:val="00C707F7"/>
    <w:rsid w:val="00C72B8D"/>
    <w:rsid w:val="00C72DF0"/>
    <w:rsid w:val="00C72EE1"/>
    <w:rsid w:val="00C74B5F"/>
    <w:rsid w:val="00C74EFF"/>
    <w:rsid w:val="00C75DBB"/>
    <w:rsid w:val="00C760D9"/>
    <w:rsid w:val="00C769AA"/>
    <w:rsid w:val="00C76F92"/>
    <w:rsid w:val="00C7743A"/>
    <w:rsid w:val="00C77CC8"/>
    <w:rsid w:val="00C800E5"/>
    <w:rsid w:val="00C80582"/>
    <w:rsid w:val="00C81473"/>
    <w:rsid w:val="00C8219C"/>
    <w:rsid w:val="00C8262F"/>
    <w:rsid w:val="00C82D14"/>
    <w:rsid w:val="00C8421F"/>
    <w:rsid w:val="00C84B00"/>
    <w:rsid w:val="00C84BE6"/>
    <w:rsid w:val="00C85643"/>
    <w:rsid w:val="00C8643A"/>
    <w:rsid w:val="00C8652E"/>
    <w:rsid w:val="00C86748"/>
    <w:rsid w:val="00C86943"/>
    <w:rsid w:val="00C86E93"/>
    <w:rsid w:val="00C87691"/>
    <w:rsid w:val="00C876CA"/>
    <w:rsid w:val="00C87EBE"/>
    <w:rsid w:val="00C904BF"/>
    <w:rsid w:val="00C90511"/>
    <w:rsid w:val="00C90A31"/>
    <w:rsid w:val="00C90B9F"/>
    <w:rsid w:val="00C90BF7"/>
    <w:rsid w:val="00C90BFD"/>
    <w:rsid w:val="00C92AB7"/>
    <w:rsid w:val="00C92C3C"/>
    <w:rsid w:val="00C93146"/>
    <w:rsid w:val="00C93462"/>
    <w:rsid w:val="00C9397E"/>
    <w:rsid w:val="00C94117"/>
    <w:rsid w:val="00C941C2"/>
    <w:rsid w:val="00C94251"/>
    <w:rsid w:val="00C944BA"/>
    <w:rsid w:val="00C94AD2"/>
    <w:rsid w:val="00C94B95"/>
    <w:rsid w:val="00C951A2"/>
    <w:rsid w:val="00C95D25"/>
    <w:rsid w:val="00C95FC0"/>
    <w:rsid w:val="00C96264"/>
    <w:rsid w:val="00C96FB2"/>
    <w:rsid w:val="00C97258"/>
    <w:rsid w:val="00C976BC"/>
    <w:rsid w:val="00C976FA"/>
    <w:rsid w:val="00C97E73"/>
    <w:rsid w:val="00CA071E"/>
    <w:rsid w:val="00CA0DEA"/>
    <w:rsid w:val="00CA1345"/>
    <w:rsid w:val="00CA1731"/>
    <w:rsid w:val="00CA18D9"/>
    <w:rsid w:val="00CA20D7"/>
    <w:rsid w:val="00CA25EC"/>
    <w:rsid w:val="00CA2D79"/>
    <w:rsid w:val="00CA4376"/>
    <w:rsid w:val="00CA49B6"/>
    <w:rsid w:val="00CA49E5"/>
    <w:rsid w:val="00CA4A9E"/>
    <w:rsid w:val="00CA4CEC"/>
    <w:rsid w:val="00CA4E2D"/>
    <w:rsid w:val="00CA58F6"/>
    <w:rsid w:val="00CA593D"/>
    <w:rsid w:val="00CA61E8"/>
    <w:rsid w:val="00CA63C7"/>
    <w:rsid w:val="00CA6637"/>
    <w:rsid w:val="00CA71C1"/>
    <w:rsid w:val="00CA745C"/>
    <w:rsid w:val="00CA7532"/>
    <w:rsid w:val="00CA7E20"/>
    <w:rsid w:val="00CA7E42"/>
    <w:rsid w:val="00CB0003"/>
    <w:rsid w:val="00CB1182"/>
    <w:rsid w:val="00CB1315"/>
    <w:rsid w:val="00CB16F0"/>
    <w:rsid w:val="00CB1773"/>
    <w:rsid w:val="00CB19A3"/>
    <w:rsid w:val="00CB1B34"/>
    <w:rsid w:val="00CB1E8C"/>
    <w:rsid w:val="00CB2270"/>
    <w:rsid w:val="00CB3D83"/>
    <w:rsid w:val="00CB422F"/>
    <w:rsid w:val="00CB4C82"/>
    <w:rsid w:val="00CB4DF2"/>
    <w:rsid w:val="00CB529C"/>
    <w:rsid w:val="00CB54C3"/>
    <w:rsid w:val="00CB6027"/>
    <w:rsid w:val="00CB6B21"/>
    <w:rsid w:val="00CC03BC"/>
    <w:rsid w:val="00CC0BFD"/>
    <w:rsid w:val="00CC12B7"/>
    <w:rsid w:val="00CC1914"/>
    <w:rsid w:val="00CC3D14"/>
    <w:rsid w:val="00CC4C0E"/>
    <w:rsid w:val="00CC4C73"/>
    <w:rsid w:val="00CC77E7"/>
    <w:rsid w:val="00CC7B20"/>
    <w:rsid w:val="00CD0059"/>
    <w:rsid w:val="00CD0191"/>
    <w:rsid w:val="00CD0EE1"/>
    <w:rsid w:val="00CD0EF0"/>
    <w:rsid w:val="00CD17B1"/>
    <w:rsid w:val="00CD1973"/>
    <w:rsid w:val="00CD35A7"/>
    <w:rsid w:val="00CD4122"/>
    <w:rsid w:val="00CD4539"/>
    <w:rsid w:val="00CD4540"/>
    <w:rsid w:val="00CD4E1E"/>
    <w:rsid w:val="00CD5586"/>
    <w:rsid w:val="00CD60D7"/>
    <w:rsid w:val="00CD60F4"/>
    <w:rsid w:val="00CE039B"/>
    <w:rsid w:val="00CE1205"/>
    <w:rsid w:val="00CE1534"/>
    <w:rsid w:val="00CE2CCF"/>
    <w:rsid w:val="00CE3AED"/>
    <w:rsid w:val="00CE3EB5"/>
    <w:rsid w:val="00CE5611"/>
    <w:rsid w:val="00CE5B41"/>
    <w:rsid w:val="00CE5D49"/>
    <w:rsid w:val="00CE6743"/>
    <w:rsid w:val="00CE678C"/>
    <w:rsid w:val="00CE708E"/>
    <w:rsid w:val="00CE748D"/>
    <w:rsid w:val="00CE7E5E"/>
    <w:rsid w:val="00CF027F"/>
    <w:rsid w:val="00CF0CD2"/>
    <w:rsid w:val="00CF0FAA"/>
    <w:rsid w:val="00CF1479"/>
    <w:rsid w:val="00CF2D9F"/>
    <w:rsid w:val="00CF3D63"/>
    <w:rsid w:val="00CF40C7"/>
    <w:rsid w:val="00CF485A"/>
    <w:rsid w:val="00CF485C"/>
    <w:rsid w:val="00CF4D74"/>
    <w:rsid w:val="00CF5750"/>
    <w:rsid w:val="00CF680B"/>
    <w:rsid w:val="00CF73CF"/>
    <w:rsid w:val="00CF75C8"/>
    <w:rsid w:val="00CF7BAC"/>
    <w:rsid w:val="00D00D22"/>
    <w:rsid w:val="00D00F6E"/>
    <w:rsid w:val="00D02621"/>
    <w:rsid w:val="00D027F3"/>
    <w:rsid w:val="00D02863"/>
    <w:rsid w:val="00D06F04"/>
    <w:rsid w:val="00D072ED"/>
    <w:rsid w:val="00D07749"/>
    <w:rsid w:val="00D07B8E"/>
    <w:rsid w:val="00D123BC"/>
    <w:rsid w:val="00D12582"/>
    <w:rsid w:val="00D1339E"/>
    <w:rsid w:val="00D1427E"/>
    <w:rsid w:val="00D147C9"/>
    <w:rsid w:val="00D1556F"/>
    <w:rsid w:val="00D16501"/>
    <w:rsid w:val="00D16AC0"/>
    <w:rsid w:val="00D17490"/>
    <w:rsid w:val="00D17C05"/>
    <w:rsid w:val="00D20164"/>
    <w:rsid w:val="00D21E77"/>
    <w:rsid w:val="00D2250A"/>
    <w:rsid w:val="00D237BD"/>
    <w:rsid w:val="00D23BC8"/>
    <w:rsid w:val="00D23F22"/>
    <w:rsid w:val="00D26C38"/>
    <w:rsid w:val="00D324DA"/>
    <w:rsid w:val="00D327E0"/>
    <w:rsid w:val="00D332FD"/>
    <w:rsid w:val="00D33685"/>
    <w:rsid w:val="00D34E10"/>
    <w:rsid w:val="00D353AF"/>
    <w:rsid w:val="00D3567A"/>
    <w:rsid w:val="00D35B9E"/>
    <w:rsid w:val="00D35F55"/>
    <w:rsid w:val="00D366EA"/>
    <w:rsid w:val="00D36B39"/>
    <w:rsid w:val="00D372B5"/>
    <w:rsid w:val="00D377CA"/>
    <w:rsid w:val="00D401A4"/>
    <w:rsid w:val="00D40BFB"/>
    <w:rsid w:val="00D411D7"/>
    <w:rsid w:val="00D419E8"/>
    <w:rsid w:val="00D4258C"/>
    <w:rsid w:val="00D430BF"/>
    <w:rsid w:val="00D43BA5"/>
    <w:rsid w:val="00D44B07"/>
    <w:rsid w:val="00D45109"/>
    <w:rsid w:val="00D451B3"/>
    <w:rsid w:val="00D458DE"/>
    <w:rsid w:val="00D46178"/>
    <w:rsid w:val="00D4649B"/>
    <w:rsid w:val="00D4656A"/>
    <w:rsid w:val="00D46DDF"/>
    <w:rsid w:val="00D46F1C"/>
    <w:rsid w:val="00D473F5"/>
    <w:rsid w:val="00D4743F"/>
    <w:rsid w:val="00D47452"/>
    <w:rsid w:val="00D512B7"/>
    <w:rsid w:val="00D5186C"/>
    <w:rsid w:val="00D52401"/>
    <w:rsid w:val="00D538C9"/>
    <w:rsid w:val="00D54796"/>
    <w:rsid w:val="00D55082"/>
    <w:rsid w:val="00D55417"/>
    <w:rsid w:val="00D55C4A"/>
    <w:rsid w:val="00D55C82"/>
    <w:rsid w:val="00D56778"/>
    <w:rsid w:val="00D5701F"/>
    <w:rsid w:val="00D5725C"/>
    <w:rsid w:val="00D5798E"/>
    <w:rsid w:val="00D605BE"/>
    <w:rsid w:val="00D60B3D"/>
    <w:rsid w:val="00D6199C"/>
    <w:rsid w:val="00D64536"/>
    <w:rsid w:val="00D6535E"/>
    <w:rsid w:val="00D66C4F"/>
    <w:rsid w:val="00D67164"/>
    <w:rsid w:val="00D70EE2"/>
    <w:rsid w:val="00D72AE5"/>
    <w:rsid w:val="00D7328A"/>
    <w:rsid w:val="00D73E1E"/>
    <w:rsid w:val="00D74551"/>
    <w:rsid w:val="00D7479A"/>
    <w:rsid w:val="00D74B3D"/>
    <w:rsid w:val="00D74F8C"/>
    <w:rsid w:val="00D75391"/>
    <w:rsid w:val="00D75C2A"/>
    <w:rsid w:val="00D75E58"/>
    <w:rsid w:val="00D762BD"/>
    <w:rsid w:val="00D76CE8"/>
    <w:rsid w:val="00D7786F"/>
    <w:rsid w:val="00D779C3"/>
    <w:rsid w:val="00D77CC6"/>
    <w:rsid w:val="00D8163F"/>
    <w:rsid w:val="00D81FA9"/>
    <w:rsid w:val="00D82E53"/>
    <w:rsid w:val="00D82FB3"/>
    <w:rsid w:val="00D83452"/>
    <w:rsid w:val="00D839AB"/>
    <w:rsid w:val="00D84618"/>
    <w:rsid w:val="00D847A5"/>
    <w:rsid w:val="00D84B6D"/>
    <w:rsid w:val="00D85162"/>
    <w:rsid w:val="00D85A88"/>
    <w:rsid w:val="00D86179"/>
    <w:rsid w:val="00D87393"/>
    <w:rsid w:val="00D87B54"/>
    <w:rsid w:val="00D91992"/>
    <w:rsid w:val="00D920A7"/>
    <w:rsid w:val="00D93AF2"/>
    <w:rsid w:val="00D9519A"/>
    <w:rsid w:val="00D95C7F"/>
    <w:rsid w:val="00D96640"/>
    <w:rsid w:val="00D966A0"/>
    <w:rsid w:val="00DA14E5"/>
    <w:rsid w:val="00DA25D0"/>
    <w:rsid w:val="00DA27DB"/>
    <w:rsid w:val="00DA427C"/>
    <w:rsid w:val="00DA45F6"/>
    <w:rsid w:val="00DA601A"/>
    <w:rsid w:val="00DA6102"/>
    <w:rsid w:val="00DA665B"/>
    <w:rsid w:val="00DA6680"/>
    <w:rsid w:val="00DA7E1D"/>
    <w:rsid w:val="00DA7FA1"/>
    <w:rsid w:val="00DB11B3"/>
    <w:rsid w:val="00DB1B6B"/>
    <w:rsid w:val="00DB2109"/>
    <w:rsid w:val="00DB3151"/>
    <w:rsid w:val="00DB4955"/>
    <w:rsid w:val="00DB4C17"/>
    <w:rsid w:val="00DB4DED"/>
    <w:rsid w:val="00DB4E03"/>
    <w:rsid w:val="00DB51D7"/>
    <w:rsid w:val="00DB5E38"/>
    <w:rsid w:val="00DB6600"/>
    <w:rsid w:val="00DB6837"/>
    <w:rsid w:val="00DB7259"/>
    <w:rsid w:val="00DB7421"/>
    <w:rsid w:val="00DB7451"/>
    <w:rsid w:val="00DB74BA"/>
    <w:rsid w:val="00DB782D"/>
    <w:rsid w:val="00DC0E74"/>
    <w:rsid w:val="00DC0FB1"/>
    <w:rsid w:val="00DC100D"/>
    <w:rsid w:val="00DC124E"/>
    <w:rsid w:val="00DC2130"/>
    <w:rsid w:val="00DC2A68"/>
    <w:rsid w:val="00DC2EA7"/>
    <w:rsid w:val="00DC34AA"/>
    <w:rsid w:val="00DC3C4A"/>
    <w:rsid w:val="00DC4395"/>
    <w:rsid w:val="00DC4A58"/>
    <w:rsid w:val="00DC50E8"/>
    <w:rsid w:val="00DC5EDC"/>
    <w:rsid w:val="00DC6E13"/>
    <w:rsid w:val="00DD05A6"/>
    <w:rsid w:val="00DD1657"/>
    <w:rsid w:val="00DD18A1"/>
    <w:rsid w:val="00DD1F06"/>
    <w:rsid w:val="00DD2B78"/>
    <w:rsid w:val="00DD2FC0"/>
    <w:rsid w:val="00DD31C1"/>
    <w:rsid w:val="00DD3280"/>
    <w:rsid w:val="00DD5A56"/>
    <w:rsid w:val="00DD5BE9"/>
    <w:rsid w:val="00DD5D97"/>
    <w:rsid w:val="00DD6DBF"/>
    <w:rsid w:val="00DD6E7A"/>
    <w:rsid w:val="00DD70BE"/>
    <w:rsid w:val="00DD7416"/>
    <w:rsid w:val="00DE0CBC"/>
    <w:rsid w:val="00DE162A"/>
    <w:rsid w:val="00DE1B34"/>
    <w:rsid w:val="00DE1F70"/>
    <w:rsid w:val="00DE1F92"/>
    <w:rsid w:val="00DE3FE5"/>
    <w:rsid w:val="00DE403D"/>
    <w:rsid w:val="00DE46AD"/>
    <w:rsid w:val="00DE5038"/>
    <w:rsid w:val="00DE57DD"/>
    <w:rsid w:val="00DE5E65"/>
    <w:rsid w:val="00DE6392"/>
    <w:rsid w:val="00DE7013"/>
    <w:rsid w:val="00DF08BB"/>
    <w:rsid w:val="00DF0FB1"/>
    <w:rsid w:val="00DF1C53"/>
    <w:rsid w:val="00DF1C64"/>
    <w:rsid w:val="00DF2ACB"/>
    <w:rsid w:val="00DF325A"/>
    <w:rsid w:val="00DF3336"/>
    <w:rsid w:val="00DF56F1"/>
    <w:rsid w:val="00DF6E6E"/>
    <w:rsid w:val="00DF743E"/>
    <w:rsid w:val="00E00400"/>
    <w:rsid w:val="00E00457"/>
    <w:rsid w:val="00E00459"/>
    <w:rsid w:val="00E0046C"/>
    <w:rsid w:val="00E006C4"/>
    <w:rsid w:val="00E0180F"/>
    <w:rsid w:val="00E01BE4"/>
    <w:rsid w:val="00E01CFB"/>
    <w:rsid w:val="00E01DC0"/>
    <w:rsid w:val="00E020C9"/>
    <w:rsid w:val="00E02862"/>
    <w:rsid w:val="00E02D62"/>
    <w:rsid w:val="00E03190"/>
    <w:rsid w:val="00E0352D"/>
    <w:rsid w:val="00E036B4"/>
    <w:rsid w:val="00E062A1"/>
    <w:rsid w:val="00E067E7"/>
    <w:rsid w:val="00E069B9"/>
    <w:rsid w:val="00E07568"/>
    <w:rsid w:val="00E07B3C"/>
    <w:rsid w:val="00E07C05"/>
    <w:rsid w:val="00E12088"/>
    <w:rsid w:val="00E123FF"/>
    <w:rsid w:val="00E126C8"/>
    <w:rsid w:val="00E131DC"/>
    <w:rsid w:val="00E1344B"/>
    <w:rsid w:val="00E13567"/>
    <w:rsid w:val="00E153D5"/>
    <w:rsid w:val="00E1628F"/>
    <w:rsid w:val="00E16D91"/>
    <w:rsid w:val="00E16EC1"/>
    <w:rsid w:val="00E17034"/>
    <w:rsid w:val="00E172EC"/>
    <w:rsid w:val="00E2032B"/>
    <w:rsid w:val="00E2055A"/>
    <w:rsid w:val="00E20590"/>
    <w:rsid w:val="00E20A82"/>
    <w:rsid w:val="00E20F27"/>
    <w:rsid w:val="00E211F5"/>
    <w:rsid w:val="00E21984"/>
    <w:rsid w:val="00E22AE2"/>
    <w:rsid w:val="00E2403E"/>
    <w:rsid w:val="00E25017"/>
    <w:rsid w:val="00E25250"/>
    <w:rsid w:val="00E26818"/>
    <w:rsid w:val="00E26BA8"/>
    <w:rsid w:val="00E273EB"/>
    <w:rsid w:val="00E27ABC"/>
    <w:rsid w:val="00E30750"/>
    <w:rsid w:val="00E3089E"/>
    <w:rsid w:val="00E31BD4"/>
    <w:rsid w:val="00E3303C"/>
    <w:rsid w:val="00E3363B"/>
    <w:rsid w:val="00E3491D"/>
    <w:rsid w:val="00E35193"/>
    <w:rsid w:val="00E35E51"/>
    <w:rsid w:val="00E37EAD"/>
    <w:rsid w:val="00E405F5"/>
    <w:rsid w:val="00E416EC"/>
    <w:rsid w:val="00E41BB4"/>
    <w:rsid w:val="00E42195"/>
    <w:rsid w:val="00E42608"/>
    <w:rsid w:val="00E4276F"/>
    <w:rsid w:val="00E4451E"/>
    <w:rsid w:val="00E44839"/>
    <w:rsid w:val="00E46A7D"/>
    <w:rsid w:val="00E46BDE"/>
    <w:rsid w:val="00E46FFE"/>
    <w:rsid w:val="00E4782D"/>
    <w:rsid w:val="00E51FBD"/>
    <w:rsid w:val="00E525C1"/>
    <w:rsid w:val="00E532D3"/>
    <w:rsid w:val="00E53686"/>
    <w:rsid w:val="00E53D33"/>
    <w:rsid w:val="00E54067"/>
    <w:rsid w:val="00E5490D"/>
    <w:rsid w:val="00E5493F"/>
    <w:rsid w:val="00E54A35"/>
    <w:rsid w:val="00E55619"/>
    <w:rsid w:val="00E55D6B"/>
    <w:rsid w:val="00E56241"/>
    <w:rsid w:val="00E56849"/>
    <w:rsid w:val="00E568F5"/>
    <w:rsid w:val="00E56D67"/>
    <w:rsid w:val="00E574A7"/>
    <w:rsid w:val="00E60604"/>
    <w:rsid w:val="00E608C2"/>
    <w:rsid w:val="00E609E8"/>
    <w:rsid w:val="00E60E62"/>
    <w:rsid w:val="00E6193F"/>
    <w:rsid w:val="00E6327A"/>
    <w:rsid w:val="00E63A37"/>
    <w:rsid w:val="00E66297"/>
    <w:rsid w:val="00E665CD"/>
    <w:rsid w:val="00E66837"/>
    <w:rsid w:val="00E70638"/>
    <w:rsid w:val="00E71C0D"/>
    <w:rsid w:val="00E721BD"/>
    <w:rsid w:val="00E728CD"/>
    <w:rsid w:val="00E735E3"/>
    <w:rsid w:val="00E73793"/>
    <w:rsid w:val="00E738A8"/>
    <w:rsid w:val="00E73B60"/>
    <w:rsid w:val="00E744BB"/>
    <w:rsid w:val="00E75614"/>
    <w:rsid w:val="00E76051"/>
    <w:rsid w:val="00E769DB"/>
    <w:rsid w:val="00E7769C"/>
    <w:rsid w:val="00E812CC"/>
    <w:rsid w:val="00E81BEE"/>
    <w:rsid w:val="00E81D60"/>
    <w:rsid w:val="00E82690"/>
    <w:rsid w:val="00E832F9"/>
    <w:rsid w:val="00E84A06"/>
    <w:rsid w:val="00E85D0B"/>
    <w:rsid w:val="00E90717"/>
    <w:rsid w:val="00E917E3"/>
    <w:rsid w:val="00E92BE7"/>
    <w:rsid w:val="00E92CDC"/>
    <w:rsid w:val="00E94633"/>
    <w:rsid w:val="00E94DB3"/>
    <w:rsid w:val="00E94EF1"/>
    <w:rsid w:val="00E9632F"/>
    <w:rsid w:val="00E96BAD"/>
    <w:rsid w:val="00E96C34"/>
    <w:rsid w:val="00E96DF5"/>
    <w:rsid w:val="00E97EA6"/>
    <w:rsid w:val="00EA0143"/>
    <w:rsid w:val="00EA1318"/>
    <w:rsid w:val="00EA1583"/>
    <w:rsid w:val="00EA16C7"/>
    <w:rsid w:val="00EA1C04"/>
    <w:rsid w:val="00EA3091"/>
    <w:rsid w:val="00EA34E2"/>
    <w:rsid w:val="00EA37BD"/>
    <w:rsid w:val="00EA3AF4"/>
    <w:rsid w:val="00EA4090"/>
    <w:rsid w:val="00EA5610"/>
    <w:rsid w:val="00EA5AEF"/>
    <w:rsid w:val="00EA5E73"/>
    <w:rsid w:val="00EA65A7"/>
    <w:rsid w:val="00EA68EC"/>
    <w:rsid w:val="00EA6940"/>
    <w:rsid w:val="00EB1008"/>
    <w:rsid w:val="00EB11A0"/>
    <w:rsid w:val="00EB1A10"/>
    <w:rsid w:val="00EB1B6E"/>
    <w:rsid w:val="00EB2F9E"/>
    <w:rsid w:val="00EB3656"/>
    <w:rsid w:val="00EB3B17"/>
    <w:rsid w:val="00EB4184"/>
    <w:rsid w:val="00EB41C9"/>
    <w:rsid w:val="00EB41D6"/>
    <w:rsid w:val="00EB4EB1"/>
    <w:rsid w:val="00EB5BB8"/>
    <w:rsid w:val="00EB5CBB"/>
    <w:rsid w:val="00EB792C"/>
    <w:rsid w:val="00EB7D3A"/>
    <w:rsid w:val="00EC03CB"/>
    <w:rsid w:val="00EC120D"/>
    <w:rsid w:val="00EC1656"/>
    <w:rsid w:val="00EC2033"/>
    <w:rsid w:val="00EC28AA"/>
    <w:rsid w:val="00EC2B16"/>
    <w:rsid w:val="00EC34AA"/>
    <w:rsid w:val="00EC3E6A"/>
    <w:rsid w:val="00EC499A"/>
    <w:rsid w:val="00EC4D3D"/>
    <w:rsid w:val="00EC5B61"/>
    <w:rsid w:val="00EC76BB"/>
    <w:rsid w:val="00ED0958"/>
    <w:rsid w:val="00ED1219"/>
    <w:rsid w:val="00ED1232"/>
    <w:rsid w:val="00ED1F1E"/>
    <w:rsid w:val="00ED23BF"/>
    <w:rsid w:val="00ED2725"/>
    <w:rsid w:val="00ED2967"/>
    <w:rsid w:val="00ED32ED"/>
    <w:rsid w:val="00ED357E"/>
    <w:rsid w:val="00ED4E3A"/>
    <w:rsid w:val="00ED6754"/>
    <w:rsid w:val="00ED6FD7"/>
    <w:rsid w:val="00ED766A"/>
    <w:rsid w:val="00ED7F78"/>
    <w:rsid w:val="00EE130F"/>
    <w:rsid w:val="00EE1B59"/>
    <w:rsid w:val="00EE1F26"/>
    <w:rsid w:val="00EE227C"/>
    <w:rsid w:val="00EE25B2"/>
    <w:rsid w:val="00EE25F6"/>
    <w:rsid w:val="00EE2A49"/>
    <w:rsid w:val="00EE2EB8"/>
    <w:rsid w:val="00EE418D"/>
    <w:rsid w:val="00EE49FE"/>
    <w:rsid w:val="00EE5300"/>
    <w:rsid w:val="00EE56DA"/>
    <w:rsid w:val="00EE5A2A"/>
    <w:rsid w:val="00EE68D3"/>
    <w:rsid w:val="00EE7E60"/>
    <w:rsid w:val="00EF0F7B"/>
    <w:rsid w:val="00EF10AF"/>
    <w:rsid w:val="00EF1699"/>
    <w:rsid w:val="00EF1FD2"/>
    <w:rsid w:val="00EF3316"/>
    <w:rsid w:val="00EF3C44"/>
    <w:rsid w:val="00EF49F1"/>
    <w:rsid w:val="00EF4D1B"/>
    <w:rsid w:val="00EF4DE9"/>
    <w:rsid w:val="00EF5359"/>
    <w:rsid w:val="00EF6A18"/>
    <w:rsid w:val="00EF74CE"/>
    <w:rsid w:val="00F01222"/>
    <w:rsid w:val="00F027CA"/>
    <w:rsid w:val="00F0342E"/>
    <w:rsid w:val="00F045A2"/>
    <w:rsid w:val="00F045A3"/>
    <w:rsid w:val="00F04A2F"/>
    <w:rsid w:val="00F055FB"/>
    <w:rsid w:val="00F107A6"/>
    <w:rsid w:val="00F126CC"/>
    <w:rsid w:val="00F12A5A"/>
    <w:rsid w:val="00F12D8A"/>
    <w:rsid w:val="00F13246"/>
    <w:rsid w:val="00F13AC6"/>
    <w:rsid w:val="00F1435F"/>
    <w:rsid w:val="00F14AAE"/>
    <w:rsid w:val="00F1564F"/>
    <w:rsid w:val="00F16271"/>
    <w:rsid w:val="00F16E2C"/>
    <w:rsid w:val="00F172EC"/>
    <w:rsid w:val="00F178BB"/>
    <w:rsid w:val="00F2025E"/>
    <w:rsid w:val="00F20361"/>
    <w:rsid w:val="00F20EF8"/>
    <w:rsid w:val="00F215C3"/>
    <w:rsid w:val="00F227B4"/>
    <w:rsid w:val="00F23224"/>
    <w:rsid w:val="00F2343C"/>
    <w:rsid w:val="00F23BE4"/>
    <w:rsid w:val="00F23D96"/>
    <w:rsid w:val="00F23E35"/>
    <w:rsid w:val="00F23ED7"/>
    <w:rsid w:val="00F23F6B"/>
    <w:rsid w:val="00F23FB6"/>
    <w:rsid w:val="00F241E3"/>
    <w:rsid w:val="00F24B40"/>
    <w:rsid w:val="00F24FEF"/>
    <w:rsid w:val="00F25065"/>
    <w:rsid w:val="00F26609"/>
    <w:rsid w:val="00F26DDB"/>
    <w:rsid w:val="00F26DF7"/>
    <w:rsid w:val="00F276C5"/>
    <w:rsid w:val="00F306C5"/>
    <w:rsid w:val="00F30B54"/>
    <w:rsid w:val="00F311C0"/>
    <w:rsid w:val="00F3170C"/>
    <w:rsid w:val="00F31CBB"/>
    <w:rsid w:val="00F32D01"/>
    <w:rsid w:val="00F33328"/>
    <w:rsid w:val="00F334E9"/>
    <w:rsid w:val="00F3471B"/>
    <w:rsid w:val="00F34A66"/>
    <w:rsid w:val="00F364DC"/>
    <w:rsid w:val="00F372C7"/>
    <w:rsid w:val="00F37A46"/>
    <w:rsid w:val="00F37AFA"/>
    <w:rsid w:val="00F37B5A"/>
    <w:rsid w:val="00F37D53"/>
    <w:rsid w:val="00F40BDD"/>
    <w:rsid w:val="00F40DD8"/>
    <w:rsid w:val="00F41017"/>
    <w:rsid w:val="00F410B2"/>
    <w:rsid w:val="00F41B10"/>
    <w:rsid w:val="00F42271"/>
    <w:rsid w:val="00F42910"/>
    <w:rsid w:val="00F433D1"/>
    <w:rsid w:val="00F437E7"/>
    <w:rsid w:val="00F439E8"/>
    <w:rsid w:val="00F44F6D"/>
    <w:rsid w:val="00F45E52"/>
    <w:rsid w:val="00F46AC2"/>
    <w:rsid w:val="00F46FC2"/>
    <w:rsid w:val="00F502D9"/>
    <w:rsid w:val="00F505A3"/>
    <w:rsid w:val="00F505F8"/>
    <w:rsid w:val="00F50EBD"/>
    <w:rsid w:val="00F511AF"/>
    <w:rsid w:val="00F52C95"/>
    <w:rsid w:val="00F52F84"/>
    <w:rsid w:val="00F5474C"/>
    <w:rsid w:val="00F5791E"/>
    <w:rsid w:val="00F57AA6"/>
    <w:rsid w:val="00F60D79"/>
    <w:rsid w:val="00F61A98"/>
    <w:rsid w:val="00F61B9D"/>
    <w:rsid w:val="00F62735"/>
    <w:rsid w:val="00F62EA5"/>
    <w:rsid w:val="00F64304"/>
    <w:rsid w:val="00F64549"/>
    <w:rsid w:val="00F649C3"/>
    <w:rsid w:val="00F66AB9"/>
    <w:rsid w:val="00F67FA2"/>
    <w:rsid w:val="00F70CF9"/>
    <w:rsid w:val="00F72770"/>
    <w:rsid w:val="00F7359F"/>
    <w:rsid w:val="00F73F33"/>
    <w:rsid w:val="00F7414D"/>
    <w:rsid w:val="00F74A76"/>
    <w:rsid w:val="00F74D1C"/>
    <w:rsid w:val="00F75468"/>
    <w:rsid w:val="00F756B7"/>
    <w:rsid w:val="00F76FA8"/>
    <w:rsid w:val="00F7728C"/>
    <w:rsid w:val="00F77DE7"/>
    <w:rsid w:val="00F80DFB"/>
    <w:rsid w:val="00F80FCC"/>
    <w:rsid w:val="00F811D2"/>
    <w:rsid w:val="00F816D5"/>
    <w:rsid w:val="00F81A68"/>
    <w:rsid w:val="00F83239"/>
    <w:rsid w:val="00F84094"/>
    <w:rsid w:val="00F84ACD"/>
    <w:rsid w:val="00F85443"/>
    <w:rsid w:val="00F8546C"/>
    <w:rsid w:val="00F85908"/>
    <w:rsid w:val="00F86289"/>
    <w:rsid w:val="00F862ED"/>
    <w:rsid w:val="00F87647"/>
    <w:rsid w:val="00F90D4E"/>
    <w:rsid w:val="00F91660"/>
    <w:rsid w:val="00F91A51"/>
    <w:rsid w:val="00F92759"/>
    <w:rsid w:val="00F93359"/>
    <w:rsid w:val="00F9414D"/>
    <w:rsid w:val="00F94173"/>
    <w:rsid w:val="00F9460C"/>
    <w:rsid w:val="00F948F7"/>
    <w:rsid w:val="00F959C6"/>
    <w:rsid w:val="00F973CD"/>
    <w:rsid w:val="00F97577"/>
    <w:rsid w:val="00F97AA4"/>
    <w:rsid w:val="00F97C54"/>
    <w:rsid w:val="00FA09B0"/>
    <w:rsid w:val="00FA0AD2"/>
    <w:rsid w:val="00FA0B45"/>
    <w:rsid w:val="00FA163C"/>
    <w:rsid w:val="00FA2531"/>
    <w:rsid w:val="00FA25E3"/>
    <w:rsid w:val="00FA2625"/>
    <w:rsid w:val="00FA280E"/>
    <w:rsid w:val="00FA2913"/>
    <w:rsid w:val="00FA291E"/>
    <w:rsid w:val="00FA3682"/>
    <w:rsid w:val="00FA380A"/>
    <w:rsid w:val="00FA4A45"/>
    <w:rsid w:val="00FA4AD9"/>
    <w:rsid w:val="00FA5079"/>
    <w:rsid w:val="00FA67A3"/>
    <w:rsid w:val="00FA67A6"/>
    <w:rsid w:val="00FA7586"/>
    <w:rsid w:val="00FA7877"/>
    <w:rsid w:val="00FA7E88"/>
    <w:rsid w:val="00FB0445"/>
    <w:rsid w:val="00FB0492"/>
    <w:rsid w:val="00FB10B8"/>
    <w:rsid w:val="00FB341C"/>
    <w:rsid w:val="00FB36DF"/>
    <w:rsid w:val="00FB4A51"/>
    <w:rsid w:val="00FB4DB1"/>
    <w:rsid w:val="00FB5F19"/>
    <w:rsid w:val="00FB6AD2"/>
    <w:rsid w:val="00FB7612"/>
    <w:rsid w:val="00FB779A"/>
    <w:rsid w:val="00FB7EF8"/>
    <w:rsid w:val="00FB7F95"/>
    <w:rsid w:val="00FC0738"/>
    <w:rsid w:val="00FC0BCA"/>
    <w:rsid w:val="00FC1304"/>
    <w:rsid w:val="00FC19BD"/>
    <w:rsid w:val="00FC1BB2"/>
    <w:rsid w:val="00FC3EB2"/>
    <w:rsid w:val="00FC457C"/>
    <w:rsid w:val="00FC5595"/>
    <w:rsid w:val="00FC5863"/>
    <w:rsid w:val="00FC65D5"/>
    <w:rsid w:val="00FC6A58"/>
    <w:rsid w:val="00FD085B"/>
    <w:rsid w:val="00FD09F3"/>
    <w:rsid w:val="00FD0CBE"/>
    <w:rsid w:val="00FD0E30"/>
    <w:rsid w:val="00FD1171"/>
    <w:rsid w:val="00FD16B1"/>
    <w:rsid w:val="00FD198A"/>
    <w:rsid w:val="00FD1FCA"/>
    <w:rsid w:val="00FD1FED"/>
    <w:rsid w:val="00FD24BC"/>
    <w:rsid w:val="00FD2857"/>
    <w:rsid w:val="00FD2FCA"/>
    <w:rsid w:val="00FD33FD"/>
    <w:rsid w:val="00FD43AC"/>
    <w:rsid w:val="00FD51AA"/>
    <w:rsid w:val="00FD5388"/>
    <w:rsid w:val="00FD581B"/>
    <w:rsid w:val="00FD6401"/>
    <w:rsid w:val="00FD654C"/>
    <w:rsid w:val="00FD7032"/>
    <w:rsid w:val="00FD711F"/>
    <w:rsid w:val="00FD775E"/>
    <w:rsid w:val="00FD7EA5"/>
    <w:rsid w:val="00FE0246"/>
    <w:rsid w:val="00FE12F3"/>
    <w:rsid w:val="00FE1D8E"/>
    <w:rsid w:val="00FE1E73"/>
    <w:rsid w:val="00FE2563"/>
    <w:rsid w:val="00FE2E65"/>
    <w:rsid w:val="00FE3BDA"/>
    <w:rsid w:val="00FE3C35"/>
    <w:rsid w:val="00FE418C"/>
    <w:rsid w:val="00FE4191"/>
    <w:rsid w:val="00FE5343"/>
    <w:rsid w:val="00FE570A"/>
    <w:rsid w:val="00FE5CB3"/>
    <w:rsid w:val="00FE77D4"/>
    <w:rsid w:val="00FE7861"/>
    <w:rsid w:val="00FE79CB"/>
    <w:rsid w:val="00FF01CD"/>
    <w:rsid w:val="00FF04C4"/>
    <w:rsid w:val="00FF222B"/>
    <w:rsid w:val="00FF2D31"/>
    <w:rsid w:val="00FF2FA4"/>
    <w:rsid w:val="00FF3576"/>
    <w:rsid w:val="00FF5071"/>
    <w:rsid w:val="00FF6020"/>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F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1C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531C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6531C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531CB"/>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6531CB"/>
    <w:pPr>
      <w:widowControl w:val="0"/>
      <w:autoSpaceDE w:val="0"/>
      <w:autoSpaceDN w:val="0"/>
      <w:jc w:val="left"/>
    </w:pPr>
    <w:rPr>
      <w:rFonts w:ascii="Arial" w:eastAsia="Times New Roman" w:hAnsi="Arial" w:cs="Arial"/>
      <w:sz w:val="20"/>
      <w:szCs w:val="20"/>
      <w:lang w:eastAsia="ru-RU"/>
    </w:rPr>
  </w:style>
  <w:style w:type="paragraph" w:styleId="a3">
    <w:name w:val="header"/>
    <w:basedOn w:val="a"/>
    <w:link w:val="a4"/>
    <w:uiPriority w:val="99"/>
    <w:unhideWhenUsed/>
    <w:rsid w:val="000D02A0"/>
    <w:pPr>
      <w:tabs>
        <w:tab w:val="center" w:pos="4677"/>
        <w:tab w:val="right" w:pos="9355"/>
      </w:tabs>
    </w:pPr>
  </w:style>
  <w:style w:type="character" w:customStyle="1" w:styleId="a4">
    <w:name w:val="Верхний колонтитул Знак"/>
    <w:basedOn w:val="a0"/>
    <w:link w:val="a3"/>
    <w:uiPriority w:val="99"/>
    <w:rsid w:val="000D02A0"/>
  </w:style>
  <w:style w:type="paragraph" w:styleId="a5">
    <w:name w:val="footer"/>
    <w:basedOn w:val="a"/>
    <w:link w:val="a6"/>
    <w:uiPriority w:val="99"/>
    <w:semiHidden/>
    <w:unhideWhenUsed/>
    <w:rsid w:val="000D02A0"/>
    <w:pPr>
      <w:tabs>
        <w:tab w:val="center" w:pos="4677"/>
        <w:tab w:val="right" w:pos="9355"/>
      </w:tabs>
    </w:pPr>
  </w:style>
  <w:style w:type="character" w:customStyle="1" w:styleId="a6">
    <w:name w:val="Нижний колонтитул Знак"/>
    <w:basedOn w:val="a0"/>
    <w:link w:val="a5"/>
    <w:uiPriority w:val="99"/>
    <w:semiHidden/>
    <w:rsid w:val="000D02A0"/>
  </w:style>
  <w:style w:type="paragraph" w:styleId="a7">
    <w:name w:val="Balloon Text"/>
    <w:basedOn w:val="a"/>
    <w:link w:val="a8"/>
    <w:uiPriority w:val="99"/>
    <w:semiHidden/>
    <w:unhideWhenUsed/>
    <w:rsid w:val="00187A84"/>
    <w:rPr>
      <w:rFonts w:ascii="Tahoma" w:hAnsi="Tahoma" w:cs="Tahoma"/>
      <w:sz w:val="16"/>
      <w:szCs w:val="16"/>
    </w:rPr>
  </w:style>
  <w:style w:type="character" w:customStyle="1" w:styleId="a8">
    <w:name w:val="Текст выноски Знак"/>
    <w:basedOn w:val="a0"/>
    <w:link w:val="a7"/>
    <w:uiPriority w:val="99"/>
    <w:semiHidden/>
    <w:rsid w:val="00187A84"/>
    <w:rPr>
      <w:rFonts w:ascii="Tahoma" w:eastAsia="Times New Roman" w:hAnsi="Tahoma" w:cs="Tahoma"/>
      <w:sz w:val="16"/>
      <w:szCs w:val="16"/>
      <w:lang w:eastAsia="ru-RU"/>
    </w:rPr>
  </w:style>
  <w:style w:type="table" w:styleId="a9">
    <w:name w:val="Table Grid"/>
    <w:basedOn w:val="a1"/>
    <w:uiPriority w:val="99"/>
    <w:rsid w:val="00B77B1F"/>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455FEA"/>
  </w:style>
  <w:style w:type="paragraph" w:styleId="aa">
    <w:name w:val="Body Text"/>
    <w:basedOn w:val="a"/>
    <w:link w:val="ab"/>
    <w:rsid w:val="0003339A"/>
    <w:pPr>
      <w:overflowPunct w:val="0"/>
      <w:autoSpaceDE w:val="0"/>
      <w:autoSpaceDN w:val="0"/>
      <w:adjustRightInd w:val="0"/>
      <w:textAlignment w:val="baseline"/>
    </w:pPr>
    <w:rPr>
      <w:sz w:val="28"/>
      <w:szCs w:val="20"/>
    </w:rPr>
  </w:style>
  <w:style w:type="character" w:customStyle="1" w:styleId="ab">
    <w:name w:val="Основной текст Знак"/>
    <w:basedOn w:val="a0"/>
    <w:link w:val="aa"/>
    <w:rsid w:val="0003339A"/>
    <w:rPr>
      <w:rFonts w:ascii="Times New Roman" w:eastAsia="Times New Roman" w:hAnsi="Times New Roman" w:cs="Times New Roman"/>
      <w:sz w:val="28"/>
      <w:szCs w:val="20"/>
      <w:lang w:eastAsia="ru-RU"/>
    </w:rPr>
  </w:style>
  <w:style w:type="character" w:customStyle="1" w:styleId="5">
    <w:name w:val="Основной текст (5)_"/>
    <w:basedOn w:val="a0"/>
    <w:link w:val="50"/>
    <w:uiPriority w:val="99"/>
    <w:locked/>
    <w:rsid w:val="006F22A5"/>
    <w:rPr>
      <w:sz w:val="24"/>
      <w:szCs w:val="24"/>
      <w:shd w:val="clear" w:color="auto" w:fill="FFFFFF"/>
    </w:rPr>
  </w:style>
  <w:style w:type="paragraph" w:customStyle="1" w:styleId="50">
    <w:name w:val="Основной текст (5)"/>
    <w:basedOn w:val="a"/>
    <w:link w:val="5"/>
    <w:uiPriority w:val="99"/>
    <w:rsid w:val="006F22A5"/>
    <w:pPr>
      <w:shd w:val="clear" w:color="auto" w:fill="FFFFFF"/>
      <w:spacing w:after="300" w:line="274" w:lineRule="exact"/>
      <w:jc w:val="center"/>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F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1C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531C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6531C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531CB"/>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6531CB"/>
    <w:pPr>
      <w:widowControl w:val="0"/>
      <w:autoSpaceDE w:val="0"/>
      <w:autoSpaceDN w:val="0"/>
      <w:jc w:val="left"/>
    </w:pPr>
    <w:rPr>
      <w:rFonts w:ascii="Arial" w:eastAsia="Times New Roman" w:hAnsi="Arial" w:cs="Arial"/>
      <w:sz w:val="20"/>
      <w:szCs w:val="20"/>
      <w:lang w:eastAsia="ru-RU"/>
    </w:rPr>
  </w:style>
  <w:style w:type="paragraph" w:styleId="a3">
    <w:name w:val="header"/>
    <w:basedOn w:val="a"/>
    <w:link w:val="a4"/>
    <w:uiPriority w:val="99"/>
    <w:unhideWhenUsed/>
    <w:rsid w:val="000D02A0"/>
    <w:pPr>
      <w:tabs>
        <w:tab w:val="center" w:pos="4677"/>
        <w:tab w:val="right" w:pos="9355"/>
      </w:tabs>
    </w:pPr>
  </w:style>
  <w:style w:type="character" w:customStyle="1" w:styleId="a4">
    <w:name w:val="Верхний колонтитул Знак"/>
    <w:basedOn w:val="a0"/>
    <w:link w:val="a3"/>
    <w:uiPriority w:val="99"/>
    <w:rsid w:val="000D02A0"/>
  </w:style>
  <w:style w:type="paragraph" w:styleId="a5">
    <w:name w:val="footer"/>
    <w:basedOn w:val="a"/>
    <w:link w:val="a6"/>
    <w:uiPriority w:val="99"/>
    <w:semiHidden/>
    <w:unhideWhenUsed/>
    <w:rsid w:val="000D02A0"/>
    <w:pPr>
      <w:tabs>
        <w:tab w:val="center" w:pos="4677"/>
        <w:tab w:val="right" w:pos="9355"/>
      </w:tabs>
    </w:pPr>
  </w:style>
  <w:style w:type="character" w:customStyle="1" w:styleId="a6">
    <w:name w:val="Нижний колонтитул Знак"/>
    <w:basedOn w:val="a0"/>
    <w:link w:val="a5"/>
    <w:uiPriority w:val="99"/>
    <w:semiHidden/>
    <w:rsid w:val="000D02A0"/>
  </w:style>
  <w:style w:type="paragraph" w:styleId="a7">
    <w:name w:val="Balloon Text"/>
    <w:basedOn w:val="a"/>
    <w:link w:val="a8"/>
    <w:uiPriority w:val="99"/>
    <w:semiHidden/>
    <w:unhideWhenUsed/>
    <w:rsid w:val="00187A84"/>
    <w:rPr>
      <w:rFonts w:ascii="Tahoma" w:hAnsi="Tahoma" w:cs="Tahoma"/>
      <w:sz w:val="16"/>
      <w:szCs w:val="16"/>
    </w:rPr>
  </w:style>
  <w:style w:type="character" w:customStyle="1" w:styleId="a8">
    <w:name w:val="Текст выноски Знак"/>
    <w:basedOn w:val="a0"/>
    <w:link w:val="a7"/>
    <w:uiPriority w:val="99"/>
    <w:semiHidden/>
    <w:rsid w:val="00187A84"/>
    <w:rPr>
      <w:rFonts w:ascii="Tahoma" w:eastAsia="Times New Roman" w:hAnsi="Tahoma" w:cs="Tahoma"/>
      <w:sz w:val="16"/>
      <w:szCs w:val="16"/>
      <w:lang w:eastAsia="ru-RU"/>
    </w:rPr>
  </w:style>
  <w:style w:type="table" w:styleId="a9">
    <w:name w:val="Table Grid"/>
    <w:basedOn w:val="a1"/>
    <w:uiPriority w:val="99"/>
    <w:rsid w:val="00B77B1F"/>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455FEA"/>
  </w:style>
  <w:style w:type="paragraph" w:styleId="aa">
    <w:name w:val="Body Text"/>
    <w:basedOn w:val="a"/>
    <w:link w:val="ab"/>
    <w:rsid w:val="0003339A"/>
    <w:pPr>
      <w:overflowPunct w:val="0"/>
      <w:autoSpaceDE w:val="0"/>
      <w:autoSpaceDN w:val="0"/>
      <w:adjustRightInd w:val="0"/>
      <w:textAlignment w:val="baseline"/>
    </w:pPr>
    <w:rPr>
      <w:sz w:val="28"/>
      <w:szCs w:val="20"/>
    </w:rPr>
  </w:style>
  <w:style w:type="character" w:customStyle="1" w:styleId="ab">
    <w:name w:val="Основной текст Знак"/>
    <w:basedOn w:val="a0"/>
    <w:link w:val="aa"/>
    <w:rsid w:val="0003339A"/>
    <w:rPr>
      <w:rFonts w:ascii="Times New Roman" w:eastAsia="Times New Roman" w:hAnsi="Times New Roman" w:cs="Times New Roman"/>
      <w:sz w:val="28"/>
      <w:szCs w:val="20"/>
      <w:lang w:eastAsia="ru-RU"/>
    </w:rPr>
  </w:style>
  <w:style w:type="character" w:customStyle="1" w:styleId="5">
    <w:name w:val="Основной текст (5)_"/>
    <w:basedOn w:val="a0"/>
    <w:link w:val="50"/>
    <w:uiPriority w:val="99"/>
    <w:locked/>
    <w:rsid w:val="006F22A5"/>
    <w:rPr>
      <w:sz w:val="24"/>
      <w:szCs w:val="24"/>
      <w:shd w:val="clear" w:color="auto" w:fill="FFFFFF"/>
    </w:rPr>
  </w:style>
  <w:style w:type="paragraph" w:customStyle="1" w:styleId="50">
    <w:name w:val="Основной текст (5)"/>
    <w:basedOn w:val="a"/>
    <w:link w:val="5"/>
    <w:uiPriority w:val="99"/>
    <w:rsid w:val="006F22A5"/>
    <w:pPr>
      <w:shd w:val="clear" w:color="auto" w:fill="FFFFFF"/>
      <w:spacing w:after="300" w:line="274" w:lineRule="exact"/>
      <w:jc w:val="center"/>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0D46D21710644F03F65D1E62AF92A9EA59D7AF0B0E457A147211803F08E7309C86BB5599E686kFP9K" TargetMode="External"/><Relationship Id="rId21" Type="http://schemas.openxmlformats.org/officeDocument/2006/relationships/hyperlink" Target="consultantplus://offline/ref=6534330A8D4E7380475F37A84A63FB901698EB9A2188DF5B5DC336F6iFP8K" TargetMode="External"/><Relationship Id="rId42" Type="http://schemas.openxmlformats.org/officeDocument/2006/relationships/hyperlink" Target="consultantplus://offline/ref=2C5F848CE5CF3465A0C36A627E49DD33141AC023B4BA4D9951C7A3A8E0055B18FE3792C207E4AEE4j1P4K" TargetMode="External"/><Relationship Id="rId63" Type="http://schemas.openxmlformats.org/officeDocument/2006/relationships/hyperlink" Target="consultantplus://offline/ref=2C5F848CE5CF3465A0C36A627E49DD33171DCA27B4B94D9951C7A3A8E0055B18FE3792C207E5A8EDj1P6K" TargetMode="External"/><Relationship Id="rId84" Type="http://schemas.openxmlformats.org/officeDocument/2006/relationships/hyperlink" Target="consultantplus://offline/ref=070D46D21710644F03F6431374C3CCA5ED5189A60C041623477446DF6F0EB270DC80EE16DDEB86FDCC207Fk6P3K" TargetMode="External"/><Relationship Id="rId138" Type="http://schemas.openxmlformats.org/officeDocument/2006/relationships/hyperlink" Target="consultantplus://offline/ref=070D46D21710644F03F65D1E62AF92A9E958D6AF080518701C2B1D823807B8279BCFB75499E485F8kCPFK" TargetMode="External"/><Relationship Id="rId159" Type="http://schemas.openxmlformats.org/officeDocument/2006/relationships/hyperlink" Target="consultantplus://offline/ref=49A57F357DCB38D7B8D792D8EC679DEC7A9DC98385D727BFD2D671B406l3PFK" TargetMode="External"/><Relationship Id="rId170" Type="http://schemas.openxmlformats.org/officeDocument/2006/relationships/hyperlink" Target="consultantplus://offline/ref=49A57F357DCB38D7B8D792D8EC679DEC799ECF8685DE27BFD2D671B406l3PFK" TargetMode="External"/><Relationship Id="rId191" Type="http://schemas.openxmlformats.org/officeDocument/2006/relationships/hyperlink" Target="consultantplus://offline/ref=49A57F357DCB38D7B8D792D8EC679DEC7A9CC7898BD527BFD2D671B406l3PFK" TargetMode="External"/><Relationship Id="rId205" Type="http://schemas.openxmlformats.org/officeDocument/2006/relationships/hyperlink" Target="consultantplus://offline/ref=A01C1ECF80FC80A92BBD6E55071527D9D361A646D28C3F265097EC05E78CB2F475A5BC3E879169a4lCM" TargetMode="External"/><Relationship Id="rId226" Type="http://schemas.openxmlformats.org/officeDocument/2006/relationships/hyperlink" Target="consultantplus://offline/ref=49A57F357DCB38D7B8D792D8EC679DEC7E94CD838ADD7AB5DA8F7DB601302368E80B2882027758l6P6K" TargetMode="External"/><Relationship Id="rId107" Type="http://schemas.openxmlformats.org/officeDocument/2006/relationships/hyperlink" Target="consultantplus://offline/ref=070D46D21710644F03F65D1E62AF92A9E958D6A8080218701C2B1D8238k0P7K" TargetMode="External"/><Relationship Id="rId11" Type="http://schemas.openxmlformats.org/officeDocument/2006/relationships/hyperlink" Target="consultantplus://offline/ref=6534330A8D4E7380475F37A84A63FB901D92EB9D21878251559A3AF4FF383E87A803420ABCE5E366i1P3K" TargetMode="External"/><Relationship Id="rId32" Type="http://schemas.openxmlformats.org/officeDocument/2006/relationships/hyperlink" Target="consultantplus://offline/ref=6534330A8D4E7380475F37A84A63FB901D92EA92208B8251559A3AF4FFi3P8K" TargetMode="External"/><Relationship Id="rId53" Type="http://schemas.openxmlformats.org/officeDocument/2006/relationships/hyperlink" Target="consultantplus://offline/ref=2C5F848CE5CF3465A0C36A627E49DD33171DCA27B4B94D9951C7A3A8E0055B18FE3792C207E5A8EDj1P6K" TargetMode="External"/><Relationship Id="rId74" Type="http://schemas.openxmlformats.org/officeDocument/2006/relationships/hyperlink" Target="consultantplus://offline/ref=2C5F848CE5CF3465A0C36A627E49DD33171EC220B7B14D9951C7A3A8E0055B18FE3792C207E4AFE3j1P6K" TargetMode="External"/><Relationship Id="rId128" Type="http://schemas.openxmlformats.org/officeDocument/2006/relationships/hyperlink" Target="consultantplus://offline/ref=070D46D21710644F03F6431374C3CCA5ED5189A60C041A25497446DF6F0EB270kDPCK" TargetMode="External"/><Relationship Id="rId149" Type="http://schemas.openxmlformats.org/officeDocument/2006/relationships/hyperlink" Target="consultantplus://offline/ref=070D46D21710644F03F65D1E62AF92A9E95BDEAA0F0518701C2B1D823807B8279BCFB75499E781FFkCP9K" TargetMode="External"/><Relationship Id="rId5" Type="http://schemas.openxmlformats.org/officeDocument/2006/relationships/settings" Target="settings.xml"/><Relationship Id="rId95" Type="http://schemas.openxmlformats.org/officeDocument/2006/relationships/hyperlink" Target="consultantplus://offline/ref=070D46D21710644F03F6431374C3CCA5ED5189A60C041623477446DF6F0EB270DC80EE16DDEB86FDCC207Fk6P3K" TargetMode="External"/><Relationship Id="rId160" Type="http://schemas.openxmlformats.org/officeDocument/2006/relationships/hyperlink" Target="consultantplus://offline/ref=49A57F357DCB38D7B8D792D8EC679DEC7A95CF8385DE27BFD2D671B406l3PFK" TargetMode="External"/><Relationship Id="rId181" Type="http://schemas.openxmlformats.org/officeDocument/2006/relationships/hyperlink" Target="consultantplus://offline/ref=49A57F357DCB38D7B8D792D8EC679DEC7A99CE8382D727BFD2D671B406l3PFK" TargetMode="External"/><Relationship Id="rId216" Type="http://schemas.openxmlformats.org/officeDocument/2006/relationships/hyperlink" Target="consultantplus://offline/ref=A01C1ECF80FC80A92BBD6E55071527D9D666AB47D384622C58CEE007E083EDE372ECB03F87916848aDl0M" TargetMode="External"/><Relationship Id="rId22" Type="http://schemas.openxmlformats.org/officeDocument/2006/relationships/hyperlink" Target="consultantplus://offline/ref=6534330A8D4E7380475F37A84A63FB901698EB9A2188DF5B5DC336F6iFP8K" TargetMode="External"/><Relationship Id="rId43" Type="http://schemas.openxmlformats.org/officeDocument/2006/relationships/hyperlink" Target="consultantplus://offline/ref=2C5F848CE5CF3465A0C36A627E49DD33141AC023B4BA4D9951C7A3A8E0055B18FE3792C207E4AEE4j1P4K" TargetMode="External"/><Relationship Id="rId64" Type="http://schemas.openxmlformats.org/officeDocument/2006/relationships/hyperlink" Target="consultantplus://offline/ref=2C5F848CE5CF3465A0C36A627E49DD33171EC220B7B14D9951C7A3A8E0055B18FE3792C207E4AFE3j1P6K" TargetMode="External"/><Relationship Id="rId118" Type="http://schemas.openxmlformats.org/officeDocument/2006/relationships/hyperlink" Target="consultantplus://offline/ref=070D46D21710644F03F65D1E62AF92A9ED53D6AC080E457A147211803F08E7309C86BB5599E686kFPAK" TargetMode="External"/><Relationship Id="rId139" Type="http://schemas.openxmlformats.org/officeDocument/2006/relationships/hyperlink" Target="consultantplus://offline/ref=070D46D21710644F03F65D1E62AF92A9EA5BD0A20D0418701C2B1D823807B8279BCFB75499E687FDkCPEK" TargetMode="External"/><Relationship Id="rId85" Type="http://schemas.openxmlformats.org/officeDocument/2006/relationships/hyperlink" Target="consultantplus://offline/ref=070D46D21710644F03F6431374C3CCA5ED5189A60C041623477446DF6F0EB270DC80EE16DDEB86FDCC207Fk6P3K" TargetMode="External"/><Relationship Id="rId150" Type="http://schemas.openxmlformats.org/officeDocument/2006/relationships/hyperlink" Target="consultantplus://offline/ref=070D46D21710644F03F6431374C3CCA5ED5189A60D0C1221417446DF6F0EB270DC80EE16DDEB86FDCC207Fk6P2K" TargetMode="External"/><Relationship Id="rId171" Type="http://schemas.openxmlformats.org/officeDocument/2006/relationships/hyperlink" Target="consultantplus://offline/ref=49A57F357DCB38D7B8D792D8EC679DEC799ECF858AD227BFD2D671B406l3PFK" TargetMode="External"/><Relationship Id="rId192" Type="http://schemas.openxmlformats.org/officeDocument/2006/relationships/hyperlink" Target="consultantplus://offline/ref=49A57F357DCB38D7B8D792D8EC679DEC7A9CC78981D527BFD2D671B406l3PFK" TargetMode="External"/><Relationship Id="rId206" Type="http://schemas.openxmlformats.org/officeDocument/2006/relationships/hyperlink" Target="consultantplus://offline/ref=A01C1ECF80FC80A92BBD6E55071527D9D064A742D48C3F265097EC05E78CB2F475A5BC3E879169a4lDM" TargetMode="External"/><Relationship Id="rId227" Type="http://schemas.openxmlformats.org/officeDocument/2006/relationships/hyperlink" Target="consultantplus://offline/ref=49A57F357DCB38D7B8D792D8EC679DEC7A9BC78687DD7AB5DA8F7DB6l0P1K" TargetMode="External"/><Relationship Id="rId12" Type="http://schemas.openxmlformats.org/officeDocument/2006/relationships/image" Target="media/image2.wmf"/><Relationship Id="rId33" Type="http://schemas.openxmlformats.org/officeDocument/2006/relationships/hyperlink" Target="consultantplus://offline/ref=6534330A8D4E7380475F37A84A63FB901E91EB9D268A8251559A3AF4FFi3P8K" TargetMode="External"/><Relationship Id="rId108" Type="http://schemas.openxmlformats.org/officeDocument/2006/relationships/hyperlink" Target="consultantplus://offline/ref=070D46D21710644F03F65D1E62AF92A9EA59D7AF0B0E457A147211803F08E7309C86BB5599E686kFP9K" TargetMode="External"/><Relationship Id="rId129" Type="http://schemas.openxmlformats.org/officeDocument/2006/relationships/hyperlink" Target="consultantplus://offline/ref=070D46D21710644F03F65D1E62AF92A9EF59D3A20C0E457A147211803F08E7309C86BB5599E686kFPCK" TargetMode="External"/><Relationship Id="rId54" Type="http://schemas.openxmlformats.org/officeDocument/2006/relationships/hyperlink" Target="consultantplus://offline/ref=2C5F848CE5CF3465A0C36A627E49DD33171EC220B7B14D9951C7A3A8E0055B18FE3792C207E4AFE3j1P6K" TargetMode="External"/><Relationship Id="rId75" Type="http://schemas.openxmlformats.org/officeDocument/2006/relationships/hyperlink" Target="consultantplus://offline/ref=2C5F848CE5CF3465A0C36A627E49DD331414C42FB1BE4D9951C7A3A8E0j0P5K" TargetMode="External"/><Relationship Id="rId96" Type="http://schemas.openxmlformats.org/officeDocument/2006/relationships/hyperlink" Target="consultantplus://offline/ref=070D46D21710644F03F6431374C3CCA5ED5189A60C041623477446DF6F0EB270DC80EE16DDEB86FDCC207Fk6P3K" TargetMode="External"/><Relationship Id="rId140" Type="http://schemas.openxmlformats.org/officeDocument/2006/relationships/hyperlink" Target="consultantplus://offline/ref=070D46D21710644F03F65D1E62AF92A9E95BD0AD090C18701C2B1D8238k0P7K" TargetMode="External"/><Relationship Id="rId161" Type="http://schemas.openxmlformats.org/officeDocument/2006/relationships/hyperlink" Target="consultantplus://offline/ref=49A57F357DCB38D7B8D792D8EC679DEC799DC98680DF27BFD2D671B406l3PFK" TargetMode="External"/><Relationship Id="rId182" Type="http://schemas.openxmlformats.org/officeDocument/2006/relationships/hyperlink" Target="consultantplus://offline/ref=49A57F357DCB38D7B8D792D8EC679DEC7A9ACE8681D427BFD2D671B406l3PFK" TargetMode="External"/><Relationship Id="rId217" Type="http://schemas.openxmlformats.org/officeDocument/2006/relationships/hyperlink" Target="consultantplus://offline/ref=A01C1ECF80FC80A92BBD6E55071527D9DE60AA43D78C3F265097EC05E78CB2F475A5BC3E879169a4lEM" TargetMode="External"/><Relationship Id="rId6" Type="http://schemas.openxmlformats.org/officeDocument/2006/relationships/webSettings" Target="webSettings.xml"/><Relationship Id="rId23" Type="http://schemas.openxmlformats.org/officeDocument/2006/relationships/hyperlink" Target="consultantplus://offline/ref=6534330A8D4E7380475F37A84A63FB901698EB9A2188DF5B5DC336F6iFP8K" TargetMode="External"/><Relationship Id="rId119" Type="http://schemas.openxmlformats.org/officeDocument/2006/relationships/hyperlink" Target="consultantplus://offline/ref=070D46D21710644F03F65D1E62AF92A9E252D3AD0F0E457A14721180k3PFK" TargetMode="External"/><Relationship Id="rId44" Type="http://schemas.openxmlformats.org/officeDocument/2006/relationships/hyperlink" Target="consultantplus://offline/ref=2C5F848CE5CF3465A0C36A627E49DD33171EC222B3B94D9951C7A3A8E0j0P5K" TargetMode="External"/><Relationship Id="rId65" Type="http://schemas.openxmlformats.org/officeDocument/2006/relationships/hyperlink" Target="consultantplus://offline/ref=2C5F848CE5CF3465A0C36A627E49DD33171DCA27B4B94D9951C7A3A8E0055B18FE3792C207E5A8EDj1P6K" TargetMode="External"/><Relationship Id="rId86" Type="http://schemas.openxmlformats.org/officeDocument/2006/relationships/hyperlink" Target="consultantplus://offline/ref=070D46D21710644F03F6431374C3CCA5ED5189A60C041623477446DF6F0EB270DC80EE16DDEB86FDCC207Fk6P3K" TargetMode="External"/><Relationship Id="rId130" Type="http://schemas.openxmlformats.org/officeDocument/2006/relationships/hyperlink" Target="consultantplus://offline/ref=070D46D21710644F03F65D1E62AF92A9ED58D0AA0D0E457A147211803F08E7309C86BB5599E686kFPEK" TargetMode="External"/><Relationship Id="rId151" Type="http://schemas.openxmlformats.org/officeDocument/2006/relationships/hyperlink" Target="consultantplus://offline/ref=49A57F357DCB38D7B8D792D8EC679DEC7994C985898070BD83837FlBP1K" TargetMode="External"/><Relationship Id="rId172" Type="http://schemas.openxmlformats.org/officeDocument/2006/relationships/hyperlink" Target="consultantplus://offline/ref=49A57F357DCB38D7B8D792D8EC679DEC799CCC8080D727BFD2D671B406l3PFK" TargetMode="External"/><Relationship Id="rId193" Type="http://schemas.openxmlformats.org/officeDocument/2006/relationships/hyperlink" Target="consultantplus://offline/ref=49A57F357DCB38D7B8D792D8EC679DEC7295C6858BDD7AB5DA8F7DB6l0P1K" TargetMode="External"/><Relationship Id="rId207" Type="http://schemas.openxmlformats.org/officeDocument/2006/relationships/hyperlink" Target="consultantplus://offline/ref=A01C1ECF80FC80A92BBD6E55071527D9D561A547D482622C58CEE007E083EDE372ECB03F87916848aDl5M" TargetMode="External"/><Relationship Id="rId228" Type="http://schemas.openxmlformats.org/officeDocument/2006/relationships/hyperlink" Target="consultantplus://offline/ref=49A57F357DCB38D7B8D792D8EC679DEC7F9EC78987DD7AB5DA8F7DB601302368E80B2882027758l6P4K" TargetMode="External"/><Relationship Id="rId13" Type="http://schemas.openxmlformats.org/officeDocument/2006/relationships/hyperlink" Target="consultantplus://offline/ref=6534330A8D4E7380475F37A84A63FB901D92EA9221818251559A3AF4FFi3P8K" TargetMode="External"/><Relationship Id="rId109" Type="http://schemas.openxmlformats.org/officeDocument/2006/relationships/hyperlink" Target="consultantplus://offline/ref=070D46D21710644F03F65D1E62AF92A9E958D6AE0A0718701C2B1D8238k0P7K" TargetMode="External"/><Relationship Id="rId34" Type="http://schemas.openxmlformats.org/officeDocument/2006/relationships/hyperlink" Target="consultantplus://offline/ref=0C33B62EE96199F41B94107FADE8BBE971CECEA84E780B5BF2C75D351Ev9H2M" TargetMode="External"/><Relationship Id="rId55" Type="http://schemas.openxmlformats.org/officeDocument/2006/relationships/hyperlink" Target="consultantplus://offline/ref=2C5F848CE5CF3465A0C36A627E49DD33171DCA27B4B94D9951C7A3A8E0055B18FE3792C207E5A8EDj1P6K" TargetMode="External"/><Relationship Id="rId76" Type="http://schemas.openxmlformats.org/officeDocument/2006/relationships/hyperlink" Target="consultantplus://offline/ref=2C5F848CE5CF3465A0C36A627E49DD331414C42FB1BE4D9951C7A3A8E0j0P5K" TargetMode="External"/><Relationship Id="rId97" Type="http://schemas.openxmlformats.org/officeDocument/2006/relationships/hyperlink" Target="consultantplus://offline/ref=070D46D21710644F03F6431374C3CCA5ED5189A60C041623477446DF6F0EB270DC80EE16DDEB86FDCC207Fk6P3K" TargetMode="External"/><Relationship Id="rId120" Type="http://schemas.openxmlformats.org/officeDocument/2006/relationships/hyperlink" Target="consultantplus://offline/ref=070D46D21710644F03F65D1E62AF92A9E95BD1AC0E0018701C2B1D823807B8279BCFB75499E687FCkCPAK" TargetMode="External"/><Relationship Id="rId141" Type="http://schemas.openxmlformats.org/officeDocument/2006/relationships/hyperlink" Target="consultantplus://offline/ref=070D46D21710644F03F65D1E62AF92A9E958D7AA0F0518701C2B1D823807B8279BCFB75499E687FCkCP9K" TargetMode="External"/><Relationship Id="rId7" Type="http://schemas.openxmlformats.org/officeDocument/2006/relationships/footnotes" Target="footnotes.xml"/><Relationship Id="rId162" Type="http://schemas.openxmlformats.org/officeDocument/2006/relationships/hyperlink" Target="consultantplus://offline/ref=49A57F357DCB38D7B8D792D8EC679DEC799ECE8984DE27BFD2D671B406l3PFK" TargetMode="External"/><Relationship Id="rId183" Type="http://schemas.openxmlformats.org/officeDocument/2006/relationships/hyperlink" Target="consultantplus://offline/ref=49A57F357DCB38D7B8D78CD5FA0BC3E07D97908D85D429ED8D892AE951367628lAP8K" TargetMode="External"/><Relationship Id="rId218" Type="http://schemas.openxmlformats.org/officeDocument/2006/relationships/hyperlink" Target="consultantplus://offline/ref=A01C1ECF80FC80A92BBD6E55071527D9D661A340D181622C58CEE007E083EDE372ECB03F87916848aDl6M" TargetMode="External"/><Relationship Id="rId24" Type="http://schemas.openxmlformats.org/officeDocument/2006/relationships/hyperlink" Target="consultantplus://offline/ref=6534330A8D4E7380475F37A84A63FB901E91E99B24878251559A3AF4FFi3P8K" TargetMode="External"/><Relationship Id="rId45" Type="http://schemas.openxmlformats.org/officeDocument/2006/relationships/image" Target="media/image3.png"/><Relationship Id="rId66" Type="http://schemas.openxmlformats.org/officeDocument/2006/relationships/hyperlink" Target="consultantplus://offline/ref=2C5F848CE5CF3465A0C36A627E49DD33171EC220B7B14D9951C7A3A8E0055B18FE3792C207E4AFE3j1P6K" TargetMode="External"/><Relationship Id="rId87" Type="http://schemas.openxmlformats.org/officeDocument/2006/relationships/hyperlink" Target="consultantplus://offline/ref=070D46D21710644F03F6431374C3CCA5ED5189A60C041623477446DF6F0EB270DC80EE16DDEB86FDCC207Fk6P3K" TargetMode="External"/><Relationship Id="rId110" Type="http://schemas.openxmlformats.org/officeDocument/2006/relationships/hyperlink" Target="consultantplus://offline/ref=070D46D21710644F03F65D1E62AF92A9E95BDEAA0B0618701C2B1D8238k0P7K" TargetMode="External"/><Relationship Id="rId131" Type="http://schemas.openxmlformats.org/officeDocument/2006/relationships/hyperlink" Target="consultantplus://offline/ref=070D46D21710644F03F65D1E62AF92A9EA5BD3A90A0418701C2B1D8238k0P7K" TargetMode="External"/><Relationship Id="rId152" Type="http://schemas.openxmlformats.org/officeDocument/2006/relationships/hyperlink" Target="consultantplus://offline/ref=49A57F357DCB38D7B8D792D8EC679DEC799ECF8381D127BFD2D671B406l3PFK" TargetMode="External"/><Relationship Id="rId173" Type="http://schemas.openxmlformats.org/officeDocument/2006/relationships/hyperlink" Target="consultantplus://offline/ref=49A57F357DCB38D7B8D792D8EC679DEC7D94CD8882DD7AB5DA8F7DB6l0P1K" TargetMode="External"/><Relationship Id="rId194" Type="http://schemas.openxmlformats.org/officeDocument/2006/relationships/hyperlink" Target="consultantplus://offline/ref=A01C1ECF80FC80A92BBD6E55071527D9D560A341D681622C58CEE007E083EDE372ECB03F87916848aDl5M" TargetMode="External"/><Relationship Id="rId208" Type="http://schemas.openxmlformats.org/officeDocument/2006/relationships/hyperlink" Target="consultantplus://offline/ref=A01C1ECF80FC80A92BBD6E55071527D9D666A045D584622C58CEE007E083EDE372ECB03F87916848aDl7M" TargetMode="External"/><Relationship Id="rId229" Type="http://schemas.openxmlformats.org/officeDocument/2006/relationships/hyperlink" Target="consultantplus://offline/ref=49A57F357DCB38D7B8D792D8EC679DEC7F9ECD8380DD7AB5DA8F7DB601302368E80B2882027758l6P5K" TargetMode="External"/><Relationship Id="rId14" Type="http://schemas.openxmlformats.org/officeDocument/2006/relationships/hyperlink" Target="consultantplus://offline/ref=6534330A8D4E7380475F37A84A63FB901E93EA9F2688DF5B5DC336F6F8376190AF4A4E0BBCE5E1i6P7K" TargetMode="External"/><Relationship Id="rId35" Type="http://schemas.openxmlformats.org/officeDocument/2006/relationships/hyperlink" Target="consultantplus://offline/ref=0C33B62EE96199F41B940E72BB84E5E576CC97A14277080AAE980668499BB05EvBH1M" TargetMode="External"/><Relationship Id="rId56" Type="http://schemas.openxmlformats.org/officeDocument/2006/relationships/hyperlink" Target="consultantplus://offline/ref=2C5F848CE5CF3465A0C36A627E49DD33171EC220B7B14D9951C7A3A8E0055B18FE3792C207E4AFE3j1P6K" TargetMode="External"/><Relationship Id="rId77" Type="http://schemas.openxmlformats.org/officeDocument/2006/relationships/hyperlink" Target="consultantplus://offline/ref=2C5F848CE5CF3465A0C3746F6825833F13179D2BB3BC40C70B98F8F5B70C514FB978CB8043E9AFE5107E3Dj3P9K" TargetMode="External"/><Relationship Id="rId100" Type="http://schemas.openxmlformats.org/officeDocument/2006/relationships/hyperlink" Target="consultantplus://offline/ref=070D46D21710644F03F6431374C3CCA5ED5189A60C041623477446DF6F0EB270DC80EE16DDEB86FDCC207Fk6P3K" TargetMode="External"/><Relationship Id="rId8" Type="http://schemas.openxmlformats.org/officeDocument/2006/relationships/endnotes" Target="endnotes.xml"/><Relationship Id="rId98" Type="http://schemas.openxmlformats.org/officeDocument/2006/relationships/hyperlink" Target="consultantplus://offline/ref=070D46D21710644F03F6431374C3CCA5ED5189A60C041623477446DF6F0EB270DC80EE16DDEB86FDCC207Fk6P3K" TargetMode="External"/><Relationship Id="rId121" Type="http://schemas.openxmlformats.org/officeDocument/2006/relationships/hyperlink" Target="consultantplus://offline/ref=070D46D21710644F03F65D1E62AF92A9E958D6A80A0418701C2B1D823807B8279BCFB75499E687FFkCP9K" TargetMode="External"/><Relationship Id="rId142" Type="http://schemas.openxmlformats.org/officeDocument/2006/relationships/hyperlink" Target="consultantplus://offline/ref=070D46D21710644F03F65D1E62AF92A9E958D6AD0C0D18701C2B1D8238k0P7K" TargetMode="External"/><Relationship Id="rId163" Type="http://schemas.openxmlformats.org/officeDocument/2006/relationships/hyperlink" Target="consultantplus://offline/ref=49A57F357DCB38D7B8D792D8EC679DEC7A9DC9848BD227BFD2D671B406l3PFK" TargetMode="External"/><Relationship Id="rId184" Type="http://schemas.openxmlformats.org/officeDocument/2006/relationships/hyperlink" Target="consultantplus://offline/ref=49A57F357DCB38D7B8D78CD5FA0BC3E07D97908D85D729EC89892AE951367628A80D7DC1467A58658C3804l3PAK" TargetMode="External"/><Relationship Id="rId219" Type="http://schemas.openxmlformats.org/officeDocument/2006/relationships/hyperlink" Target="consultantplus://offline/ref=A01C1ECF80FC80A92BBD6E55071527D9D660A248D887622C58CEE007E0a8l3M" TargetMode="External"/><Relationship Id="rId230" Type="http://schemas.openxmlformats.org/officeDocument/2006/relationships/hyperlink" Target="consultantplus://offline/ref=49A57F357DCB38D7B8D792D8EC679DEC7F9DC88285DD7AB5DA8F7DB601302368E80B2882027758l6P4K" TargetMode="External"/><Relationship Id="rId25" Type="http://schemas.openxmlformats.org/officeDocument/2006/relationships/hyperlink" Target="consultantplus://offline/ref=6534330A8D4E7380475F37A84A63FB901D91E39A22838251559A3AF4FFi3P8K" TargetMode="External"/><Relationship Id="rId46" Type="http://schemas.openxmlformats.org/officeDocument/2006/relationships/image" Target="media/image4.jpeg"/><Relationship Id="rId67" Type="http://schemas.openxmlformats.org/officeDocument/2006/relationships/hyperlink" Target="consultantplus://offline/ref=2C5F848CE5CF3465A0C36A627E49DD33171DCA27B4B94D9951C7A3A8E0055B18FE3792C207E5A8EDj1P6K" TargetMode="External"/><Relationship Id="rId20" Type="http://schemas.openxmlformats.org/officeDocument/2006/relationships/hyperlink" Target="consultantplus://offline/ref=6534330A8D4E7380475F37A84A63FB901D92EB9825848251559A3AF4FFi3P8K" TargetMode="External"/><Relationship Id="rId41" Type="http://schemas.openxmlformats.org/officeDocument/2006/relationships/hyperlink" Target="consultantplus://offline/ref=6534330A8D4E7380475F37A84A63FB901E96E99E22808251559A3AF4FF383E87A803420ABCE5E062i1P2K" TargetMode="External"/><Relationship Id="rId62" Type="http://schemas.openxmlformats.org/officeDocument/2006/relationships/hyperlink" Target="consultantplus://offline/ref=2C5F848CE5CF3465A0C36A627E49DD33171EC220B7B14D9951C7A3A8E0055B18FE3792C207E4AFE3j1P6K" TargetMode="External"/><Relationship Id="rId83" Type="http://schemas.openxmlformats.org/officeDocument/2006/relationships/hyperlink" Target="consultantplus://offline/ref=070D46D21710644F03F6431374C3CCA5ED5189A60C041623477446DF6F0EB270DC80EE16DDEB86FDCC207Fk6P3K" TargetMode="External"/><Relationship Id="rId88" Type="http://schemas.openxmlformats.org/officeDocument/2006/relationships/hyperlink" Target="consultantplus://offline/ref=070D46D21710644F03F6431374C3CCA5ED5189A60C041623477446DF6F0EB270DC80EE16DDEB86FDCC207Fk6P3K" TargetMode="External"/><Relationship Id="rId111" Type="http://schemas.openxmlformats.org/officeDocument/2006/relationships/hyperlink" Target="consultantplus://offline/ref=070D46D21710644F03F65D1E62AF92A9E958D6A8080218701C2B1D8238k0P7K" TargetMode="External"/><Relationship Id="rId132" Type="http://schemas.openxmlformats.org/officeDocument/2006/relationships/hyperlink" Target="consultantplus://offline/ref=070D46D21710644F03F65D1E62AF92A9E95BDEAA0F0518701C2B1D8238k0P7K" TargetMode="External"/><Relationship Id="rId153" Type="http://schemas.openxmlformats.org/officeDocument/2006/relationships/hyperlink" Target="consultantplus://offline/ref=49A57F357DCB38D7B8D792D8EC679DEC799DC78182D527BFD2D671B406l3PFK" TargetMode="External"/><Relationship Id="rId174" Type="http://schemas.openxmlformats.org/officeDocument/2006/relationships/hyperlink" Target="consultantplus://offline/ref=49A57F357DCB38D7B8D792D8EC679DEC799DCC828BD027BFD2D671B406l3PFK" TargetMode="External"/><Relationship Id="rId179" Type="http://schemas.openxmlformats.org/officeDocument/2006/relationships/hyperlink" Target="consultantplus://offline/ref=49A57F357DCB38D7B8D792D8EC679DEC7D9EC98184DD7AB5DA8F7DB6l0P1K" TargetMode="External"/><Relationship Id="rId195" Type="http://schemas.openxmlformats.org/officeDocument/2006/relationships/hyperlink" Target="consultantplus://offline/ref=A01C1ECF80FC80A92BBD6E55071527D9D661AA40D081622C58CEE007E083EDE372ECB03F87916848aDl0M" TargetMode="External"/><Relationship Id="rId209" Type="http://schemas.openxmlformats.org/officeDocument/2006/relationships/hyperlink" Target="consultantplus://offline/ref=A01C1ECF80FC80A92BBD6E55071527D9D667A442D583622C58CEE007E083EDE372ECB03F87916848aDl5M" TargetMode="External"/><Relationship Id="rId190" Type="http://schemas.openxmlformats.org/officeDocument/2006/relationships/hyperlink" Target="consultantplus://offline/ref=49A57F357DCB38D7B8D792D8EC679DEC7A9DCB8385D427BFD2D671B406l3PFK" TargetMode="External"/><Relationship Id="rId204" Type="http://schemas.openxmlformats.org/officeDocument/2006/relationships/hyperlink" Target="consultantplus://offline/ref=A01C1ECF80FC80A92BBD6E55071527D9D362A142D98C3F265097EC05E78CB2F475A5BC3E879169a4lDM" TargetMode="External"/><Relationship Id="rId220" Type="http://schemas.openxmlformats.org/officeDocument/2006/relationships/hyperlink" Target="consultantplus://offline/ref=8CF7ED9F99BE9E2644CC634B7D1C58B296BCD4A14ECF597ED093B4FC0BKCmEM" TargetMode="External"/><Relationship Id="rId225" Type="http://schemas.openxmlformats.org/officeDocument/2006/relationships/hyperlink" Target="consultantplus://offline/ref=49A57F357DCB38D7B8D792D8EC679DEC799ECC8985D027BFD2D671B4063F7C7FEF42248302775964l8PFK" TargetMode="External"/><Relationship Id="rId15" Type="http://schemas.openxmlformats.org/officeDocument/2006/relationships/hyperlink" Target="consultantplus://offline/ref=6534330A8D4E7380475F29A55C0FA59C199BB496208B88050EC561A9A83134D0iEPFK" TargetMode="External"/><Relationship Id="rId36" Type="http://schemas.openxmlformats.org/officeDocument/2006/relationships/hyperlink" Target="consultantplus://offline/ref=6534330A8D4E7380475F37A84A63FB901E96E99E22808251559A3AF4FF383E87A803420ABCE5E062i1P2K" TargetMode="External"/><Relationship Id="rId57" Type="http://schemas.openxmlformats.org/officeDocument/2006/relationships/hyperlink" Target="consultantplus://offline/ref=2C5F848CE5CF3465A0C36A627E49DD33171DCA27B4B94D9951C7A3A8E0055B18FE3792C207E5A8EDj1P6K" TargetMode="External"/><Relationship Id="rId106" Type="http://schemas.openxmlformats.org/officeDocument/2006/relationships/hyperlink" Target="consultantplus://offline/ref=070D46D21710644F03F65D1E62AF92A9E95DDEAA0B0718701C2B1D8238k0P7K" TargetMode="External"/><Relationship Id="rId127" Type="http://schemas.openxmlformats.org/officeDocument/2006/relationships/hyperlink" Target="consultantplus://offline/ref=070D46D21710644F03F65D1E62AF92A9EA53D6AC0D0218701C2B1D8238k0P7K" TargetMode="External"/><Relationship Id="rId10" Type="http://schemas.openxmlformats.org/officeDocument/2006/relationships/hyperlink" Target="consultantplus://offline/ref=6534330A8D4E7380475F37A84A63FB901E91EB9923828251559A3AF4FF383E87A803420ABCE5E062i1P5K" TargetMode="External"/><Relationship Id="rId31" Type="http://schemas.openxmlformats.org/officeDocument/2006/relationships/hyperlink" Target="consultantplus://offline/ref=6534330A8D4E7380475F37A84A63FB901D91E89F25858251559A3AF4FFi3P8K" TargetMode="External"/><Relationship Id="rId52" Type="http://schemas.openxmlformats.org/officeDocument/2006/relationships/hyperlink" Target="consultantplus://offline/ref=2C5F848CE5CF3465A0C36A627E49DD33171EC220B7B14D9951C7A3A8E0055B18FE3792C207E4AFE3j1P6K" TargetMode="External"/><Relationship Id="rId73" Type="http://schemas.openxmlformats.org/officeDocument/2006/relationships/hyperlink" Target="consultantplus://offline/ref=2C5F848CE5CF3465A0C36A627E49DD33171DCA27B4B94D9951C7A3A8E0055B18FE3792C207E5A8EDj1P6K" TargetMode="External"/><Relationship Id="rId78" Type="http://schemas.openxmlformats.org/officeDocument/2006/relationships/hyperlink" Target="consultantplus://offline/ref=2C5F848CE5CF3465A0C3746F6825833F13179D2BB7B843CA0A98F8F5B70C514FB978CB8043E9AFE5107E3Dj3PFK" TargetMode="External"/><Relationship Id="rId94" Type="http://schemas.openxmlformats.org/officeDocument/2006/relationships/hyperlink" Target="consultantplus://offline/ref=070D46D21710644F03F6431374C3CCA5ED5189A60C041623477446DF6F0EB270DC80EE16DDEB86FDCC207Fk6P3K" TargetMode="External"/><Relationship Id="rId99" Type="http://schemas.openxmlformats.org/officeDocument/2006/relationships/hyperlink" Target="consultantplus://offline/ref=070D46D21710644F03F6431374C3CCA5ED5189A60C041623477446DF6F0EB270DC80EE16DDEB86FDCC207Fk6P3K" TargetMode="External"/><Relationship Id="rId101" Type="http://schemas.openxmlformats.org/officeDocument/2006/relationships/hyperlink" Target="consultantplus://offline/ref=070D46D21710644F03F6431374C3CCA5ED5189A60C041623477446DF6F0EB270DC80EE16DDEB86FDCC207Fk6P3K" TargetMode="External"/><Relationship Id="rId122" Type="http://schemas.openxmlformats.org/officeDocument/2006/relationships/hyperlink" Target="consultantplus://offline/ref=070D46D21710644F03F65D1E62AF92A9E958D6A80A0418701C2B1D8238k0P7K" TargetMode="External"/><Relationship Id="rId143" Type="http://schemas.openxmlformats.org/officeDocument/2006/relationships/hyperlink" Target="consultantplus://offline/ref=070D46D21710644F03F6431374C3CCA5ED5189A60D0C1221417446DF6F0EB270DC80EE16DDEB86FDCC207Fk6P2K" TargetMode="External"/><Relationship Id="rId148" Type="http://schemas.openxmlformats.org/officeDocument/2006/relationships/hyperlink" Target="consultantplus://offline/ref=070D46D21710644F03F65D1E62AF92A9E95BDEAA0F0518701C2B1D823807B8279BCFB75499E781FFkCP9K" TargetMode="External"/><Relationship Id="rId164" Type="http://schemas.openxmlformats.org/officeDocument/2006/relationships/hyperlink" Target="consultantplus://offline/ref=49A57F357DCB38D7B8D792D8EC679DEC799CCC8082D327BFD2D671B406l3PFK" TargetMode="External"/><Relationship Id="rId169" Type="http://schemas.openxmlformats.org/officeDocument/2006/relationships/hyperlink" Target="consultantplus://offline/ref=49A57F357DCB38D7B8D792D8EC679DEC799ECF8381DF27BFD2D671B406l3PFK" TargetMode="External"/><Relationship Id="rId185" Type="http://schemas.openxmlformats.org/officeDocument/2006/relationships/hyperlink" Target="consultantplus://offline/ref=49A57F357DCB38D7B8D78CD5FA0BC3E07D97908D85D62DEC8D892AE951367628lAP8K"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consultantplus://offline/ref=49A57F357DCB38D7B8D792D8EC679DEC799ECD8686DF27BFD2D671B406l3PFK" TargetMode="External"/><Relationship Id="rId210" Type="http://schemas.openxmlformats.org/officeDocument/2006/relationships/hyperlink" Target="consultantplus://offline/ref=A01C1ECF80FC80A92BBD6E55071527D9D668A647D580622C58CEE007E083EDE372ECB03F87916848aDl6M" TargetMode="External"/><Relationship Id="rId215" Type="http://schemas.openxmlformats.org/officeDocument/2006/relationships/hyperlink" Target="consultantplus://offline/ref=A01C1ECF80FC80A92BBD6E55071527D9D561A643D487622C58CEE007E083EDE372ECB03F87916848aDl0M" TargetMode="External"/><Relationship Id="rId26" Type="http://schemas.openxmlformats.org/officeDocument/2006/relationships/hyperlink" Target="consultantplus://offline/ref=6534330A8D4E7380475F37A84A63FB901D92EA9221828251559A3AF4FFi3P8K" TargetMode="External"/><Relationship Id="rId231" Type="http://schemas.openxmlformats.org/officeDocument/2006/relationships/hyperlink" Target="consultantplus://offline/ref=49A57F357DCB38D7B8D792D8EC679DEC7F9DC68386DD7AB5DA8F7DB601302368E80B2882027758l6P4K" TargetMode="External"/><Relationship Id="rId47" Type="http://schemas.openxmlformats.org/officeDocument/2006/relationships/hyperlink" Target="consultantplus://offline/ref=2C5F848CE5CF3465A0C36A627E49DD33171EC220B7B14D9951C7A3A8E0j0P5K" TargetMode="External"/><Relationship Id="rId68" Type="http://schemas.openxmlformats.org/officeDocument/2006/relationships/hyperlink" Target="consultantplus://offline/ref=2C5F848CE5CF3465A0C36A627E49DD33171EC220B7B14D9951C7A3A8E0055B18FE3792C207E4AFE3j1P6K" TargetMode="External"/><Relationship Id="rId89" Type="http://schemas.openxmlformats.org/officeDocument/2006/relationships/hyperlink" Target="consultantplus://offline/ref=070D46D21710644F03F6431374C3CCA5ED5189A60C041623477446DF6F0EB270DC80EE16DDEB86FDCC207Fk6P3K" TargetMode="External"/><Relationship Id="rId112" Type="http://schemas.openxmlformats.org/officeDocument/2006/relationships/hyperlink" Target="consultantplus://offline/ref=070D46D21710644F03F65D1E62AF92A9EA5CD4AE0F0618701C2B1D823807B8279BCFB75499E687FCkCP8K" TargetMode="External"/><Relationship Id="rId133" Type="http://schemas.openxmlformats.org/officeDocument/2006/relationships/hyperlink" Target="consultantplus://offline/ref=070D46D21710644F03F6431374C3CCA5ED5189A60C051B27477446DF6F0EB270kDPCK" TargetMode="External"/><Relationship Id="rId154" Type="http://schemas.openxmlformats.org/officeDocument/2006/relationships/hyperlink" Target="consultantplus://offline/ref=49A57F357DCB38D7B8D792D8EC679DEC799DC78181D727BFD2D671B406l3PFK" TargetMode="External"/><Relationship Id="rId175" Type="http://schemas.openxmlformats.org/officeDocument/2006/relationships/hyperlink" Target="consultantplus://offline/ref=49A57F357DCB38D7B8D792D8EC679DEC7D9CC88087DD7AB5DA8F7DB6l0P1K" TargetMode="External"/><Relationship Id="rId196" Type="http://schemas.openxmlformats.org/officeDocument/2006/relationships/hyperlink" Target="consultantplus://offline/ref=A01C1ECF80FC80A92BBD6E55071527D9D661A242D486622C58CEE007E083EDE372ECB03F87916848aDl0M" TargetMode="External"/><Relationship Id="rId200" Type="http://schemas.openxmlformats.org/officeDocument/2006/relationships/hyperlink" Target="consultantplus://offline/ref=A01C1ECF80FC80A92BBD6E55071527D9DE68A241D68C3F265097EC05aEl7M" TargetMode="External"/><Relationship Id="rId16" Type="http://schemas.openxmlformats.org/officeDocument/2006/relationships/hyperlink" Target="consultantplus://offline/ref=6534330A8D4E7380475F37A84A63FB901E93EA9F2688DF5B5DC336F6F8376190AF4A4E0BBCE5E1i6P7K" TargetMode="External"/><Relationship Id="rId221" Type="http://schemas.openxmlformats.org/officeDocument/2006/relationships/hyperlink" Target="consultantplus://offline/ref=49A57F357DCB38D7B8D792D8EC679DEC799FC6818BD427BFD2D671B4063F7C7FEF42248302775964l8PFK" TargetMode="External"/><Relationship Id="rId37" Type="http://schemas.openxmlformats.org/officeDocument/2006/relationships/hyperlink" Target="consultantplus://offline/ref=6534330A8D4E7380475F37A84A63FB901D92EB9F25838251559A3AF4FF383E87A803420ABCE7E067i1PEK" TargetMode="External"/><Relationship Id="rId58" Type="http://schemas.openxmlformats.org/officeDocument/2006/relationships/hyperlink" Target="consultantplus://offline/ref=2C5F848CE5CF3465A0C36A627E49DD33171EC220B7B14D9951C7A3A8E0055B18FE3792C207E4AFE3j1P6K" TargetMode="External"/><Relationship Id="rId79" Type="http://schemas.openxmlformats.org/officeDocument/2006/relationships/hyperlink" Target="consultantplus://offline/ref=2C5F848CE5CF3465A0C3746F6825833F13179D2BB7B843CA0A98F8F5B70C514FB978CB8043E9AFE5107E3Dj3PFK" TargetMode="External"/><Relationship Id="rId102" Type="http://schemas.openxmlformats.org/officeDocument/2006/relationships/hyperlink" Target="consultantplus://offline/ref=070D46D21710644F03F6431374C3CCA5ED5189A60C041623477446DF6F0EB270DC80EE16DDEB86FDCC207Fk6P3K" TargetMode="External"/><Relationship Id="rId123" Type="http://schemas.openxmlformats.org/officeDocument/2006/relationships/hyperlink" Target="consultantplus://offline/ref=1229CA38BF6AFE6418C37F77746837E10B74C25E5FC18FD6B6B8573E1F12E16371E505919B036395H5X3M" TargetMode="External"/><Relationship Id="rId144" Type="http://schemas.openxmlformats.org/officeDocument/2006/relationships/hyperlink" Target="consultantplus://offline/ref=070D46D21710644F03F6431374C3CCA5ED5189A60800152E467446DF6F0EB270DC80EE16DDEB86FDCC207Fk6P5K" TargetMode="External"/><Relationship Id="rId90" Type="http://schemas.openxmlformats.org/officeDocument/2006/relationships/hyperlink" Target="consultantplus://offline/ref=070D46D21710644F03F6431374C3CCA5ED5189A60C041623477446DF6F0EB270DC80EE16DDEB86FDCC207Fk6P3K" TargetMode="External"/><Relationship Id="rId165" Type="http://schemas.openxmlformats.org/officeDocument/2006/relationships/hyperlink" Target="consultantplus://offline/ref=49A57F357DCB38D7B8D792D8EC679DEC799DCD818BDE27BFD2D671B406l3PFK" TargetMode="External"/><Relationship Id="rId186" Type="http://schemas.openxmlformats.org/officeDocument/2006/relationships/hyperlink" Target="consultantplus://offline/ref=49A57F357DCB38D7B8D78CD5FA0BC3E07D97908D84DF28E086892AE951367628lAP8K" TargetMode="External"/><Relationship Id="rId211" Type="http://schemas.openxmlformats.org/officeDocument/2006/relationships/hyperlink" Target="consultantplus://offline/ref=A01C1ECF80FC80A92BBD6E55071527D9D669A240D380622C58CEE007E083EDE372ECB03F87916848aDl7M" TargetMode="External"/><Relationship Id="rId232" Type="http://schemas.openxmlformats.org/officeDocument/2006/relationships/hyperlink" Target="consultantplus://offline/ref=49A57F357DCB38D7B8D792D8EC679DEC7F98CF8086DD7AB5DA8F7DB601302368E80B2882027758l6P4K" TargetMode="External"/><Relationship Id="rId27" Type="http://schemas.openxmlformats.org/officeDocument/2006/relationships/hyperlink" Target="consultantplus://offline/ref=6534330A8D4E7380475F37A84A63FB901E91E99B24878251559A3AF4FF383E87A803420ABCE5E062i1P2K" TargetMode="External"/><Relationship Id="rId48" Type="http://schemas.openxmlformats.org/officeDocument/2006/relationships/hyperlink" Target="consultantplus://offline/ref=2C5F848CE5CF3465A0C36A627E49DD33171DCA27B4B94D9951C7A3A8E0055B18FE3792C207E5A8EDj1P6K" TargetMode="External"/><Relationship Id="rId69" Type="http://schemas.openxmlformats.org/officeDocument/2006/relationships/hyperlink" Target="consultantplus://offline/ref=2C5F848CE5CF3465A0C36A627E49DD33171DCA27B4B94D9951C7A3A8E0055B18FE3792C207E5A8EDj1P6K" TargetMode="External"/><Relationship Id="rId113" Type="http://schemas.openxmlformats.org/officeDocument/2006/relationships/hyperlink" Target="consultantplus://offline/ref=070D46D21710644F03F65D1E62AF92A9EA5CD4AE0F0618701C2B1D823807B8279BCFB75499E687FCkCP8K" TargetMode="External"/><Relationship Id="rId134" Type="http://schemas.openxmlformats.org/officeDocument/2006/relationships/hyperlink" Target="consultantplus://offline/ref=070D46D21710644F03F65D1E62AF92A9E958D6AF080518701C2B1D8238k0P7K" TargetMode="External"/><Relationship Id="rId80" Type="http://schemas.openxmlformats.org/officeDocument/2006/relationships/hyperlink" Target="consultantplus://offline/ref=070D46D21710644F03F6431374C3CCA5ED5189A60C041623477446DF6F0EB270DC80EE16DDEB86FDCC207Fk6P3K" TargetMode="External"/><Relationship Id="rId155" Type="http://schemas.openxmlformats.org/officeDocument/2006/relationships/hyperlink" Target="consultantplus://offline/ref=49A57F357DCB38D7B8D792D8EC679DEC799DC78181D627BFD2D671B406l3PFK" TargetMode="External"/><Relationship Id="rId176" Type="http://schemas.openxmlformats.org/officeDocument/2006/relationships/hyperlink" Target="consultantplus://offline/ref=49A57F357DCB38D7B8D792D8EC679DEC7A9ECA8380D027BFD2D671B406l3PFK" TargetMode="External"/><Relationship Id="rId197" Type="http://schemas.openxmlformats.org/officeDocument/2006/relationships/hyperlink" Target="consultantplus://offline/ref=A01C1ECF80FC80A92BBD6E55071527D9D665AA45D182622C58CEE007E083EDE372ECB03F87916848aDl5M" TargetMode="External"/><Relationship Id="rId201" Type="http://schemas.openxmlformats.org/officeDocument/2006/relationships/hyperlink" Target="consultantplus://offline/ref=A01C1ECF80FC80A92BBD6E55071527D9D461A441D48C3F265097EC05E78CB2F475A5BC3E879169a4lDM" TargetMode="External"/><Relationship Id="rId222" Type="http://schemas.openxmlformats.org/officeDocument/2006/relationships/hyperlink" Target="consultantplus://offline/ref=49A57F357DCB38D7B8D792D8EC679DEC7A99C6898BD427BFD2D671B4063F7C7FEF42248302775964l8PBK" TargetMode="External"/><Relationship Id="rId17" Type="http://schemas.openxmlformats.org/officeDocument/2006/relationships/hyperlink" Target="consultantplus://offline/ref=6534330A8D4E7380475F37A84A63FB901D92EA9221818251559A3AF4FFi3P8K" TargetMode="External"/><Relationship Id="rId38" Type="http://schemas.openxmlformats.org/officeDocument/2006/relationships/hyperlink" Target="consultantplus://offline/ref=6534330A8D4E7380475F37A84A63FB901D91E99A2F8A8251559A3AF4FF383E87A803420ABCE5E062i1P4K" TargetMode="External"/><Relationship Id="rId59" Type="http://schemas.openxmlformats.org/officeDocument/2006/relationships/hyperlink" Target="consultantplus://offline/ref=2C5F848CE5CF3465A0C36A627E49DD33171DCA27B4B94D9951C7A3A8E0055B18FE3792C207E5A8EDj1P6K" TargetMode="External"/><Relationship Id="rId103" Type="http://schemas.openxmlformats.org/officeDocument/2006/relationships/hyperlink" Target="consultantplus://offline/ref=070D46D21710644F03F6431374C3CCA5ED5189A60C041623477446DF6F0EB270DC80EE16DDEB86FDCC207Fk6P3K" TargetMode="External"/><Relationship Id="rId124" Type="http://schemas.openxmlformats.org/officeDocument/2006/relationships/hyperlink" Target="consultantplus://offline/ref=070D46D21710644F03F65D1E62AF92A9E95BD1AC0E0018701C2B1D823807B8279BCFB75499E687FCkCPAK" TargetMode="External"/><Relationship Id="rId70" Type="http://schemas.openxmlformats.org/officeDocument/2006/relationships/hyperlink" Target="consultantplus://offline/ref=2C5F848CE5CF3465A0C36A627E49DD33171EC220B7B14D9951C7A3A8E0055B18FE3792C207E4AFE3j1P6K" TargetMode="External"/><Relationship Id="rId91" Type="http://schemas.openxmlformats.org/officeDocument/2006/relationships/hyperlink" Target="consultantplus://offline/ref=070D46D21710644F03F6431374C3CCA5ED5189A60C041623477446DF6F0EB270DC80EE16DDEB86FDCC207Fk6P3K" TargetMode="External"/><Relationship Id="rId145" Type="http://schemas.openxmlformats.org/officeDocument/2006/relationships/hyperlink" Target="consultantplus://offline/ref=070D46D21710644F03F6431374C3CCA5ED5189A60C041623477446DF6F0EB270DC80EE16DDEB86FDCC207Fk6P3K" TargetMode="External"/><Relationship Id="rId166" Type="http://schemas.openxmlformats.org/officeDocument/2006/relationships/hyperlink" Target="consultantplus://offline/ref=49A57F357DCB38D7B8D792D8EC679DEC799DCE8082D227BFD2D671B406l3PFK" TargetMode="External"/><Relationship Id="rId187" Type="http://schemas.openxmlformats.org/officeDocument/2006/relationships/hyperlink" Target="consultantplus://offline/ref=49A57F357DCB38D7B8D78CD5FA0BC3E07D97908D87D12CE886892AE951367628lAP8K" TargetMode="External"/><Relationship Id="rId1" Type="http://schemas.openxmlformats.org/officeDocument/2006/relationships/customXml" Target="../customXml/item1.xml"/><Relationship Id="rId212" Type="http://schemas.openxmlformats.org/officeDocument/2006/relationships/hyperlink" Target="consultantplus://offline/ref=A01C1ECF80FC80A92BBD6E55071527D9D668A746D287622C58CEE007E083EDE372ECB03F87916848aDl0M" TargetMode="External"/><Relationship Id="rId233" Type="http://schemas.openxmlformats.org/officeDocument/2006/relationships/header" Target="header1.xml"/><Relationship Id="rId28" Type="http://schemas.openxmlformats.org/officeDocument/2006/relationships/hyperlink" Target="consultantplus://offline/ref=6534330A8D4E7380475F37A84A63FB901D91E89F25858251559A3AF4FFi3P8K" TargetMode="External"/><Relationship Id="rId49" Type="http://schemas.openxmlformats.org/officeDocument/2006/relationships/hyperlink" Target="consultantplus://offline/ref=2C5F848CE5CF3465A0C36A627E49DD33171DCA27B4B94D9951C7A3A8E0055B18FE3792C207E5A8EDj1P6K" TargetMode="External"/><Relationship Id="rId114" Type="http://schemas.openxmlformats.org/officeDocument/2006/relationships/hyperlink" Target="consultantplus://offline/ref=070D46D21710644F03F65D1E62AF92A9E958D6A8080218701C2B1D8238k0P7K" TargetMode="External"/><Relationship Id="rId60" Type="http://schemas.openxmlformats.org/officeDocument/2006/relationships/hyperlink" Target="consultantplus://offline/ref=2C5F848CE5CF3465A0C36A627E49DD33171EC220B7B14D9951C7A3A8E0055B18FE3792C207E4AFE3j1P6K" TargetMode="External"/><Relationship Id="rId81" Type="http://schemas.openxmlformats.org/officeDocument/2006/relationships/hyperlink" Target="consultantplus://offline/ref=070D46D21710644F03F6431374C3CCA5ED5189A60C041623477446DF6F0EB270DC80EE16DDEB86FDCC207Fk6P3K" TargetMode="External"/><Relationship Id="rId135" Type="http://schemas.openxmlformats.org/officeDocument/2006/relationships/hyperlink" Target="consultantplus://offline/ref=070D46D21710644F03F65D1E62AF92A9E958D6AF080518701C2B1D823807B8279BCFB75499E681F8kCPCK" TargetMode="External"/><Relationship Id="rId156" Type="http://schemas.openxmlformats.org/officeDocument/2006/relationships/hyperlink" Target="consultantplus://offline/ref=49A57F357DCB38D7B8D792D8EC679DEC799BC78182D427BFD2D671B406l3PFK" TargetMode="External"/><Relationship Id="rId177" Type="http://schemas.openxmlformats.org/officeDocument/2006/relationships/hyperlink" Target="consultantplus://offline/ref=C67FD92C33E4A1CBE6DE66DE657C180324F28079100D759A7580EB7E645Bc1M" TargetMode="External"/><Relationship Id="rId198" Type="http://schemas.openxmlformats.org/officeDocument/2006/relationships/hyperlink" Target="consultantplus://offline/ref=A01C1ECF80FC80A92BBD6E55071527D9D663A344D18C3F265097EC05E78CB2F475A5BC3E879169a4lDM" TargetMode="External"/><Relationship Id="rId202" Type="http://schemas.openxmlformats.org/officeDocument/2006/relationships/hyperlink" Target="consultantplus://offline/ref=A01C1ECF80FC80A92BBD6E55071527D9D661A349D58F622C58CEE007E083EDE372ECB03F87916848aDl1M" TargetMode="External"/><Relationship Id="rId223" Type="http://schemas.openxmlformats.org/officeDocument/2006/relationships/hyperlink" Target="consultantplus://offline/ref=49A57F357DCB38D7B8D792D8EC679DEC799CCA8684D327BFD2D671B4063F7C7FEF42248302775964l8PFK" TargetMode="External"/><Relationship Id="rId18" Type="http://schemas.openxmlformats.org/officeDocument/2006/relationships/hyperlink" Target="consultantplus://offline/ref=6534330A8D4E7380475F37A84A63FB901E96E99E22808251559A3AF4FF383E87A803420ABCE5E062i1P2K" TargetMode="External"/><Relationship Id="rId39" Type="http://schemas.openxmlformats.org/officeDocument/2006/relationships/hyperlink" Target="consultantplus://offline/ref=6534330A8D4E7380475F37A84A63FB901E96E99E22808251559A3AF4FF383E87A803420ABCE5E062i1P2K" TargetMode="External"/><Relationship Id="rId50" Type="http://schemas.openxmlformats.org/officeDocument/2006/relationships/hyperlink" Target="consultantplus://offline/ref=2C5F848CE5CF3465A0C36A627E49DD33171EC220B7B14D9951C7A3A8E0055B18FE3792C207E4AFE3j1P6K" TargetMode="External"/><Relationship Id="rId104" Type="http://schemas.openxmlformats.org/officeDocument/2006/relationships/hyperlink" Target="consultantplus://offline/ref=070D46D21710644F03F6431374C3CCA5ED5189A60C041623477446DF6F0EB270DC80EE16DDEB86FDCC207Fk6P3K" TargetMode="External"/><Relationship Id="rId125" Type="http://schemas.openxmlformats.org/officeDocument/2006/relationships/hyperlink" Target="consultantplus://offline/ref=070D46D21710644F03F65D1E62AF92A9E95AD7AA090418701C2B1D8238k0P7K" TargetMode="External"/><Relationship Id="rId146" Type="http://schemas.openxmlformats.org/officeDocument/2006/relationships/hyperlink" Target="consultantplus://offline/ref=070D46D21710644F03F65D1E62AF92A9E95BDEAA0F0518701C2B1D8238k0P7K" TargetMode="External"/><Relationship Id="rId167" Type="http://schemas.openxmlformats.org/officeDocument/2006/relationships/hyperlink" Target="consultantplus://offline/ref=49A57F357DCB38D7B8D792D8EC679DEC7A95CF8784D127BFD2D671B406l3PFK" TargetMode="External"/><Relationship Id="rId188" Type="http://schemas.openxmlformats.org/officeDocument/2006/relationships/hyperlink" Target="consultantplus://offline/ref=49A57F357DCB38D7B8D792D8EC679DEC7A9FCB8781D027BFD2D671B406l3PFK" TargetMode="External"/><Relationship Id="rId71" Type="http://schemas.openxmlformats.org/officeDocument/2006/relationships/hyperlink" Target="consultantplus://offline/ref=2C5F848CE5CF3465A0C36A627E49DD33171DCA27B4B94D9951C7A3A8E0055B18FE3792C207E5A8EDj1P6K" TargetMode="External"/><Relationship Id="rId92" Type="http://schemas.openxmlformats.org/officeDocument/2006/relationships/hyperlink" Target="consultantplus://offline/ref=070D46D21710644F03F6431374C3CCA5ED5189A60C041623477446DF6F0EB270DC80EE16DDEB86FDCC207Fk6P3K" TargetMode="External"/><Relationship Id="rId213" Type="http://schemas.openxmlformats.org/officeDocument/2006/relationships/hyperlink" Target="consultantplus://offline/ref=A01C1ECF80FC80A92BBD6E55071527D9D661A144D38F622C58CEE007E083EDE372ECB03F87916848aDl7M"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6534330A8D4E7380475F37A84A63FB901E91EB9D268A8251559A3AF4FF383E87A803420ABCE5E062i1P4K" TargetMode="External"/><Relationship Id="rId40" Type="http://schemas.openxmlformats.org/officeDocument/2006/relationships/hyperlink" Target="consultantplus://offline/ref=6534330A8D4E7380475F37A84A63FB901D91E39A25838251559A3AF4FFi3P8K" TargetMode="External"/><Relationship Id="rId115" Type="http://schemas.openxmlformats.org/officeDocument/2006/relationships/hyperlink" Target="consultantplus://offline/ref=070D46D21710644F03F65D1E62AF92A9E252D6AA0C0E457A14721180k3PFK" TargetMode="External"/><Relationship Id="rId136" Type="http://schemas.openxmlformats.org/officeDocument/2006/relationships/hyperlink" Target="consultantplus://offline/ref=070D46D21710644F03F65D1E62AF92A9EA5ADEA2020618701C2B1D8238k0P7K" TargetMode="External"/><Relationship Id="rId157" Type="http://schemas.openxmlformats.org/officeDocument/2006/relationships/hyperlink" Target="consultantplus://offline/ref=49A57F357DCB38D7B8D792D8EC679DEC799CCE878ADF27BFD2D671B406l3PFK" TargetMode="External"/><Relationship Id="rId178" Type="http://schemas.openxmlformats.org/officeDocument/2006/relationships/hyperlink" Target="consultantplus://offline/ref=49A57F357DCB38D7B8D792D8EC679DEC799DC9808AD727BFD2D671B406l3PFK" TargetMode="External"/><Relationship Id="rId61" Type="http://schemas.openxmlformats.org/officeDocument/2006/relationships/hyperlink" Target="consultantplus://offline/ref=2C5F848CE5CF3465A0C36A627E49DD33171DCA27B4B94D9951C7A3A8E0055B18FE3792C207E5A8EDj1P6K" TargetMode="External"/><Relationship Id="rId82" Type="http://schemas.openxmlformats.org/officeDocument/2006/relationships/hyperlink" Target="consultantplus://offline/ref=070D46D21710644F03F6431374C3CCA5ED5189A60C041623477446DF6F0EB270DC80EE16DDEB86FDCC207Fk6P3K" TargetMode="External"/><Relationship Id="rId199" Type="http://schemas.openxmlformats.org/officeDocument/2006/relationships/hyperlink" Target="consultantplus://offline/ref=A01C1ECF80FC80A92BBD6E55071527D9D360A041D58C3F265097EC05E78CB2F475A5BC3E879169a4lEM" TargetMode="External"/><Relationship Id="rId203" Type="http://schemas.openxmlformats.org/officeDocument/2006/relationships/hyperlink" Target="consultantplus://offline/ref=A01C1ECF80FC80A92BBD6E55071527D9D169A247D28C3F265097EC05E78CB2F475A5BC3E879169a4lEM" TargetMode="External"/><Relationship Id="rId19" Type="http://schemas.openxmlformats.org/officeDocument/2006/relationships/hyperlink" Target="consultantplus://offline/ref=6534330A8D4E7380475F37A84A63FB901698EB9A2188DF5B5DC336F6iFP8K" TargetMode="External"/><Relationship Id="rId224" Type="http://schemas.openxmlformats.org/officeDocument/2006/relationships/hyperlink" Target="consultantplus://offline/ref=49A57F357DCB38D7B8D792D8EC679DEC799CC68186D427BFD2D671B4063F7C7FEF42248302775964l8P5K" TargetMode="External"/><Relationship Id="rId30" Type="http://schemas.openxmlformats.org/officeDocument/2006/relationships/hyperlink" Target="consultantplus://offline/ref=6534330A8D4E7380475F37A84A63FB901D91E39A22838251559A3AF4FFi3P8K" TargetMode="External"/><Relationship Id="rId105" Type="http://schemas.openxmlformats.org/officeDocument/2006/relationships/hyperlink" Target="consultantplus://offline/ref=070D46D21710644F03F6431374C3CCA5ED5189A60C041623477446DF6F0EB270DC80EE16DDEB86FDCC207Fk6P3K" TargetMode="External"/><Relationship Id="rId126" Type="http://schemas.openxmlformats.org/officeDocument/2006/relationships/hyperlink" Target="consultantplus://offline/ref=070D46D21710644F03F65D1E62AF92A9EA5BD0AF020118701C2B1D8238k0P7K" TargetMode="External"/><Relationship Id="rId147" Type="http://schemas.openxmlformats.org/officeDocument/2006/relationships/hyperlink" Target="consultantplus://offline/ref=070D46D21710644F03F65D1E62AF92A9E95BDEAA0F0518701C2B1D823807B8279BCFB7549DE2k8P0K" TargetMode="External"/><Relationship Id="rId168" Type="http://schemas.openxmlformats.org/officeDocument/2006/relationships/hyperlink" Target="consultantplus://offline/ref=49A57F357DCB38D7B8D792D8EC679DEC7A94CD8080DF27BFD2D671B406l3PFK" TargetMode="External"/><Relationship Id="rId51" Type="http://schemas.openxmlformats.org/officeDocument/2006/relationships/hyperlink" Target="consultantplus://offline/ref=2C5F848CE5CF3465A0C36A627E49DD33171DCA27B4B94D9951C7A3A8E0055B18FE3792C207E5A8EDj1P6K" TargetMode="External"/><Relationship Id="rId72" Type="http://schemas.openxmlformats.org/officeDocument/2006/relationships/hyperlink" Target="consultantplus://offline/ref=2C5F848CE5CF3465A0C36A627E49DD33171EC220B7B14D9951C7A3A8E0055B18FE3792C207E4AFE3j1P6K" TargetMode="External"/><Relationship Id="rId93" Type="http://schemas.openxmlformats.org/officeDocument/2006/relationships/hyperlink" Target="consultantplus://offline/ref=070D46D21710644F03F6431374C3CCA5ED5189A60C041623477446DF6F0EB270DC80EE16DDEB86FDCC207Fk6P3K" TargetMode="External"/><Relationship Id="rId189" Type="http://schemas.openxmlformats.org/officeDocument/2006/relationships/hyperlink" Target="consultantplus://offline/ref=49A57F357DCB38D7B8D792D8EC679DEC7A9ACD818AD027BFD2D671B406l3PFK" TargetMode="External"/><Relationship Id="rId3" Type="http://schemas.openxmlformats.org/officeDocument/2006/relationships/styles" Target="styles.xml"/><Relationship Id="rId214" Type="http://schemas.openxmlformats.org/officeDocument/2006/relationships/hyperlink" Target="consultantplus://offline/ref=A01C1ECF80FC80A92BBD6E55071527D9D561A643D484622C58CEE007E083EDE372ECB03F87916848aDl0M" TargetMode="External"/><Relationship Id="rId235" Type="http://schemas.openxmlformats.org/officeDocument/2006/relationships/theme" Target="theme/theme1.xml"/><Relationship Id="rId116" Type="http://schemas.openxmlformats.org/officeDocument/2006/relationships/hyperlink" Target="consultantplus://offline/ref=070D46D21710644F03F65D1E62AF92A9E958D6A8080218701C2B1D8238k0P7K" TargetMode="External"/><Relationship Id="rId137" Type="http://schemas.openxmlformats.org/officeDocument/2006/relationships/hyperlink" Target="consultantplus://offline/ref=070D46D21710644F03F65D1E62AF92A9E958D6AF080518701C2B1D823807B8279BCFB75499E680FFkCP4K" TargetMode="External"/><Relationship Id="rId158" Type="http://schemas.openxmlformats.org/officeDocument/2006/relationships/hyperlink" Target="consultantplus://offline/ref=49A57F357DCB38D7B8D792D8EC679DEC7A99CA8787D127BFD2D671B406l3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DBB92-9349-4A4C-B8CF-579F9337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58128</Words>
  <Characters>331332</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388683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Грищенко-ЛС</dc:creator>
  <cp:lastModifiedBy>Филимон</cp:lastModifiedBy>
  <cp:revision>2</cp:revision>
  <cp:lastPrinted>2020-09-16T02:56:00Z</cp:lastPrinted>
  <dcterms:created xsi:type="dcterms:W3CDTF">2020-11-13T02:14:00Z</dcterms:created>
  <dcterms:modified xsi:type="dcterms:W3CDTF">2020-11-13T02:14:00Z</dcterms:modified>
</cp:coreProperties>
</file>