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3E" w:rsidRPr="00856F77" w:rsidRDefault="002A783E" w:rsidP="00A5395F">
      <w:pPr>
        <w:spacing w:after="0" w:line="240" w:lineRule="auto"/>
        <w:jc w:val="center"/>
        <w:rPr>
          <w:rFonts w:ascii="Times New Roman" w:hAnsi="Times New Roman" w:cs="Times New Roman"/>
          <w:sz w:val="24"/>
          <w:szCs w:val="24"/>
        </w:rPr>
      </w:pPr>
      <w:r w:rsidRPr="00856F77">
        <w:rPr>
          <w:rFonts w:ascii="Times New Roman" w:hAnsi="Times New Roman" w:cs="Times New Roman"/>
          <w:sz w:val="24"/>
          <w:szCs w:val="24"/>
        </w:rPr>
        <w:t>Алтайский край</w:t>
      </w:r>
    </w:p>
    <w:p w:rsidR="002A783E" w:rsidRPr="00856F77" w:rsidRDefault="002A783E" w:rsidP="00A5395F">
      <w:pPr>
        <w:spacing w:after="0" w:line="240" w:lineRule="auto"/>
        <w:jc w:val="center"/>
        <w:rPr>
          <w:rFonts w:ascii="Times New Roman" w:hAnsi="Times New Roman" w:cs="Times New Roman"/>
          <w:sz w:val="24"/>
          <w:szCs w:val="24"/>
        </w:rPr>
      </w:pPr>
      <w:r w:rsidRPr="00856F77">
        <w:rPr>
          <w:rFonts w:ascii="Times New Roman" w:hAnsi="Times New Roman" w:cs="Times New Roman"/>
          <w:sz w:val="24"/>
          <w:szCs w:val="24"/>
        </w:rPr>
        <w:t>Администрация города Алейска</w:t>
      </w:r>
    </w:p>
    <w:p w:rsidR="002A783E" w:rsidRPr="00856F77" w:rsidRDefault="002A783E" w:rsidP="00A5395F">
      <w:pPr>
        <w:spacing w:after="0" w:line="240" w:lineRule="auto"/>
        <w:jc w:val="center"/>
        <w:rPr>
          <w:rFonts w:ascii="Times New Roman" w:hAnsi="Times New Roman" w:cs="Times New Roman"/>
          <w:sz w:val="24"/>
          <w:szCs w:val="24"/>
        </w:rPr>
      </w:pPr>
    </w:p>
    <w:p w:rsidR="002A783E" w:rsidRDefault="002A783E" w:rsidP="00A5395F">
      <w:pPr>
        <w:spacing w:after="0" w:line="240" w:lineRule="auto"/>
        <w:jc w:val="center"/>
        <w:rPr>
          <w:rFonts w:ascii="Times New Roman" w:hAnsi="Times New Roman" w:cs="Times New Roman"/>
          <w:b/>
          <w:bCs/>
          <w:sz w:val="28"/>
          <w:szCs w:val="28"/>
        </w:rPr>
      </w:pPr>
      <w:proofErr w:type="gramStart"/>
      <w:r w:rsidRPr="00A5395F">
        <w:rPr>
          <w:rFonts w:ascii="Times New Roman" w:hAnsi="Times New Roman" w:cs="Times New Roman"/>
          <w:b/>
          <w:bCs/>
          <w:sz w:val="28"/>
          <w:szCs w:val="28"/>
        </w:rPr>
        <w:t>П</w:t>
      </w:r>
      <w:proofErr w:type="gramEnd"/>
      <w:r w:rsidRPr="00A5395F">
        <w:rPr>
          <w:rFonts w:ascii="Times New Roman" w:hAnsi="Times New Roman" w:cs="Times New Roman"/>
          <w:b/>
          <w:bCs/>
          <w:sz w:val="28"/>
          <w:szCs w:val="28"/>
        </w:rPr>
        <w:t xml:space="preserve"> О С Т А Н О В Л Е Н И Е</w:t>
      </w:r>
    </w:p>
    <w:p w:rsidR="00856F77" w:rsidRPr="00A5395F" w:rsidRDefault="00856F77" w:rsidP="00A5395F">
      <w:pPr>
        <w:spacing w:after="0" w:line="240" w:lineRule="auto"/>
        <w:jc w:val="center"/>
        <w:rPr>
          <w:rFonts w:ascii="Times New Roman" w:hAnsi="Times New Roman" w:cs="Times New Roman"/>
          <w:b/>
          <w:bCs/>
          <w:sz w:val="28"/>
          <w:szCs w:val="28"/>
        </w:rPr>
      </w:pPr>
    </w:p>
    <w:p w:rsidR="002A783E" w:rsidRPr="00A5395F" w:rsidRDefault="00FF6035" w:rsidP="00A5395F">
      <w:pPr>
        <w:spacing w:after="0" w:line="240" w:lineRule="auto"/>
        <w:rPr>
          <w:rFonts w:ascii="Times New Roman" w:hAnsi="Times New Roman" w:cs="Times New Roman"/>
          <w:sz w:val="28"/>
          <w:szCs w:val="28"/>
        </w:rPr>
      </w:pPr>
      <w:r>
        <w:rPr>
          <w:rFonts w:ascii="Times New Roman" w:hAnsi="Times New Roman" w:cs="Times New Roman"/>
          <w:sz w:val="28"/>
          <w:szCs w:val="28"/>
        </w:rPr>
        <w:t>11.11.2020</w:t>
      </w:r>
      <w:r w:rsidR="002A783E" w:rsidRPr="00A5395F">
        <w:rPr>
          <w:rFonts w:ascii="Times New Roman" w:hAnsi="Times New Roman" w:cs="Times New Roman"/>
          <w:sz w:val="28"/>
          <w:szCs w:val="28"/>
        </w:rPr>
        <w:t xml:space="preserve">                                       </w:t>
      </w:r>
      <w:r w:rsidR="00856F77">
        <w:rPr>
          <w:rFonts w:ascii="Times New Roman" w:hAnsi="Times New Roman" w:cs="Times New Roman"/>
          <w:sz w:val="28"/>
          <w:szCs w:val="28"/>
        </w:rPr>
        <w:t xml:space="preserve">                      </w:t>
      </w:r>
      <w:r w:rsidR="002A783E" w:rsidRPr="00A5395F">
        <w:rPr>
          <w:rFonts w:ascii="Times New Roman" w:hAnsi="Times New Roman" w:cs="Times New Roman"/>
          <w:sz w:val="28"/>
          <w:szCs w:val="28"/>
        </w:rPr>
        <w:t xml:space="preserve">   </w:t>
      </w:r>
      <w:r w:rsidR="0089422D">
        <w:rPr>
          <w:rFonts w:ascii="Times New Roman" w:hAnsi="Times New Roman" w:cs="Times New Roman"/>
          <w:sz w:val="28"/>
          <w:szCs w:val="28"/>
        </w:rPr>
        <w:t xml:space="preserve">     </w:t>
      </w:r>
      <w:r w:rsidR="00ED2BE5">
        <w:rPr>
          <w:rFonts w:ascii="Times New Roman" w:hAnsi="Times New Roman" w:cs="Times New Roman"/>
          <w:sz w:val="28"/>
          <w:szCs w:val="28"/>
        </w:rPr>
        <w:t xml:space="preserve">                            </w:t>
      </w:r>
      <w:r w:rsidR="0089422D">
        <w:rPr>
          <w:rFonts w:ascii="Times New Roman" w:hAnsi="Times New Roman" w:cs="Times New Roman"/>
          <w:sz w:val="28"/>
          <w:szCs w:val="28"/>
        </w:rPr>
        <w:t xml:space="preserve">     № </w:t>
      </w:r>
      <w:r>
        <w:rPr>
          <w:rFonts w:ascii="Times New Roman" w:hAnsi="Times New Roman" w:cs="Times New Roman"/>
          <w:sz w:val="28"/>
          <w:szCs w:val="28"/>
        </w:rPr>
        <w:t>668</w:t>
      </w:r>
    </w:p>
    <w:p w:rsidR="002A783E" w:rsidRPr="00856F77" w:rsidRDefault="002A783E" w:rsidP="00A5395F">
      <w:pPr>
        <w:spacing w:after="0" w:line="240" w:lineRule="auto"/>
        <w:jc w:val="center"/>
        <w:rPr>
          <w:rFonts w:ascii="Times New Roman" w:hAnsi="Times New Roman" w:cs="Times New Roman"/>
          <w:sz w:val="24"/>
          <w:szCs w:val="24"/>
        </w:rPr>
      </w:pPr>
      <w:r w:rsidRPr="00856F77">
        <w:rPr>
          <w:rFonts w:ascii="Times New Roman" w:hAnsi="Times New Roman" w:cs="Times New Roman"/>
          <w:sz w:val="24"/>
          <w:szCs w:val="24"/>
        </w:rPr>
        <w:t>г. Алейск</w:t>
      </w:r>
    </w:p>
    <w:p w:rsidR="002A783E" w:rsidRPr="00A5395F" w:rsidRDefault="002A783E" w:rsidP="00A5395F">
      <w:pPr>
        <w:pStyle w:val="ConsPlusTitle"/>
        <w:jc w:val="center"/>
        <w:rPr>
          <w:rFonts w:ascii="Times New Roman" w:hAnsi="Times New Roman" w:cs="Times New Roman"/>
          <w:sz w:val="28"/>
          <w:szCs w:val="28"/>
        </w:rPr>
      </w:pPr>
    </w:p>
    <w:tbl>
      <w:tblPr>
        <w:tblStyle w:val="a3"/>
        <w:tblW w:w="0" w:type="auto"/>
        <w:tblLook w:val="04A0"/>
      </w:tblPr>
      <w:tblGrid>
        <w:gridCol w:w="4928"/>
      </w:tblGrid>
      <w:tr w:rsidR="002A783E" w:rsidRPr="00A5395F" w:rsidTr="002A783E">
        <w:tc>
          <w:tcPr>
            <w:tcW w:w="4928" w:type="dxa"/>
            <w:tcBorders>
              <w:top w:val="nil"/>
              <w:left w:val="nil"/>
              <w:bottom w:val="nil"/>
              <w:right w:val="nil"/>
            </w:tcBorders>
          </w:tcPr>
          <w:p w:rsidR="002A783E" w:rsidRPr="00A5395F" w:rsidRDefault="002A783E" w:rsidP="0089422D">
            <w:pPr>
              <w:pStyle w:val="ConsPlusTitle"/>
              <w:jc w:val="both"/>
              <w:rPr>
                <w:rFonts w:ascii="Times New Roman" w:hAnsi="Times New Roman" w:cs="Times New Roman"/>
                <w:b w:val="0"/>
                <w:sz w:val="28"/>
                <w:szCs w:val="28"/>
              </w:rPr>
            </w:pPr>
            <w:r w:rsidRPr="00A5395F">
              <w:rPr>
                <w:rFonts w:ascii="Times New Roman" w:hAnsi="Times New Roman" w:cs="Times New Roman"/>
                <w:b w:val="0"/>
                <w:sz w:val="28"/>
                <w:szCs w:val="28"/>
              </w:rPr>
              <w:t>Об утверждении основн</w:t>
            </w:r>
            <w:r w:rsidR="00263C39" w:rsidRPr="00A5395F">
              <w:rPr>
                <w:rFonts w:ascii="Times New Roman" w:hAnsi="Times New Roman" w:cs="Times New Roman"/>
                <w:b w:val="0"/>
                <w:sz w:val="28"/>
                <w:szCs w:val="28"/>
              </w:rPr>
              <w:t>ых направлений бюджетной и налоговой</w:t>
            </w:r>
            <w:r w:rsidRPr="00A5395F">
              <w:rPr>
                <w:rFonts w:ascii="Times New Roman" w:hAnsi="Times New Roman" w:cs="Times New Roman"/>
                <w:b w:val="0"/>
                <w:sz w:val="28"/>
                <w:szCs w:val="28"/>
              </w:rPr>
              <w:t xml:space="preserve"> политики город</w:t>
            </w:r>
            <w:r w:rsidR="00EA7D63">
              <w:rPr>
                <w:rFonts w:ascii="Times New Roman" w:hAnsi="Times New Roman" w:cs="Times New Roman"/>
                <w:b w:val="0"/>
                <w:sz w:val="28"/>
                <w:szCs w:val="28"/>
              </w:rPr>
              <w:t>а</w:t>
            </w:r>
            <w:r w:rsidR="009C0174">
              <w:rPr>
                <w:rFonts w:ascii="Times New Roman" w:hAnsi="Times New Roman" w:cs="Times New Roman"/>
                <w:b w:val="0"/>
                <w:sz w:val="28"/>
                <w:szCs w:val="28"/>
              </w:rPr>
              <w:t xml:space="preserve"> Алейска Алтайского края на 2021</w:t>
            </w:r>
            <w:r w:rsidRPr="00A5395F">
              <w:rPr>
                <w:rFonts w:ascii="Times New Roman" w:hAnsi="Times New Roman" w:cs="Times New Roman"/>
                <w:b w:val="0"/>
                <w:sz w:val="28"/>
                <w:szCs w:val="28"/>
              </w:rPr>
              <w:t xml:space="preserve"> год</w:t>
            </w:r>
          </w:p>
        </w:tc>
      </w:tr>
    </w:tbl>
    <w:p w:rsidR="002A783E" w:rsidRPr="00A5395F" w:rsidRDefault="002A783E" w:rsidP="00A5395F">
      <w:pPr>
        <w:spacing w:after="0" w:line="240" w:lineRule="auto"/>
        <w:rPr>
          <w:rFonts w:ascii="Times New Roman" w:hAnsi="Times New Roman" w:cs="Times New Roman"/>
          <w:sz w:val="28"/>
          <w:szCs w:val="28"/>
        </w:rPr>
      </w:pPr>
    </w:p>
    <w:p w:rsidR="004D378D" w:rsidRPr="0089422D" w:rsidRDefault="004D378D" w:rsidP="00A5395F">
      <w:pPr>
        <w:spacing w:after="0" w:line="240" w:lineRule="auto"/>
        <w:ind w:firstLine="567"/>
        <w:jc w:val="both"/>
        <w:rPr>
          <w:rFonts w:ascii="Times New Roman" w:hAnsi="Times New Roman" w:cs="Times New Roman"/>
          <w:sz w:val="28"/>
          <w:szCs w:val="28"/>
        </w:rPr>
      </w:pPr>
      <w:proofErr w:type="gramStart"/>
      <w:r w:rsidRPr="0089422D">
        <w:rPr>
          <w:rFonts w:ascii="Times New Roman" w:eastAsia="Times New Roman" w:hAnsi="Times New Roman" w:cs="Times New Roman"/>
          <w:sz w:val="28"/>
          <w:szCs w:val="28"/>
        </w:rPr>
        <w:t>В целях разработки проекта бюджета город</w:t>
      </w:r>
      <w:r w:rsidR="00EA7D63">
        <w:rPr>
          <w:rFonts w:ascii="Times New Roman" w:eastAsia="Times New Roman" w:hAnsi="Times New Roman" w:cs="Times New Roman"/>
          <w:sz w:val="28"/>
          <w:szCs w:val="28"/>
        </w:rPr>
        <w:t>а</w:t>
      </w:r>
      <w:r w:rsidR="009C0174">
        <w:rPr>
          <w:rFonts w:ascii="Times New Roman" w:eastAsia="Times New Roman" w:hAnsi="Times New Roman" w:cs="Times New Roman"/>
          <w:sz w:val="28"/>
          <w:szCs w:val="28"/>
        </w:rPr>
        <w:t xml:space="preserve"> Алейска Алтайского края на 2021</w:t>
      </w:r>
      <w:r w:rsidRPr="0089422D">
        <w:rPr>
          <w:rFonts w:ascii="Times New Roman" w:eastAsia="Times New Roman" w:hAnsi="Times New Roman" w:cs="Times New Roman"/>
          <w:sz w:val="28"/>
          <w:szCs w:val="28"/>
        </w:rPr>
        <w:t xml:space="preserve"> год</w:t>
      </w:r>
      <w:r w:rsidR="00A75179" w:rsidRPr="0089422D">
        <w:rPr>
          <w:rFonts w:ascii="Times New Roman" w:eastAsia="Times New Roman" w:hAnsi="Times New Roman" w:cs="Times New Roman"/>
          <w:sz w:val="28"/>
          <w:szCs w:val="28"/>
        </w:rPr>
        <w:t xml:space="preserve"> и среднеср</w:t>
      </w:r>
      <w:r w:rsidR="009C0174">
        <w:rPr>
          <w:rFonts w:ascii="Times New Roman" w:eastAsia="Times New Roman" w:hAnsi="Times New Roman" w:cs="Times New Roman"/>
          <w:sz w:val="28"/>
          <w:szCs w:val="28"/>
        </w:rPr>
        <w:t>очного финансового плана на 2021</w:t>
      </w:r>
      <w:r w:rsidR="00A75179" w:rsidRPr="0089422D">
        <w:rPr>
          <w:rFonts w:ascii="Times New Roman" w:eastAsia="Times New Roman" w:hAnsi="Times New Roman" w:cs="Times New Roman"/>
          <w:sz w:val="28"/>
          <w:szCs w:val="28"/>
        </w:rPr>
        <w:t>-202</w:t>
      </w:r>
      <w:r w:rsidR="009C0174">
        <w:rPr>
          <w:rFonts w:ascii="Times New Roman" w:eastAsia="Times New Roman" w:hAnsi="Times New Roman" w:cs="Times New Roman"/>
          <w:sz w:val="28"/>
          <w:szCs w:val="28"/>
        </w:rPr>
        <w:t>3</w:t>
      </w:r>
      <w:r w:rsidR="00A75179" w:rsidRPr="0089422D">
        <w:rPr>
          <w:rFonts w:ascii="Times New Roman" w:eastAsia="Times New Roman" w:hAnsi="Times New Roman" w:cs="Times New Roman"/>
          <w:sz w:val="28"/>
          <w:szCs w:val="28"/>
        </w:rPr>
        <w:t xml:space="preserve"> годы</w:t>
      </w:r>
      <w:r w:rsidRPr="0089422D">
        <w:rPr>
          <w:rFonts w:ascii="Times New Roman" w:eastAsia="Times New Roman" w:hAnsi="Times New Roman" w:cs="Times New Roman"/>
          <w:sz w:val="28"/>
          <w:szCs w:val="28"/>
        </w:rPr>
        <w:t xml:space="preserve">, в соответствии с требованиями пункта 2 статьи 172 Бюджетного кодекса Российской Федерации, </w:t>
      </w:r>
      <w:r w:rsidR="00A75179" w:rsidRPr="0089422D">
        <w:rPr>
          <w:rFonts w:ascii="Times New Roman" w:hAnsi="Times New Roman" w:cs="Times New Roman"/>
          <w:sz w:val="28"/>
          <w:szCs w:val="28"/>
        </w:rPr>
        <w:t>Положения о бюджетном процессе и финансовом контроле в муниципальном образовании город Алей</w:t>
      </w:r>
      <w:r w:rsidR="00164E79">
        <w:rPr>
          <w:rFonts w:ascii="Times New Roman" w:hAnsi="Times New Roman" w:cs="Times New Roman"/>
          <w:sz w:val="28"/>
          <w:szCs w:val="28"/>
        </w:rPr>
        <w:t>ск Алтайского края, утвержденного</w:t>
      </w:r>
      <w:r w:rsidR="00A75179" w:rsidRPr="0089422D">
        <w:rPr>
          <w:rFonts w:ascii="Times New Roman" w:hAnsi="Times New Roman" w:cs="Times New Roman"/>
          <w:sz w:val="28"/>
          <w:szCs w:val="28"/>
        </w:rPr>
        <w:t xml:space="preserve"> решением </w:t>
      </w:r>
      <w:proofErr w:type="spellStart"/>
      <w:r w:rsidR="00A75179" w:rsidRPr="0089422D">
        <w:rPr>
          <w:rFonts w:ascii="Times New Roman" w:hAnsi="Times New Roman" w:cs="Times New Roman"/>
          <w:sz w:val="28"/>
          <w:szCs w:val="28"/>
        </w:rPr>
        <w:t>Алейского</w:t>
      </w:r>
      <w:proofErr w:type="spellEnd"/>
      <w:r w:rsidR="00A75179" w:rsidRPr="0089422D">
        <w:rPr>
          <w:rFonts w:ascii="Times New Roman" w:hAnsi="Times New Roman" w:cs="Times New Roman"/>
          <w:sz w:val="28"/>
          <w:szCs w:val="28"/>
        </w:rPr>
        <w:t xml:space="preserve"> городского Собрания депутатов Алтай</w:t>
      </w:r>
      <w:r w:rsidR="009C0174">
        <w:rPr>
          <w:rFonts w:ascii="Times New Roman" w:hAnsi="Times New Roman" w:cs="Times New Roman"/>
          <w:sz w:val="28"/>
          <w:szCs w:val="28"/>
        </w:rPr>
        <w:t>ского края от 29.10.2020 № 37</w:t>
      </w:r>
      <w:r w:rsidR="007E6702">
        <w:rPr>
          <w:rFonts w:ascii="Times New Roman" w:hAnsi="Times New Roman" w:cs="Times New Roman"/>
          <w:sz w:val="28"/>
          <w:szCs w:val="28"/>
        </w:rPr>
        <w:t>,</w:t>
      </w:r>
      <w:proofErr w:type="gramEnd"/>
    </w:p>
    <w:p w:rsidR="00A75179" w:rsidRPr="00A5395F" w:rsidRDefault="00A75179" w:rsidP="00A5395F">
      <w:pPr>
        <w:spacing w:after="0" w:line="240" w:lineRule="auto"/>
        <w:jc w:val="both"/>
        <w:rPr>
          <w:rFonts w:ascii="Times New Roman" w:hAnsi="Times New Roman" w:cs="Times New Roman"/>
          <w:sz w:val="28"/>
          <w:szCs w:val="28"/>
        </w:rPr>
      </w:pPr>
    </w:p>
    <w:p w:rsidR="00A75179" w:rsidRPr="00A5395F" w:rsidRDefault="00A75179" w:rsidP="00A5395F">
      <w:pPr>
        <w:spacing w:after="0" w:line="240" w:lineRule="auto"/>
        <w:jc w:val="both"/>
        <w:rPr>
          <w:rFonts w:ascii="Times New Roman" w:hAnsi="Times New Roman" w:cs="Times New Roman"/>
          <w:sz w:val="28"/>
          <w:szCs w:val="28"/>
        </w:rPr>
      </w:pPr>
      <w:r w:rsidRPr="00A5395F">
        <w:rPr>
          <w:rFonts w:ascii="Times New Roman" w:hAnsi="Times New Roman" w:cs="Times New Roman"/>
          <w:sz w:val="28"/>
          <w:szCs w:val="28"/>
        </w:rPr>
        <w:t>ПОСТАНОВЛЯЮ:</w:t>
      </w:r>
    </w:p>
    <w:p w:rsidR="00A75179" w:rsidRPr="00A5395F" w:rsidRDefault="00A75179" w:rsidP="00A5395F">
      <w:pPr>
        <w:spacing w:after="0" w:line="240" w:lineRule="auto"/>
        <w:jc w:val="both"/>
        <w:rPr>
          <w:rFonts w:ascii="Times New Roman" w:hAnsi="Times New Roman" w:cs="Times New Roman"/>
          <w:sz w:val="28"/>
          <w:szCs w:val="28"/>
        </w:rPr>
      </w:pPr>
    </w:p>
    <w:p w:rsidR="00A75179" w:rsidRPr="00A5395F" w:rsidRDefault="00A75179" w:rsidP="00A5395F">
      <w:pPr>
        <w:pStyle w:val="a4"/>
        <w:numPr>
          <w:ilvl w:val="0"/>
          <w:numId w:val="1"/>
        </w:numPr>
        <w:spacing w:after="0" w:line="240" w:lineRule="auto"/>
        <w:ind w:left="0" w:firstLine="567"/>
        <w:jc w:val="both"/>
        <w:rPr>
          <w:rFonts w:ascii="Times New Roman" w:hAnsi="Times New Roman" w:cs="Times New Roman"/>
          <w:sz w:val="28"/>
          <w:szCs w:val="28"/>
        </w:rPr>
      </w:pPr>
      <w:r w:rsidRPr="00A5395F">
        <w:rPr>
          <w:rFonts w:ascii="Times New Roman" w:hAnsi="Times New Roman" w:cs="Times New Roman"/>
          <w:sz w:val="28"/>
          <w:szCs w:val="28"/>
        </w:rPr>
        <w:t xml:space="preserve">Утвердить основные направления </w:t>
      </w:r>
      <w:r w:rsidR="00263C39" w:rsidRPr="00A5395F">
        <w:rPr>
          <w:rFonts w:ascii="Times New Roman" w:hAnsi="Times New Roman" w:cs="Times New Roman"/>
          <w:sz w:val="28"/>
          <w:szCs w:val="28"/>
        </w:rPr>
        <w:t xml:space="preserve">бюджетной и </w:t>
      </w:r>
      <w:r w:rsidRPr="00A5395F">
        <w:rPr>
          <w:rFonts w:ascii="Times New Roman" w:hAnsi="Times New Roman" w:cs="Times New Roman"/>
          <w:sz w:val="28"/>
          <w:szCs w:val="28"/>
        </w:rPr>
        <w:t>налоговой</w:t>
      </w:r>
      <w:r w:rsidR="000651A6" w:rsidRPr="00A5395F">
        <w:rPr>
          <w:rFonts w:ascii="Times New Roman" w:hAnsi="Times New Roman" w:cs="Times New Roman"/>
          <w:sz w:val="28"/>
          <w:szCs w:val="28"/>
        </w:rPr>
        <w:t xml:space="preserve"> политики город</w:t>
      </w:r>
      <w:r w:rsidR="00EA7D63">
        <w:rPr>
          <w:rFonts w:ascii="Times New Roman" w:hAnsi="Times New Roman" w:cs="Times New Roman"/>
          <w:sz w:val="28"/>
          <w:szCs w:val="28"/>
        </w:rPr>
        <w:t>а</w:t>
      </w:r>
      <w:r w:rsidR="009C0174">
        <w:rPr>
          <w:rFonts w:ascii="Times New Roman" w:hAnsi="Times New Roman" w:cs="Times New Roman"/>
          <w:sz w:val="28"/>
          <w:szCs w:val="28"/>
        </w:rPr>
        <w:t xml:space="preserve"> Алейска Алтайского края на 2021</w:t>
      </w:r>
      <w:r w:rsidR="000651A6" w:rsidRPr="00A5395F">
        <w:rPr>
          <w:rFonts w:ascii="Times New Roman" w:hAnsi="Times New Roman" w:cs="Times New Roman"/>
          <w:sz w:val="28"/>
          <w:szCs w:val="28"/>
        </w:rPr>
        <w:t xml:space="preserve"> год (приложение).</w:t>
      </w:r>
    </w:p>
    <w:p w:rsidR="000651A6" w:rsidRPr="00A5395F" w:rsidRDefault="000651A6" w:rsidP="00A5395F">
      <w:pPr>
        <w:pStyle w:val="a4"/>
        <w:numPr>
          <w:ilvl w:val="0"/>
          <w:numId w:val="1"/>
        </w:numPr>
        <w:spacing w:after="0" w:line="240" w:lineRule="auto"/>
        <w:ind w:left="0" w:firstLine="567"/>
        <w:jc w:val="both"/>
        <w:rPr>
          <w:rFonts w:ascii="Times New Roman" w:hAnsi="Times New Roman" w:cs="Times New Roman"/>
          <w:sz w:val="28"/>
          <w:szCs w:val="28"/>
        </w:rPr>
      </w:pPr>
      <w:r w:rsidRPr="00A5395F">
        <w:rPr>
          <w:rFonts w:ascii="Times New Roman" w:hAnsi="Times New Roman" w:cs="Times New Roman"/>
          <w:sz w:val="28"/>
          <w:szCs w:val="28"/>
        </w:rPr>
        <w:t>Участникам бюджетного процесса обеспечить соблюдение основных направлений бюджетной и налоговой политики город</w:t>
      </w:r>
      <w:r w:rsidR="00EA7D63">
        <w:rPr>
          <w:rFonts w:ascii="Times New Roman" w:hAnsi="Times New Roman" w:cs="Times New Roman"/>
          <w:sz w:val="28"/>
          <w:szCs w:val="28"/>
        </w:rPr>
        <w:t>а</w:t>
      </w:r>
      <w:r w:rsidR="009C0174">
        <w:rPr>
          <w:rFonts w:ascii="Times New Roman" w:hAnsi="Times New Roman" w:cs="Times New Roman"/>
          <w:sz w:val="28"/>
          <w:szCs w:val="28"/>
        </w:rPr>
        <w:t xml:space="preserve"> Алейска Алтайского края на 2021</w:t>
      </w:r>
      <w:r w:rsidRPr="00A5395F">
        <w:rPr>
          <w:rFonts w:ascii="Times New Roman" w:hAnsi="Times New Roman" w:cs="Times New Roman"/>
          <w:sz w:val="28"/>
          <w:szCs w:val="28"/>
        </w:rPr>
        <w:t xml:space="preserve"> год.</w:t>
      </w:r>
    </w:p>
    <w:p w:rsidR="00377D09" w:rsidRPr="00A5395F" w:rsidRDefault="00377D09" w:rsidP="00A5395F">
      <w:pPr>
        <w:pStyle w:val="a4"/>
        <w:numPr>
          <w:ilvl w:val="0"/>
          <w:numId w:val="1"/>
        </w:numPr>
        <w:spacing w:after="0" w:line="240" w:lineRule="auto"/>
        <w:ind w:left="0" w:firstLine="567"/>
        <w:jc w:val="both"/>
        <w:rPr>
          <w:rFonts w:ascii="Times New Roman" w:hAnsi="Times New Roman" w:cs="Times New Roman"/>
          <w:sz w:val="28"/>
          <w:szCs w:val="28"/>
        </w:rPr>
      </w:pPr>
      <w:r w:rsidRPr="00A5395F">
        <w:rPr>
          <w:rFonts w:ascii="Times New Roman" w:hAnsi="Times New Roman" w:cs="Times New Roman"/>
          <w:sz w:val="28"/>
          <w:szCs w:val="28"/>
        </w:rPr>
        <w:t>Отделу по печати и информации (</w:t>
      </w:r>
      <w:proofErr w:type="spellStart"/>
      <w:r w:rsidRPr="00A5395F">
        <w:rPr>
          <w:rFonts w:ascii="Times New Roman" w:hAnsi="Times New Roman" w:cs="Times New Roman"/>
          <w:sz w:val="28"/>
          <w:szCs w:val="28"/>
        </w:rPr>
        <w:t>Сухно</w:t>
      </w:r>
      <w:proofErr w:type="spellEnd"/>
      <w:r w:rsidRPr="00A5395F">
        <w:rPr>
          <w:rFonts w:ascii="Times New Roman" w:hAnsi="Times New Roman" w:cs="Times New Roman"/>
          <w:sz w:val="28"/>
          <w:szCs w:val="28"/>
        </w:rPr>
        <w:t xml:space="preserve"> Ф.Н.) опубликовать настоящее постановление в Сборнике муниципальных правовых актов города Алейска Алтайского края и на официальном Интернет-сайте администрации города Алейска.</w:t>
      </w:r>
    </w:p>
    <w:p w:rsidR="00377D09" w:rsidRPr="00A5395F" w:rsidRDefault="00377D09" w:rsidP="00A5395F">
      <w:pPr>
        <w:pStyle w:val="ConsPlusNormal"/>
        <w:widowControl/>
        <w:numPr>
          <w:ilvl w:val="0"/>
          <w:numId w:val="1"/>
        </w:numPr>
        <w:adjustRightInd w:val="0"/>
        <w:jc w:val="both"/>
        <w:rPr>
          <w:rFonts w:ascii="Times New Roman" w:hAnsi="Times New Roman" w:cs="Times New Roman"/>
          <w:sz w:val="28"/>
          <w:szCs w:val="28"/>
        </w:rPr>
      </w:pPr>
      <w:r w:rsidRPr="00A5395F">
        <w:rPr>
          <w:rFonts w:ascii="Times New Roman" w:hAnsi="Times New Roman" w:cs="Times New Roman"/>
          <w:sz w:val="28"/>
          <w:szCs w:val="28"/>
        </w:rPr>
        <w:t>Контроль исполнения настоящего постановления оставляю за собой.</w:t>
      </w:r>
    </w:p>
    <w:p w:rsidR="00377D09" w:rsidRPr="00A5395F" w:rsidRDefault="00377D09" w:rsidP="00A5395F">
      <w:pPr>
        <w:pStyle w:val="ConsPlusNormal"/>
        <w:widowControl/>
        <w:adjustRightInd w:val="0"/>
        <w:jc w:val="both"/>
        <w:rPr>
          <w:rFonts w:ascii="Times New Roman" w:hAnsi="Times New Roman" w:cs="Times New Roman"/>
          <w:sz w:val="28"/>
          <w:szCs w:val="28"/>
        </w:rPr>
      </w:pPr>
    </w:p>
    <w:p w:rsidR="0089422D" w:rsidRPr="00A5395F" w:rsidRDefault="0089422D" w:rsidP="00A5395F">
      <w:pPr>
        <w:pStyle w:val="ConsPlusNormal"/>
        <w:widowControl/>
        <w:adjustRightInd w:val="0"/>
        <w:jc w:val="both"/>
        <w:rPr>
          <w:rFonts w:ascii="Times New Roman" w:hAnsi="Times New Roman" w:cs="Times New Roman"/>
          <w:sz w:val="28"/>
          <w:szCs w:val="28"/>
        </w:rPr>
      </w:pPr>
    </w:p>
    <w:p w:rsidR="00377D09" w:rsidRDefault="009C0174" w:rsidP="00A539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И.В. Маскаев</w:t>
      </w:r>
    </w:p>
    <w:p w:rsidR="0089422D" w:rsidRDefault="0089422D" w:rsidP="00A5395F">
      <w:pPr>
        <w:spacing w:after="0" w:line="240" w:lineRule="auto"/>
        <w:jc w:val="both"/>
        <w:rPr>
          <w:rFonts w:ascii="Times New Roman" w:hAnsi="Times New Roman" w:cs="Times New Roman"/>
          <w:sz w:val="28"/>
          <w:szCs w:val="28"/>
        </w:rPr>
      </w:pPr>
    </w:p>
    <w:p w:rsidR="00BC55B5" w:rsidRDefault="00BC55B5" w:rsidP="00A5395F">
      <w:pPr>
        <w:spacing w:after="0" w:line="240" w:lineRule="auto"/>
        <w:jc w:val="both"/>
        <w:rPr>
          <w:rFonts w:ascii="Times New Roman" w:hAnsi="Times New Roman" w:cs="Times New Roman"/>
          <w:sz w:val="28"/>
          <w:szCs w:val="28"/>
        </w:rPr>
      </w:pPr>
    </w:p>
    <w:p w:rsidR="00EA7D63" w:rsidRDefault="00EA7D63" w:rsidP="00A5395F">
      <w:pPr>
        <w:spacing w:after="0" w:line="240" w:lineRule="auto"/>
        <w:jc w:val="both"/>
        <w:rPr>
          <w:rFonts w:ascii="Times New Roman" w:hAnsi="Times New Roman" w:cs="Times New Roman"/>
          <w:sz w:val="28"/>
          <w:szCs w:val="28"/>
        </w:rPr>
      </w:pPr>
    </w:p>
    <w:p w:rsidR="00EA7D63" w:rsidRDefault="00EA7D63" w:rsidP="00A5395F">
      <w:pPr>
        <w:spacing w:after="0" w:line="240" w:lineRule="auto"/>
        <w:jc w:val="both"/>
        <w:rPr>
          <w:rFonts w:ascii="Times New Roman" w:hAnsi="Times New Roman" w:cs="Times New Roman"/>
          <w:sz w:val="28"/>
          <w:szCs w:val="28"/>
        </w:rPr>
      </w:pPr>
    </w:p>
    <w:p w:rsidR="0089422D" w:rsidRDefault="0089422D" w:rsidP="00A5395F">
      <w:pPr>
        <w:spacing w:after="0" w:line="240" w:lineRule="auto"/>
        <w:jc w:val="both"/>
        <w:rPr>
          <w:rFonts w:ascii="Times New Roman" w:hAnsi="Times New Roman" w:cs="Times New Roman"/>
          <w:sz w:val="24"/>
          <w:szCs w:val="24"/>
        </w:rPr>
      </w:pPr>
    </w:p>
    <w:p w:rsidR="009C0174" w:rsidRDefault="009C0174" w:rsidP="00A5395F">
      <w:pPr>
        <w:spacing w:after="0" w:line="240" w:lineRule="auto"/>
        <w:jc w:val="both"/>
        <w:rPr>
          <w:rFonts w:ascii="Times New Roman" w:hAnsi="Times New Roman" w:cs="Times New Roman"/>
          <w:sz w:val="24"/>
          <w:szCs w:val="24"/>
        </w:rPr>
      </w:pPr>
    </w:p>
    <w:p w:rsidR="00785884" w:rsidRDefault="00785884" w:rsidP="00A5395F">
      <w:pPr>
        <w:spacing w:after="0" w:line="240" w:lineRule="auto"/>
        <w:jc w:val="both"/>
        <w:rPr>
          <w:rFonts w:ascii="Times New Roman" w:hAnsi="Times New Roman" w:cs="Times New Roman"/>
          <w:sz w:val="24"/>
          <w:szCs w:val="24"/>
        </w:rPr>
      </w:pPr>
    </w:p>
    <w:p w:rsidR="00785884" w:rsidRDefault="00785884" w:rsidP="00A5395F">
      <w:pPr>
        <w:spacing w:after="0" w:line="240" w:lineRule="auto"/>
        <w:jc w:val="both"/>
        <w:rPr>
          <w:rFonts w:ascii="Times New Roman" w:hAnsi="Times New Roman" w:cs="Times New Roman"/>
          <w:sz w:val="24"/>
          <w:szCs w:val="24"/>
        </w:rPr>
      </w:pPr>
    </w:p>
    <w:p w:rsidR="00785884" w:rsidRDefault="00785884" w:rsidP="00A5395F">
      <w:pPr>
        <w:spacing w:after="0" w:line="240" w:lineRule="auto"/>
        <w:jc w:val="both"/>
        <w:rPr>
          <w:rFonts w:ascii="Times New Roman" w:hAnsi="Times New Roman" w:cs="Times New Roman"/>
          <w:sz w:val="24"/>
          <w:szCs w:val="24"/>
        </w:rPr>
      </w:pPr>
    </w:p>
    <w:p w:rsidR="0089422D" w:rsidRDefault="0089422D" w:rsidP="00A5395F">
      <w:pPr>
        <w:spacing w:after="0" w:line="240" w:lineRule="auto"/>
        <w:jc w:val="both"/>
        <w:rPr>
          <w:rFonts w:ascii="Times New Roman" w:hAnsi="Times New Roman" w:cs="Times New Roman"/>
          <w:sz w:val="24"/>
          <w:szCs w:val="24"/>
        </w:rPr>
      </w:pPr>
    </w:p>
    <w:p w:rsidR="0089422D" w:rsidRPr="00F577F0" w:rsidRDefault="00EA7D63" w:rsidP="00A5395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Рыжих</w:t>
      </w:r>
      <w:proofErr w:type="gramEnd"/>
      <w:r>
        <w:rPr>
          <w:rFonts w:ascii="Times New Roman" w:hAnsi="Times New Roman" w:cs="Times New Roman"/>
          <w:sz w:val="24"/>
          <w:szCs w:val="24"/>
        </w:rPr>
        <w:t xml:space="preserve"> Наталья Геннадьевна</w:t>
      </w:r>
    </w:p>
    <w:p w:rsidR="00EA7D63" w:rsidRPr="00F577F0" w:rsidRDefault="00EA7D63" w:rsidP="00A539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22022</w:t>
      </w:r>
    </w:p>
    <w:p w:rsidR="00EB3012" w:rsidRPr="00A5395F" w:rsidRDefault="00EB3012" w:rsidP="00A5395F">
      <w:pPr>
        <w:spacing w:after="0" w:line="240" w:lineRule="auto"/>
        <w:ind w:left="5670"/>
        <w:jc w:val="both"/>
        <w:rPr>
          <w:rFonts w:ascii="Times New Roman" w:hAnsi="Times New Roman" w:cs="Times New Roman"/>
          <w:sz w:val="28"/>
          <w:szCs w:val="28"/>
        </w:rPr>
      </w:pPr>
      <w:r w:rsidRPr="00A5395F">
        <w:rPr>
          <w:rFonts w:ascii="Times New Roman" w:hAnsi="Times New Roman" w:cs="Times New Roman"/>
          <w:sz w:val="28"/>
          <w:szCs w:val="28"/>
        </w:rPr>
        <w:lastRenderedPageBreak/>
        <w:t xml:space="preserve">Приложение к постановлению </w:t>
      </w:r>
    </w:p>
    <w:p w:rsidR="00EB3012" w:rsidRPr="00A5395F" w:rsidRDefault="00EB3012" w:rsidP="00A5395F">
      <w:pPr>
        <w:spacing w:after="0" w:line="240" w:lineRule="auto"/>
        <w:ind w:left="5670"/>
        <w:jc w:val="both"/>
        <w:rPr>
          <w:rFonts w:ascii="Times New Roman" w:hAnsi="Times New Roman" w:cs="Times New Roman"/>
          <w:sz w:val="28"/>
          <w:szCs w:val="28"/>
        </w:rPr>
      </w:pPr>
      <w:r w:rsidRPr="00A5395F">
        <w:rPr>
          <w:rFonts w:ascii="Times New Roman" w:hAnsi="Times New Roman" w:cs="Times New Roman"/>
          <w:sz w:val="28"/>
          <w:szCs w:val="28"/>
        </w:rPr>
        <w:t xml:space="preserve">администрации города Алейска </w:t>
      </w:r>
    </w:p>
    <w:p w:rsidR="00EB3012" w:rsidRPr="00A5395F" w:rsidRDefault="006F1FA6" w:rsidP="00A5395F">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от </w:t>
      </w:r>
      <w:r w:rsidR="00FF6035">
        <w:rPr>
          <w:rFonts w:ascii="Times New Roman" w:hAnsi="Times New Roman" w:cs="Times New Roman"/>
          <w:sz w:val="28"/>
          <w:szCs w:val="28"/>
        </w:rPr>
        <w:t>11.11.2020</w:t>
      </w:r>
      <w:r>
        <w:rPr>
          <w:rFonts w:ascii="Times New Roman" w:hAnsi="Times New Roman" w:cs="Times New Roman"/>
          <w:sz w:val="28"/>
          <w:szCs w:val="28"/>
        </w:rPr>
        <w:t xml:space="preserve"> № </w:t>
      </w:r>
      <w:r w:rsidR="00FF6035">
        <w:rPr>
          <w:rFonts w:ascii="Times New Roman" w:hAnsi="Times New Roman" w:cs="Times New Roman"/>
          <w:sz w:val="28"/>
          <w:szCs w:val="28"/>
        </w:rPr>
        <w:t>668</w:t>
      </w:r>
    </w:p>
    <w:p w:rsidR="000651A6" w:rsidRPr="00A5395F" w:rsidRDefault="000651A6" w:rsidP="00A5395F">
      <w:pPr>
        <w:spacing w:after="0" w:line="240" w:lineRule="auto"/>
        <w:jc w:val="both"/>
        <w:rPr>
          <w:rFonts w:ascii="Times New Roman" w:hAnsi="Times New Roman" w:cs="Times New Roman"/>
          <w:sz w:val="28"/>
          <w:szCs w:val="28"/>
        </w:rPr>
      </w:pPr>
    </w:p>
    <w:p w:rsidR="00EB3012" w:rsidRPr="00A5395F" w:rsidRDefault="00EB3012" w:rsidP="00A5395F">
      <w:pPr>
        <w:spacing w:after="0" w:line="240" w:lineRule="auto"/>
        <w:jc w:val="center"/>
        <w:rPr>
          <w:rFonts w:ascii="Times New Roman" w:hAnsi="Times New Roman" w:cs="Times New Roman"/>
          <w:b/>
          <w:sz w:val="28"/>
          <w:szCs w:val="28"/>
        </w:rPr>
      </w:pPr>
      <w:r w:rsidRPr="00A5395F">
        <w:rPr>
          <w:rFonts w:ascii="Times New Roman" w:hAnsi="Times New Roman" w:cs="Times New Roman"/>
          <w:b/>
          <w:sz w:val="28"/>
          <w:szCs w:val="28"/>
        </w:rPr>
        <w:t xml:space="preserve">Основные направления бюджетной и налоговой политики </w:t>
      </w:r>
    </w:p>
    <w:p w:rsidR="00EB3012" w:rsidRPr="00A5395F" w:rsidRDefault="00EB3012" w:rsidP="00785884">
      <w:pPr>
        <w:spacing w:after="0" w:line="240" w:lineRule="auto"/>
        <w:jc w:val="center"/>
        <w:rPr>
          <w:rFonts w:ascii="Times New Roman" w:hAnsi="Times New Roman" w:cs="Times New Roman"/>
          <w:b/>
          <w:sz w:val="28"/>
          <w:szCs w:val="28"/>
        </w:rPr>
      </w:pPr>
      <w:r w:rsidRPr="00A5395F">
        <w:rPr>
          <w:rFonts w:ascii="Times New Roman" w:hAnsi="Times New Roman" w:cs="Times New Roman"/>
          <w:b/>
          <w:sz w:val="28"/>
          <w:szCs w:val="28"/>
        </w:rPr>
        <w:t>город</w:t>
      </w:r>
      <w:r w:rsidR="00EA7D63">
        <w:rPr>
          <w:rFonts w:ascii="Times New Roman" w:hAnsi="Times New Roman" w:cs="Times New Roman"/>
          <w:b/>
          <w:sz w:val="28"/>
          <w:szCs w:val="28"/>
        </w:rPr>
        <w:t>а</w:t>
      </w:r>
      <w:r w:rsidR="009C0174">
        <w:rPr>
          <w:rFonts w:ascii="Times New Roman" w:hAnsi="Times New Roman" w:cs="Times New Roman"/>
          <w:b/>
          <w:sz w:val="28"/>
          <w:szCs w:val="28"/>
        </w:rPr>
        <w:t xml:space="preserve"> Алейска Алтайского края на 2021</w:t>
      </w:r>
      <w:r w:rsidRPr="00A5395F">
        <w:rPr>
          <w:rFonts w:ascii="Times New Roman" w:hAnsi="Times New Roman" w:cs="Times New Roman"/>
          <w:b/>
          <w:sz w:val="28"/>
          <w:szCs w:val="28"/>
        </w:rPr>
        <w:t xml:space="preserve"> год</w:t>
      </w:r>
    </w:p>
    <w:p w:rsidR="00E505CE" w:rsidRDefault="00E505CE" w:rsidP="00A5395F">
      <w:pPr>
        <w:pStyle w:val="ConsPlusNormal"/>
        <w:ind w:firstLine="539"/>
        <w:jc w:val="both"/>
        <w:rPr>
          <w:rFonts w:ascii="Times New Roman" w:hAnsi="Times New Roman" w:cs="Times New Roman"/>
          <w:sz w:val="28"/>
          <w:szCs w:val="28"/>
        </w:rPr>
      </w:pPr>
    </w:p>
    <w:p w:rsidR="00701F19" w:rsidRPr="00701F19" w:rsidRDefault="00701F19" w:rsidP="00701F19">
      <w:pPr>
        <w:pStyle w:val="ConsPlusNormal"/>
        <w:numPr>
          <w:ilvl w:val="0"/>
          <w:numId w:val="2"/>
        </w:numPr>
        <w:jc w:val="center"/>
        <w:rPr>
          <w:rFonts w:ascii="Times New Roman" w:hAnsi="Times New Roman" w:cs="Times New Roman"/>
          <w:b/>
          <w:sz w:val="28"/>
          <w:szCs w:val="28"/>
        </w:rPr>
      </w:pPr>
      <w:r w:rsidRPr="00701F19">
        <w:rPr>
          <w:rFonts w:ascii="Times New Roman" w:hAnsi="Times New Roman" w:cs="Times New Roman"/>
          <w:b/>
          <w:sz w:val="28"/>
          <w:szCs w:val="28"/>
        </w:rPr>
        <w:t>Основ</w:t>
      </w:r>
      <w:r w:rsidR="000A4DC8">
        <w:rPr>
          <w:rFonts w:ascii="Times New Roman" w:hAnsi="Times New Roman" w:cs="Times New Roman"/>
          <w:b/>
          <w:sz w:val="28"/>
          <w:szCs w:val="28"/>
        </w:rPr>
        <w:t>н</w:t>
      </w:r>
      <w:r w:rsidRPr="00701F19">
        <w:rPr>
          <w:rFonts w:ascii="Times New Roman" w:hAnsi="Times New Roman" w:cs="Times New Roman"/>
          <w:b/>
          <w:sz w:val="28"/>
          <w:szCs w:val="28"/>
        </w:rPr>
        <w:t>ые направ</w:t>
      </w:r>
      <w:r w:rsidR="009C0174">
        <w:rPr>
          <w:rFonts w:ascii="Times New Roman" w:hAnsi="Times New Roman" w:cs="Times New Roman"/>
          <w:b/>
          <w:sz w:val="28"/>
          <w:szCs w:val="28"/>
        </w:rPr>
        <w:t>ления налоговой политики на 2021</w:t>
      </w:r>
      <w:r w:rsidRPr="00701F19">
        <w:rPr>
          <w:rFonts w:ascii="Times New Roman" w:hAnsi="Times New Roman" w:cs="Times New Roman"/>
          <w:b/>
          <w:sz w:val="28"/>
          <w:szCs w:val="28"/>
        </w:rPr>
        <w:t xml:space="preserve"> год</w:t>
      </w:r>
    </w:p>
    <w:p w:rsidR="00701F19" w:rsidRDefault="00701F19" w:rsidP="00701F19">
      <w:pPr>
        <w:pStyle w:val="ConsPlusNormal"/>
        <w:jc w:val="center"/>
        <w:rPr>
          <w:rFonts w:ascii="Times New Roman" w:hAnsi="Times New Roman" w:cs="Times New Roman"/>
          <w:sz w:val="28"/>
          <w:szCs w:val="28"/>
        </w:rPr>
      </w:pPr>
    </w:p>
    <w:p w:rsidR="00DB480E" w:rsidRPr="00DB480E" w:rsidRDefault="00DB480E" w:rsidP="00DB480E">
      <w:pPr>
        <w:autoSpaceDE w:val="0"/>
        <w:autoSpaceDN w:val="0"/>
        <w:adjustRightInd w:val="0"/>
        <w:spacing w:after="0" w:line="240" w:lineRule="auto"/>
        <w:ind w:firstLine="709"/>
        <w:jc w:val="both"/>
        <w:rPr>
          <w:rFonts w:ascii="Times New Roman" w:hAnsi="Times New Roman" w:cs="Times New Roman"/>
          <w:sz w:val="28"/>
          <w:szCs w:val="28"/>
        </w:rPr>
      </w:pPr>
      <w:r w:rsidRPr="00DB480E">
        <w:rPr>
          <w:rFonts w:ascii="Times New Roman" w:hAnsi="Times New Roman" w:cs="Times New Roman"/>
          <w:color w:val="000000"/>
          <w:sz w:val="28"/>
          <w:szCs w:val="28"/>
        </w:rPr>
        <w:t xml:space="preserve">Основные направления налоговой политики в 2021 – 2023 годах будут проводиться с учетом реализации изменений, принятых федеральными законами, рассматриваемых в законопроектах и с учетом </w:t>
      </w:r>
      <w:r w:rsidRPr="00DB480E">
        <w:rPr>
          <w:rFonts w:ascii="Times New Roman" w:hAnsi="Times New Roman" w:cs="Times New Roman"/>
          <w:sz w:val="28"/>
          <w:szCs w:val="28"/>
        </w:rPr>
        <w:t xml:space="preserve">реализации  программы мероприятий по росту доходного потенциала и оптимизации расходов бюджета города Алейска на 2019 – 2024 годы, утвержденной распоряжением Администрации города от 15.10.2019 №308-р.  </w:t>
      </w:r>
    </w:p>
    <w:p w:rsidR="00DB480E" w:rsidRPr="00DB480E" w:rsidRDefault="00DB480E" w:rsidP="00DB480E">
      <w:pPr>
        <w:spacing w:after="0" w:line="240" w:lineRule="auto"/>
        <w:ind w:firstLine="709"/>
        <w:jc w:val="both"/>
        <w:rPr>
          <w:rFonts w:ascii="Times New Roman" w:hAnsi="Times New Roman" w:cs="Times New Roman"/>
          <w:sz w:val="28"/>
          <w:szCs w:val="28"/>
        </w:rPr>
      </w:pPr>
      <w:proofErr w:type="gramStart"/>
      <w:r w:rsidRPr="00DB480E">
        <w:rPr>
          <w:rFonts w:ascii="Times New Roman" w:hAnsi="Times New Roman" w:cs="Times New Roman"/>
          <w:sz w:val="28"/>
          <w:szCs w:val="28"/>
        </w:rPr>
        <w:t>В соответствии постановление Правительства Алтайского края от 18.11.2019 № 454 «Об оценке налоговых расходов Алтайского края» принято  постановление №</w:t>
      </w:r>
      <w:r>
        <w:rPr>
          <w:rFonts w:ascii="Times New Roman" w:hAnsi="Times New Roman" w:cs="Times New Roman"/>
          <w:sz w:val="28"/>
          <w:szCs w:val="28"/>
        </w:rPr>
        <w:t xml:space="preserve"> </w:t>
      </w:r>
      <w:r w:rsidRPr="00DB480E">
        <w:rPr>
          <w:rFonts w:ascii="Times New Roman" w:hAnsi="Times New Roman" w:cs="Times New Roman"/>
          <w:sz w:val="28"/>
          <w:szCs w:val="28"/>
        </w:rPr>
        <w:t>544 от 22.09.2020 «Об оценке налоговых расходов муниципального образования город Алейск Алтайского края»</w:t>
      </w:r>
      <w:r>
        <w:rPr>
          <w:rFonts w:ascii="Times New Roman" w:hAnsi="Times New Roman" w:cs="Times New Roman"/>
          <w:sz w:val="28"/>
          <w:szCs w:val="28"/>
        </w:rPr>
        <w:t xml:space="preserve"> </w:t>
      </w:r>
      <w:r w:rsidRPr="00DB480E">
        <w:rPr>
          <w:rFonts w:ascii="Times New Roman" w:hAnsi="Times New Roman" w:cs="Times New Roman"/>
          <w:sz w:val="28"/>
          <w:szCs w:val="28"/>
        </w:rPr>
        <w:t xml:space="preserve"> </w:t>
      </w:r>
      <w:r>
        <w:rPr>
          <w:rFonts w:ascii="Times New Roman" w:hAnsi="Times New Roman" w:cs="Times New Roman"/>
          <w:sz w:val="28"/>
          <w:szCs w:val="28"/>
        </w:rPr>
        <w:t>с утверждением порядка</w:t>
      </w:r>
      <w:r w:rsidRPr="00DB480E">
        <w:rPr>
          <w:rFonts w:ascii="Times New Roman" w:hAnsi="Times New Roman" w:cs="Times New Roman"/>
          <w:sz w:val="28"/>
          <w:szCs w:val="28"/>
        </w:rPr>
        <w:t xml:space="preserve"> формирования перечня налоговых расходов муниципального образования город Алейск </w:t>
      </w:r>
      <w:r>
        <w:rPr>
          <w:rFonts w:ascii="Times New Roman" w:hAnsi="Times New Roman" w:cs="Times New Roman"/>
          <w:sz w:val="28"/>
          <w:szCs w:val="28"/>
        </w:rPr>
        <w:t>Алтайского края и поряд</w:t>
      </w:r>
      <w:r w:rsidRPr="00DB480E">
        <w:rPr>
          <w:rFonts w:ascii="Times New Roman" w:hAnsi="Times New Roman" w:cs="Times New Roman"/>
          <w:sz w:val="28"/>
          <w:szCs w:val="28"/>
        </w:rPr>
        <w:t>к</w:t>
      </w:r>
      <w:r>
        <w:rPr>
          <w:rFonts w:ascii="Times New Roman" w:hAnsi="Times New Roman" w:cs="Times New Roman"/>
          <w:sz w:val="28"/>
          <w:szCs w:val="28"/>
        </w:rPr>
        <w:t>а</w:t>
      </w:r>
      <w:r w:rsidRPr="00DB480E">
        <w:rPr>
          <w:rFonts w:ascii="Times New Roman" w:hAnsi="Times New Roman" w:cs="Times New Roman"/>
          <w:sz w:val="28"/>
          <w:szCs w:val="28"/>
        </w:rPr>
        <w:t xml:space="preserve"> оценки налоговых расходов муниципального образования город Алейск Алтайского края, </w:t>
      </w:r>
      <w:proofErr w:type="gramEnd"/>
    </w:p>
    <w:p w:rsidR="00DB480E" w:rsidRPr="00DB480E" w:rsidRDefault="00DB480E" w:rsidP="00DB480E">
      <w:pPr>
        <w:spacing w:after="0" w:line="240" w:lineRule="auto"/>
        <w:ind w:firstLine="709"/>
        <w:jc w:val="both"/>
        <w:rPr>
          <w:rFonts w:ascii="Times New Roman" w:hAnsi="Times New Roman" w:cs="Times New Roman"/>
          <w:sz w:val="28"/>
          <w:szCs w:val="28"/>
        </w:rPr>
      </w:pPr>
      <w:r w:rsidRPr="00DB480E">
        <w:rPr>
          <w:rFonts w:ascii="Times New Roman" w:hAnsi="Times New Roman" w:cs="Times New Roman"/>
          <w:sz w:val="28"/>
          <w:szCs w:val="28"/>
        </w:rPr>
        <w:t>В соответствии с Законом Алтайского края от 05.10.2020 года №66-ЗС «О внесении в отдельные законы Алтайского края в сфере бюджетных правоотношений» установлены единые нормативы отчислений в бюджеты муниципальных районов и городских округов от следующих неналоговых доходов:</w:t>
      </w:r>
    </w:p>
    <w:p w:rsidR="00DB480E" w:rsidRPr="00DB480E" w:rsidRDefault="00DB480E" w:rsidP="00DB480E">
      <w:pPr>
        <w:spacing w:after="0" w:line="240" w:lineRule="auto"/>
        <w:ind w:firstLine="709"/>
        <w:jc w:val="both"/>
        <w:rPr>
          <w:rFonts w:ascii="Times New Roman" w:hAnsi="Times New Roman" w:cs="Times New Roman"/>
          <w:sz w:val="28"/>
          <w:szCs w:val="28"/>
        </w:rPr>
      </w:pPr>
      <w:r w:rsidRPr="00DB480E">
        <w:rPr>
          <w:rFonts w:ascii="Times New Roman" w:hAnsi="Times New Roman" w:cs="Times New Roman"/>
          <w:sz w:val="28"/>
          <w:szCs w:val="28"/>
        </w:rPr>
        <w:t xml:space="preserve">от денежных взысканий (штрафов), предусмотренных Кодексом Российской Федерации об административных правонарушениях, налагаемых мировыми судьями – по нормативу 50 процентов; </w:t>
      </w:r>
    </w:p>
    <w:p w:rsidR="00DB480E" w:rsidRPr="00DB480E" w:rsidRDefault="00DB480E" w:rsidP="00DB480E">
      <w:pPr>
        <w:spacing w:after="0" w:line="240" w:lineRule="auto"/>
        <w:ind w:firstLine="709"/>
        <w:jc w:val="both"/>
        <w:rPr>
          <w:rFonts w:ascii="Times New Roman" w:hAnsi="Times New Roman" w:cs="Times New Roman"/>
          <w:sz w:val="28"/>
          <w:szCs w:val="28"/>
        </w:rPr>
      </w:pPr>
      <w:r w:rsidRPr="00DB480E">
        <w:rPr>
          <w:rFonts w:ascii="Times New Roman" w:hAnsi="Times New Roman" w:cs="Times New Roman"/>
          <w:sz w:val="28"/>
          <w:szCs w:val="28"/>
        </w:rPr>
        <w:t>от платы за негативное воздействие на окружающую среду – по нормативу 40 процентов;</w:t>
      </w:r>
    </w:p>
    <w:p w:rsidR="00DB480E" w:rsidRPr="00DB480E" w:rsidRDefault="00DB480E" w:rsidP="00DB480E">
      <w:pPr>
        <w:spacing w:after="0" w:line="240" w:lineRule="auto"/>
        <w:ind w:firstLine="709"/>
        <w:jc w:val="both"/>
        <w:rPr>
          <w:rFonts w:ascii="Times New Roman" w:hAnsi="Times New Roman" w:cs="Times New Roman"/>
          <w:bCs/>
          <w:sz w:val="28"/>
          <w:szCs w:val="28"/>
        </w:rPr>
      </w:pPr>
      <w:r w:rsidRPr="00DB480E">
        <w:rPr>
          <w:rFonts w:ascii="Times New Roman" w:hAnsi="Times New Roman" w:cs="Times New Roman"/>
          <w:bCs/>
          <w:sz w:val="28"/>
          <w:szCs w:val="28"/>
        </w:rPr>
        <w:t>Внесены изменения в закон Алтайского края от 3 ноября 2005 года № 90-З «О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p w:rsidR="00DB480E" w:rsidRPr="00DB480E" w:rsidRDefault="00DB480E" w:rsidP="00DB480E">
      <w:pPr>
        <w:spacing w:after="0" w:line="240" w:lineRule="auto"/>
        <w:ind w:firstLine="720"/>
        <w:jc w:val="both"/>
        <w:rPr>
          <w:rFonts w:ascii="Times New Roman" w:hAnsi="Times New Roman" w:cs="Times New Roman"/>
          <w:sz w:val="28"/>
          <w:szCs w:val="28"/>
        </w:rPr>
      </w:pPr>
      <w:r w:rsidRPr="00DB480E">
        <w:rPr>
          <w:rFonts w:ascii="Times New Roman" w:hAnsi="Times New Roman" w:cs="Times New Roman"/>
          <w:sz w:val="28"/>
          <w:szCs w:val="28"/>
        </w:rPr>
        <w:t>«Расчетные неналоговые доходы муниципальных районов, городских округов в отчетном финансовом году формируются в соответствии  с Бюджетным кодексом Российской Федерации и (или) законодательством Алтайского края за счет:</w:t>
      </w:r>
    </w:p>
    <w:p w:rsidR="00DB480E" w:rsidRPr="00DB480E" w:rsidRDefault="00DB480E" w:rsidP="00DB480E">
      <w:pPr>
        <w:spacing w:after="0" w:line="240" w:lineRule="auto"/>
        <w:ind w:firstLine="720"/>
        <w:jc w:val="both"/>
        <w:rPr>
          <w:rFonts w:ascii="Times New Roman" w:hAnsi="Times New Roman" w:cs="Times New Roman"/>
          <w:sz w:val="28"/>
          <w:szCs w:val="28"/>
        </w:rPr>
      </w:pPr>
      <w:r w:rsidRPr="00DB480E">
        <w:rPr>
          <w:rFonts w:ascii="Times New Roman" w:hAnsi="Times New Roman" w:cs="Times New Roman"/>
          <w:sz w:val="28"/>
          <w:szCs w:val="28"/>
        </w:rPr>
        <w:t>платы за негативное воздействие на окружающую среду;</w:t>
      </w:r>
    </w:p>
    <w:p w:rsidR="00DB480E" w:rsidRPr="00DB480E" w:rsidRDefault="00DB480E" w:rsidP="00DB480E">
      <w:pPr>
        <w:spacing w:after="0" w:line="240" w:lineRule="auto"/>
        <w:ind w:firstLine="720"/>
        <w:jc w:val="both"/>
        <w:rPr>
          <w:rFonts w:ascii="Times New Roman" w:hAnsi="Times New Roman" w:cs="Times New Roman"/>
          <w:sz w:val="28"/>
          <w:szCs w:val="28"/>
        </w:rPr>
      </w:pPr>
      <w:r w:rsidRPr="00DB480E">
        <w:rPr>
          <w:rFonts w:ascii="Times New Roman" w:hAnsi="Times New Roman" w:cs="Times New Roman"/>
          <w:sz w:val="28"/>
          <w:szCs w:val="28"/>
        </w:rPr>
        <w:lastRenderedPageBreak/>
        <w:t>платы за передачу в аренду земельных участков, государственная собственность на которые не разграничена, а также средства от продажи прав на заключение договоров аренды указанных земельных участков;</w:t>
      </w:r>
    </w:p>
    <w:p w:rsidR="00DB480E" w:rsidRPr="00DB480E" w:rsidRDefault="00DB480E" w:rsidP="00DB480E">
      <w:pPr>
        <w:spacing w:after="0" w:line="240" w:lineRule="auto"/>
        <w:ind w:firstLine="720"/>
        <w:jc w:val="both"/>
        <w:rPr>
          <w:rFonts w:ascii="Times New Roman" w:hAnsi="Times New Roman" w:cs="Times New Roman"/>
          <w:sz w:val="28"/>
          <w:szCs w:val="28"/>
        </w:rPr>
      </w:pPr>
      <w:r w:rsidRPr="00DB480E">
        <w:rPr>
          <w:rFonts w:ascii="Times New Roman" w:hAnsi="Times New Roman" w:cs="Times New Roman"/>
          <w:sz w:val="28"/>
          <w:szCs w:val="28"/>
        </w:rPr>
        <w:t>платы за передачу в аренду земельных участков, находящихся в муниципальной собственности, а также средства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w:t>
      </w:r>
      <w:r>
        <w:rPr>
          <w:rFonts w:ascii="Times New Roman" w:hAnsi="Times New Roman" w:cs="Times New Roman"/>
          <w:sz w:val="28"/>
          <w:szCs w:val="28"/>
        </w:rPr>
        <w:t>етным и автономным учреждениям)</w:t>
      </w:r>
      <w:r w:rsidRPr="00DB480E">
        <w:rPr>
          <w:rFonts w:ascii="Times New Roman" w:hAnsi="Times New Roman" w:cs="Times New Roman"/>
          <w:sz w:val="28"/>
          <w:szCs w:val="28"/>
        </w:rPr>
        <w:t>».</w:t>
      </w:r>
    </w:p>
    <w:p w:rsidR="00DB480E" w:rsidRPr="00DB480E" w:rsidRDefault="00DB480E" w:rsidP="00DB480E">
      <w:pPr>
        <w:spacing w:after="0" w:line="240" w:lineRule="auto"/>
        <w:ind w:firstLine="700"/>
        <w:jc w:val="both"/>
        <w:rPr>
          <w:rFonts w:ascii="Times New Roman" w:hAnsi="Times New Roman" w:cs="Times New Roman"/>
          <w:sz w:val="28"/>
          <w:szCs w:val="28"/>
        </w:rPr>
      </w:pPr>
      <w:r w:rsidRPr="00DB480E">
        <w:rPr>
          <w:rFonts w:ascii="Times New Roman" w:hAnsi="Times New Roman" w:cs="Times New Roman"/>
          <w:sz w:val="28"/>
          <w:szCs w:val="28"/>
        </w:rPr>
        <w:t xml:space="preserve">В целях применения положений статей 2 - 4 </w:t>
      </w:r>
      <w:r>
        <w:rPr>
          <w:rFonts w:ascii="Times New Roman" w:hAnsi="Times New Roman" w:cs="Times New Roman"/>
          <w:sz w:val="28"/>
          <w:szCs w:val="28"/>
        </w:rPr>
        <w:t xml:space="preserve">Закона </w:t>
      </w:r>
      <w:r w:rsidRPr="00DB480E">
        <w:rPr>
          <w:rFonts w:ascii="Times New Roman" w:hAnsi="Times New Roman" w:cs="Times New Roman"/>
          <w:sz w:val="28"/>
          <w:szCs w:val="28"/>
        </w:rPr>
        <w:t>Алтайского края от 05.10.2020 года №</w:t>
      </w:r>
      <w:r>
        <w:rPr>
          <w:rFonts w:ascii="Times New Roman" w:hAnsi="Times New Roman" w:cs="Times New Roman"/>
          <w:sz w:val="28"/>
          <w:szCs w:val="28"/>
        </w:rPr>
        <w:t xml:space="preserve"> </w:t>
      </w:r>
      <w:r w:rsidRPr="00DB480E">
        <w:rPr>
          <w:rFonts w:ascii="Times New Roman" w:hAnsi="Times New Roman" w:cs="Times New Roman"/>
          <w:sz w:val="28"/>
          <w:szCs w:val="28"/>
        </w:rPr>
        <w:t>66-ЗС «О внесении в отдельные законы Алтайского края в сфере бюджетных правоотношений» устанавливается переходный период до 1 января 2023 года. Отдельные неналоговые доходы в указанный период учитываются следующим образом:</w:t>
      </w:r>
    </w:p>
    <w:p w:rsidR="00DB480E" w:rsidRPr="00DB480E" w:rsidRDefault="00DB480E" w:rsidP="00DB480E">
      <w:pPr>
        <w:spacing w:after="0" w:line="240" w:lineRule="auto"/>
        <w:ind w:firstLine="700"/>
        <w:jc w:val="both"/>
        <w:rPr>
          <w:rFonts w:ascii="Times New Roman" w:hAnsi="Times New Roman" w:cs="Times New Roman"/>
          <w:sz w:val="28"/>
          <w:szCs w:val="28"/>
        </w:rPr>
      </w:pPr>
      <w:r w:rsidRPr="00DB480E">
        <w:rPr>
          <w:rFonts w:ascii="Times New Roman" w:hAnsi="Times New Roman" w:cs="Times New Roman"/>
          <w:sz w:val="28"/>
          <w:szCs w:val="28"/>
        </w:rPr>
        <w:t>на 2021 год – в размере 25 процентов от общего объема;</w:t>
      </w:r>
    </w:p>
    <w:p w:rsidR="00DB480E" w:rsidRPr="00DB480E" w:rsidRDefault="00DB480E" w:rsidP="00DB480E">
      <w:pPr>
        <w:spacing w:after="0" w:line="240" w:lineRule="auto"/>
        <w:ind w:firstLine="700"/>
        <w:jc w:val="both"/>
        <w:rPr>
          <w:rFonts w:ascii="Times New Roman" w:hAnsi="Times New Roman" w:cs="Times New Roman"/>
          <w:sz w:val="28"/>
          <w:szCs w:val="28"/>
        </w:rPr>
      </w:pPr>
      <w:r w:rsidRPr="00DB480E">
        <w:rPr>
          <w:rFonts w:ascii="Times New Roman" w:hAnsi="Times New Roman" w:cs="Times New Roman"/>
          <w:sz w:val="28"/>
          <w:szCs w:val="28"/>
        </w:rPr>
        <w:t>на 2022 год – в размере 50 процентов от общего объема;</w:t>
      </w:r>
    </w:p>
    <w:p w:rsidR="00DB480E" w:rsidRPr="00DB480E" w:rsidRDefault="00DB480E" w:rsidP="00DB480E">
      <w:pPr>
        <w:spacing w:after="0" w:line="240" w:lineRule="auto"/>
        <w:ind w:firstLine="700"/>
        <w:jc w:val="both"/>
        <w:rPr>
          <w:rFonts w:ascii="Times New Roman" w:hAnsi="Times New Roman" w:cs="Times New Roman"/>
          <w:sz w:val="28"/>
          <w:szCs w:val="28"/>
        </w:rPr>
      </w:pPr>
      <w:r w:rsidRPr="00DB480E">
        <w:rPr>
          <w:rFonts w:ascii="Times New Roman" w:hAnsi="Times New Roman" w:cs="Times New Roman"/>
          <w:sz w:val="28"/>
          <w:szCs w:val="28"/>
        </w:rPr>
        <w:t>на 2023 год – в размере 100 процентов от общего объема.</w:t>
      </w:r>
    </w:p>
    <w:p w:rsidR="00DB480E" w:rsidRPr="00DB480E" w:rsidRDefault="00DB480E" w:rsidP="00DB480E">
      <w:pPr>
        <w:shd w:val="clear" w:color="auto" w:fill="FFFFFF"/>
        <w:spacing w:after="0" w:line="240" w:lineRule="auto"/>
        <w:ind w:firstLine="709"/>
        <w:jc w:val="both"/>
        <w:rPr>
          <w:rFonts w:ascii="Times New Roman" w:hAnsi="Times New Roman" w:cs="Times New Roman"/>
          <w:sz w:val="28"/>
          <w:szCs w:val="28"/>
        </w:rPr>
      </w:pPr>
      <w:r w:rsidRPr="00DB480E">
        <w:rPr>
          <w:rFonts w:ascii="Times New Roman" w:hAnsi="Times New Roman" w:cs="Times New Roman"/>
          <w:sz w:val="28"/>
          <w:szCs w:val="28"/>
        </w:rPr>
        <w:t xml:space="preserve">При расчете объема доходов бюджета </w:t>
      </w:r>
      <w:r>
        <w:rPr>
          <w:rFonts w:ascii="Times New Roman" w:hAnsi="Times New Roman" w:cs="Times New Roman"/>
          <w:sz w:val="28"/>
          <w:szCs w:val="28"/>
        </w:rPr>
        <w:t xml:space="preserve">города </w:t>
      </w:r>
      <w:r w:rsidRPr="00DB480E">
        <w:rPr>
          <w:rFonts w:ascii="Times New Roman" w:hAnsi="Times New Roman" w:cs="Times New Roman"/>
          <w:sz w:val="28"/>
          <w:szCs w:val="28"/>
        </w:rPr>
        <w:t>учтены изменения налогового законодательства Российской Федерации и Алтайского края, вступающие в действие с 1 января 2021 года:</w:t>
      </w:r>
    </w:p>
    <w:p w:rsidR="00DB480E" w:rsidRPr="00DB480E" w:rsidRDefault="00DB480E" w:rsidP="00DB480E">
      <w:pPr>
        <w:shd w:val="clear" w:color="auto" w:fill="FFFFFF"/>
        <w:spacing w:after="0" w:line="240" w:lineRule="auto"/>
        <w:ind w:firstLine="709"/>
        <w:jc w:val="both"/>
        <w:rPr>
          <w:rFonts w:ascii="Times New Roman" w:hAnsi="Times New Roman" w:cs="Times New Roman"/>
          <w:sz w:val="28"/>
          <w:szCs w:val="28"/>
        </w:rPr>
      </w:pPr>
      <w:r w:rsidRPr="00DB48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80E">
        <w:rPr>
          <w:rFonts w:ascii="Times New Roman" w:hAnsi="Times New Roman" w:cs="Times New Roman"/>
          <w:sz w:val="28"/>
          <w:szCs w:val="28"/>
        </w:rPr>
        <w:t>отмена единого налога на вме</w:t>
      </w:r>
      <w:r>
        <w:rPr>
          <w:rFonts w:ascii="Times New Roman" w:hAnsi="Times New Roman" w:cs="Times New Roman"/>
          <w:sz w:val="28"/>
          <w:szCs w:val="28"/>
        </w:rPr>
        <w:t>не</w:t>
      </w:r>
      <w:r w:rsidRPr="00DB480E">
        <w:rPr>
          <w:rFonts w:ascii="Times New Roman" w:hAnsi="Times New Roman" w:cs="Times New Roman"/>
          <w:sz w:val="28"/>
          <w:szCs w:val="28"/>
        </w:rPr>
        <w:t>нный доход с 01.01.2021 года;</w:t>
      </w:r>
    </w:p>
    <w:p w:rsidR="00DB480E" w:rsidRPr="00DB480E" w:rsidRDefault="00DB480E" w:rsidP="00DB480E">
      <w:pPr>
        <w:shd w:val="clear" w:color="auto" w:fill="FFFFFF"/>
        <w:spacing w:after="0" w:line="240" w:lineRule="auto"/>
        <w:ind w:firstLine="709"/>
        <w:jc w:val="both"/>
        <w:rPr>
          <w:rFonts w:ascii="Times New Roman" w:hAnsi="Times New Roman" w:cs="Times New Roman"/>
          <w:color w:val="000000"/>
          <w:sz w:val="28"/>
          <w:szCs w:val="28"/>
        </w:rPr>
      </w:pPr>
      <w:r w:rsidRPr="00DB48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80E">
        <w:rPr>
          <w:rFonts w:ascii="Times New Roman" w:hAnsi="Times New Roman" w:cs="Times New Roman"/>
          <w:sz w:val="28"/>
          <w:szCs w:val="28"/>
        </w:rPr>
        <w:t>установление переходного периода по упрощенной системе налогообложения при превышении ограничений по доходам и численности, установленных Налоговым кодексом Российской Федерации.</w:t>
      </w:r>
      <w:r w:rsidRPr="00DB480E">
        <w:rPr>
          <w:rFonts w:ascii="Times New Roman" w:hAnsi="Times New Roman" w:cs="Times New Roman"/>
          <w:color w:val="000000"/>
          <w:sz w:val="28"/>
          <w:szCs w:val="28"/>
        </w:rPr>
        <w:t xml:space="preserve"> Налогоплательщики,  доходы  которых превысили 150 млн. рублей, но не выше 200 млн. рублей, или численность наемных работников у которых составляет от  100</w:t>
      </w:r>
      <w:r w:rsidR="00D970AA">
        <w:rPr>
          <w:rFonts w:ascii="Times New Roman" w:hAnsi="Times New Roman" w:cs="Times New Roman"/>
          <w:color w:val="000000"/>
          <w:sz w:val="28"/>
          <w:szCs w:val="28"/>
        </w:rPr>
        <w:t xml:space="preserve"> до 130 работников включительно;</w:t>
      </w:r>
    </w:p>
    <w:p w:rsidR="00DB480E" w:rsidRPr="00DB480E" w:rsidRDefault="00D970AA" w:rsidP="00DB480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480E" w:rsidRPr="00DB480E">
        <w:rPr>
          <w:rFonts w:ascii="Times New Roman" w:hAnsi="Times New Roman" w:cs="Times New Roman"/>
          <w:color w:val="000000"/>
          <w:sz w:val="28"/>
          <w:szCs w:val="28"/>
        </w:rPr>
        <w:t xml:space="preserve"> с 2021 года не утрачивают право на применение упрощенной системы налогообложения, но начинают платить налог по ставкам (8 и 20 процентов);</w:t>
      </w:r>
    </w:p>
    <w:p w:rsidR="00DB480E" w:rsidRPr="00DB480E" w:rsidRDefault="00BE6EA0" w:rsidP="00DB480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480E" w:rsidRPr="00DB480E">
        <w:rPr>
          <w:rFonts w:ascii="Times New Roman" w:hAnsi="Times New Roman" w:cs="Times New Roman"/>
          <w:color w:val="000000"/>
          <w:sz w:val="28"/>
          <w:szCs w:val="28"/>
        </w:rPr>
        <w:t xml:space="preserve">уточнены формулировки отдельных видов предпринимательской деятельности по патентной  системе налогообложения и дано право с 2021 года </w:t>
      </w:r>
      <w:proofErr w:type="gramStart"/>
      <w:r w:rsidR="00DB480E" w:rsidRPr="00DB480E">
        <w:rPr>
          <w:rFonts w:ascii="Times New Roman" w:hAnsi="Times New Roman" w:cs="Times New Roman"/>
          <w:color w:val="000000"/>
          <w:sz w:val="28"/>
          <w:szCs w:val="28"/>
        </w:rPr>
        <w:t>применять</w:t>
      </w:r>
      <w:proofErr w:type="gramEnd"/>
      <w:r w:rsidR="00DB480E" w:rsidRPr="00DB480E">
        <w:rPr>
          <w:rFonts w:ascii="Times New Roman" w:hAnsi="Times New Roman" w:cs="Times New Roman"/>
          <w:color w:val="000000"/>
          <w:sz w:val="28"/>
          <w:szCs w:val="28"/>
        </w:rPr>
        <w:t xml:space="preserve"> патентную систему налогообложения при осуществлении деятельности в сфере животноводства и растен</w:t>
      </w:r>
      <w:r>
        <w:rPr>
          <w:rFonts w:ascii="Times New Roman" w:hAnsi="Times New Roman" w:cs="Times New Roman"/>
          <w:color w:val="000000"/>
          <w:sz w:val="28"/>
          <w:szCs w:val="28"/>
        </w:rPr>
        <w:t>иеводства;</w:t>
      </w:r>
    </w:p>
    <w:p w:rsidR="00DB480E" w:rsidRPr="00DB480E" w:rsidRDefault="00BE6EA0" w:rsidP="00DB480E">
      <w:pPr>
        <w:shd w:val="clear" w:color="auto" w:fill="FFFFFF"/>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DB480E" w:rsidRPr="00DB480E">
        <w:rPr>
          <w:rFonts w:ascii="Times New Roman" w:hAnsi="Times New Roman" w:cs="Times New Roman"/>
          <w:color w:val="000000"/>
          <w:sz w:val="28"/>
          <w:szCs w:val="28"/>
        </w:rPr>
        <w:t>продлено до 1 января 2024 года право регионов устанавливать налоговые каникулы для впервые зарегистрированных индивидуальных предпринимателей, применяющих упрощенную  и (или) патентную систему налогообложения, и осуществляющих деятельность в производственной, социальной или научной сферах, а также в сфере бытовых услуг и услуг по предоставлению мест для временного проживания;</w:t>
      </w:r>
      <w:proofErr w:type="gramEnd"/>
    </w:p>
    <w:p w:rsidR="00DB480E" w:rsidRPr="00DB480E" w:rsidRDefault="00BE6EA0" w:rsidP="00DB480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480E" w:rsidRPr="00DB480E">
        <w:rPr>
          <w:rFonts w:ascii="Times New Roman" w:hAnsi="Times New Roman" w:cs="Times New Roman"/>
          <w:color w:val="000000"/>
          <w:sz w:val="28"/>
          <w:szCs w:val="28"/>
        </w:rPr>
        <w:t>с 1 июля 2020 года на территории Алтайского края начал действовать новый налоговый режим  «Налог на профессиональный доход» для  физических лиц и индивидуальных предпринимателей, получающих доход от самостоятельного ведения деятельности или использования имущества без привлечения наемных работников по трудовым договорам, доходы которых не превышают  2,4 млн. рублей в год.</w:t>
      </w:r>
    </w:p>
    <w:p w:rsidR="00DB480E" w:rsidRPr="00DB480E" w:rsidRDefault="00DB480E" w:rsidP="00DB48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480E">
        <w:rPr>
          <w:rFonts w:ascii="Times New Roman" w:hAnsi="Times New Roman" w:cs="Times New Roman"/>
          <w:color w:val="000000"/>
          <w:sz w:val="28"/>
          <w:szCs w:val="28"/>
        </w:rPr>
        <w:lastRenderedPageBreak/>
        <w:t>По налогу на доходы физических лиц:</w:t>
      </w:r>
    </w:p>
    <w:p w:rsidR="00DB480E" w:rsidRPr="00DB480E" w:rsidRDefault="00DB480E" w:rsidP="00DB480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B480E">
        <w:rPr>
          <w:rFonts w:ascii="Times New Roman" w:hAnsi="Times New Roman" w:cs="Times New Roman"/>
          <w:color w:val="000000"/>
          <w:sz w:val="28"/>
          <w:szCs w:val="28"/>
        </w:rPr>
        <w:t>Предусмотрены</w:t>
      </w:r>
      <w:r w:rsidRPr="00DB480E">
        <w:rPr>
          <w:rFonts w:ascii="Times New Roman" w:eastAsiaTheme="minorHAnsi" w:hAnsi="Times New Roman" w:cs="Times New Roman"/>
          <w:sz w:val="28"/>
          <w:szCs w:val="28"/>
          <w:lang w:eastAsia="en-US"/>
        </w:rPr>
        <w:t xml:space="preserve"> изменения в главе 23 НК РФ «Налогу на доходы физических лиц»</w:t>
      </w:r>
      <w:r w:rsidR="00BE6EA0">
        <w:rPr>
          <w:rFonts w:ascii="Times New Roman" w:eastAsiaTheme="minorHAnsi" w:hAnsi="Times New Roman" w:cs="Times New Roman"/>
          <w:sz w:val="28"/>
          <w:szCs w:val="28"/>
          <w:lang w:eastAsia="en-US"/>
        </w:rPr>
        <w:t>:</w:t>
      </w:r>
    </w:p>
    <w:p w:rsidR="00DB480E" w:rsidRPr="00DB480E" w:rsidRDefault="00BE6EA0" w:rsidP="00DB480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480E" w:rsidRPr="00DB480E">
        <w:rPr>
          <w:rFonts w:ascii="Times New Roman" w:hAnsi="Times New Roman" w:cs="Times New Roman"/>
          <w:color w:val="000000"/>
          <w:sz w:val="28"/>
          <w:szCs w:val="28"/>
        </w:rPr>
        <w:t xml:space="preserve">установлена ставка в размере 13 процентов с доходов в виде процентов, полученных по вкладам (остаткам на счетах) в банках, свыше одного миллиона рублей с зачислением в федеральный бюджет; </w:t>
      </w:r>
    </w:p>
    <w:p w:rsidR="00DB480E" w:rsidRPr="00DB480E" w:rsidRDefault="00BE6EA0" w:rsidP="00DB480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480E" w:rsidRPr="00DB480E">
        <w:rPr>
          <w:rFonts w:ascii="Times New Roman" w:hAnsi="Times New Roman" w:cs="Times New Roman"/>
          <w:color w:val="000000"/>
          <w:sz w:val="28"/>
          <w:szCs w:val="28"/>
        </w:rPr>
        <w:t>планируется изменить ставку налога с 13 до 15 процентов  с суммы, превышающей 5 млн. рублей, с зачислением разницы в федеральный бюджет;</w:t>
      </w:r>
    </w:p>
    <w:p w:rsidR="00DB480E" w:rsidRPr="00DB480E" w:rsidRDefault="00BE6EA0" w:rsidP="00DB480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480E" w:rsidRPr="00DB480E">
        <w:rPr>
          <w:rFonts w:ascii="Times New Roman" w:hAnsi="Times New Roman" w:cs="Times New Roman"/>
          <w:color w:val="000000"/>
          <w:sz w:val="28"/>
          <w:szCs w:val="28"/>
        </w:rPr>
        <w:t>планируется установить коэффициент, отражающий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 уплачиваемого иностранными гражданами, осуществляющими трудовую деятельность по найму на основании патента в размере 1,78 (на 2020 год – 2024 годы)</w:t>
      </w:r>
    </w:p>
    <w:p w:rsidR="00DB480E" w:rsidRPr="00DB480E" w:rsidRDefault="00DB480E" w:rsidP="00DB48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480E">
        <w:rPr>
          <w:rFonts w:ascii="Times New Roman" w:hAnsi="Times New Roman" w:cs="Times New Roman"/>
          <w:sz w:val="28"/>
          <w:szCs w:val="28"/>
        </w:rPr>
        <w:t>С 1 января 2021 года</w:t>
      </w:r>
      <w:r w:rsidRPr="00DB480E">
        <w:rPr>
          <w:rFonts w:ascii="Times New Roman" w:hAnsi="Times New Roman" w:cs="Times New Roman"/>
          <w:color w:val="000000"/>
          <w:sz w:val="28"/>
          <w:szCs w:val="28"/>
        </w:rPr>
        <w:t xml:space="preserve"> для налогоплательщиков-организаций срок уплаты земельного налога устанавливается Налоговым кодексом Российской Федерации – не позднее 1 марта года, следующего за истекшим налоговым периодом, срок уплаты авансовых платежей – не позднее последнего числа месяца, следующего за отчетным периодом.</w:t>
      </w:r>
    </w:p>
    <w:p w:rsidR="00DB480E" w:rsidRPr="00DB480E" w:rsidRDefault="00DB480E" w:rsidP="00DB48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B480E">
        <w:rPr>
          <w:rFonts w:ascii="Times New Roman" w:hAnsi="Times New Roman" w:cs="Times New Roman"/>
          <w:sz w:val="28"/>
          <w:szCs w:val="28"/>
        </w:rPr>
        <w:t xml:space="preserve"> В 2020 году  проведена работа по государственной кадастровой оценке земельных участков в составе земель населенных  пунктов Алтайского края</w:t>
      </w:r>
    </w:p>
    <w:p w:rsidR="00DB480E" w:rsidRPr="00DB480E" w:rsidRDefault="00DB480E" w:rsidP="00DB480E">
      <w:pPr>
        <w:pStyle w:val="ConsPlusNormal"/>
        <w:ind w:firstLine="709"/>
        <w:jc w:val="both"/>
        <w:rPr>
          <w:rFonts w:ascii="Times New Roman" w:hAnsi="Times New Roman" w:cs="Times New Roman"/>
          <w:color w:val="000000"/>
          <w:sz w:val="28"/>
          <w:szCs w:val="28"/>
        </w:rPr>
      </w:pPr>
      <w:r w:rsidRPr="00DB480E">
        <w:rPr>
          <w:rFonts w:ascii="Times New Roman" w:hAnsi="Times New Roman" w:cs="Times New Roman"/>
          <w:sz w:val="28"/>
          <w:szCs w:val="28"/>
        </w:rPr>
        <w:t>С 01.01.2020 года в Алтайском крае осуществлен переход на налогообложение имущества</w:t>
      </w:r>
      <w:r w:rsidRPr="00DB480E">
        <w:rPr>
          <w:rFonts w:ascii="Times New Roman" w:eastAsia="Calibri" w:hAnsi="Times New Roman" w:cs="Times New Roman"/>
          <w:sz w:val="28"/>
          <w:szCs w:val="28"/>
          <w:lang w:eastAsia="en-US"/>
        </w:rPr>
        <w:t xml:space="preserve"> физических лиц </w:t>
      </w:r>
      <w:r w:rsidRPr="00DB480E">
        <w:rPr>
          <w:rFonts w:ascii="Times New Roman" w:hAnsi="Times New Roman" w:cs="Times New Roman"/>
          <w:sz w:val="28"/>
          <w:szCs w:val="28"/>
        </w:rPr>
        <w:t>от кадастровой стоимости. Принято решение АГСД «О налоге на имущество физических лиц на территории муниципального образования город Алейск Алтайского края» за № 54 от 20.11.2019 года.</w:t>
      </w:r>
    </w:p>
    <w:p w:rsidR="00DB480E" w:rsidRPr="00DB480E" w:rsidRDefault="00DB480E" w:rsidP="00DB480E">
      <w:pPr>
        <w:spacing w:after="0" w:line="240" w:lineRule="auto"/>
        <w:ind w:firstLine="709"/>
        <w:jc w:val="both"/>
        <w:rPr>
          <w:rFonts w:ascii="Times New Roman" w:hAnsi="Times New Roman" w:cs="Times New Roman"/>
          <w:sz w:val="28"/>
          <w:szCs w:val="28"/>
        </w:rPr>
      </w:pPr>
      <w:r w:rsidRPr="00DB480E">
        <w:rPr>
          <w:rFonts w:ascii="Times New Roman" w:hAnsi="Times New Roman" w:cs="Times New Roman"/>
          <w:sz w:val="28"/>
          <w:szCs w:val="28"/>
        </w:rPr>
        <w:t>Поступления данного налога произойдут в 2021 году (за налоговый период  2020 год)</w:t>
      </w:r>
    </w:p>
    <w:p w:rsidR="00AA6FD7" w:rsidRPr="00AA6FD7" w:rsidRDefault="00AA6FD7" w:rsidP="00AA6FD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61FED" w:rsidRDefault="00C53CCB" w:rsidP="00AA6FD7">
      <w:pPr>
        <w:pStyle w:val="a4"/>
        <w:widowControl w:val="0"/>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C53CCB">
        <w:rPr>
          <w:rFonts w:ascii="Times New Roman" w:hAnsi="Times New Roman" w:cs="Times New Roman"/>
          <w:b/>
          <w:bCs/>
          <w:sz w:val="28"/>
          <w:szCs w:val="28"/>
        </w:rPr>
        <w:t>Основные направления бюджетной полит</w:t>
      </w:r>
      <w:r w:rsidR="00BE6EA0">
        <w:rPr>
          <w:rFonts w:ascii="Times New Roman" w:hAnsi="Times New Roman" w:cs="Times New Roman"/>
          <w:b/>
          <w:bCs/>
          <w:sz w:val="28"/>
          <w:szCs w:val="28"/>
        </w:rPr>
        <w:t>ики на 2021</w:t>
      </w:r>
      <w:r w:rsidRPr="00C53CCB">
        <w:rPr>
          <w:rFonts w:ascii="Times New Roman" w:hAnsi="Times New Roman" w:cs="Times New Roman"/>
          <w:b/>
          <w:bCs/>
          <w:sz w:val="28"/>
          <w:szCs w:val="28"/>
        </w:rPr>
        <w:t xml:space="preserve"> год</w:t>
      </w:r>
    </w:p>
    <w:p w:rsidR="00AA6FD7" w:rsidRPr="00AA6FD7" w:rsidRDefault="00AA6FD7" w:rsidP="00AA6FD7">
      <w:pPr>
        <w:pStyle w:val="a4"/>
        <w:widowControl w:val="0"/>
        <w:autoSpaceDE w:val="0"/>
        <w:autoSpaceDN w:val="0"/>
        <w:adjustRightInd w:val="0"/>
        <w:spacing w:after="0" w:line="240" w:lineRule="auto"/>
        <w:ind w:left="899"/>
        <w:rPr>
          <w:rFonts w:ascii="Times New Roman" w:hAnsi="Times New Roman" w:cs="Times New Roman"/>
          <w:b/>
          <w:bCs/>
          <w:sz w:val="28"/>
          <w:szCs w:val="28"/>
        </w:rPr>
      </w:pPr>
    </w:p>
    <w:p w:rsidR="008A522C" w:rsidRDefault="00EB3012" w:rsidP="008A522C">
      <w:pPr>
        <w:pStyle w:val="ConsPlusNormal"/>
        <w:ind w:firstLine="540"/>
        <w:jc w:val="both"/>
        <w:rPr>
          <w:rFonts w:ascii="Times New Roman" w:hAnsi="Times New Roman" w:cs="Times New Roman"/>
          <w:sz w:val="28"/>
          <w:szCs w:val="28"/>
        </w:rPr>
      </w:pPr>
      <w:r w:rsidRPr="00C53CCB">
        <w:rPr>
          <w:rFonts w:ascii="Times New Roman" w:hAnsi="Times New Roman" w:cs="Times New Roman"/>
          <w:sz w:val="28"/>
          <w:szCs w:val="28"/>
        </w:rPr>
        <w:t>Бюджетная политика</w:t>
      </w:r>
      <w:r w:rsidRPr="00A5395F">
        <w:rPr>
          <w:rFonts w:ascii="Times New Roman" w:hAnsi="Times New Roman" w:cs="Times New Roman"/>
          <w:sz w:val="28"/>
          <w:szCs w:val="28"/>
        </w:rPr>
        <w:t xml:space="preserve"> обеспечивает преемственность целей и задач бюджетной политики предыдущего периода и ориентирована в первую очередь на достижение стратегической цели - повышение </w:t>
      </w:r>
      <w:proofErr w:type="gramStart"/>
      <w:r w:rsidRPr="00A5395F">
        <w:rPr>
          <w:rFonts w:ascii="Times New Roman" w:hAnsi="Times New Roman" w:cs="Times New Roman"/>
          <w:sz w:val="28"/>
          <w:szCs w:val="28"/>
        </w:rPr>
        <w:t>качества жизни населения города Алейска</w:t>
      </w:r>
      <w:proofErr w:type="gramEnd"/>
      <w:r w:rsidRPr="00A5395F">
        <w:rPr>
          <w:rFonts w:ascii="Times New Roman" w:hAnsi="Times New Roman" w:cs="Times New Roman"/>
          <w:sz w:val="28"/>
          <w:szCs w:val="28"/>
        </w:rPr>
        <w:t xml:space="preserve"> за счет создания условий для обеспечения граждан доступными и качественными муниципальными услугами и обеспечения социальной защищенности.</w:t>
      </w:r>
    </w:p>
    <w:p w:rsidR="008A522C" w:rsidRDefault="008A522C" w:rsidP="008A52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Бюджетная политика направлена на решение следующих задач:</w:t>
      </w:r>
    </w:p>
    <w:p w:rsidR="008A522C" w:rsidRDefault="008A522C" w:rsidP="008A52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обеспечение социально-экономического раз</w:t>
      </w:r>
      <w:r w:rsidR="000061E8">
        <w:rPr>
          <w:rFonts w:ascii="Times New Roman" w:hAnsi="Times New Roman" w:cs="Times New Roman"/>
          <w:sz w:val="28"/>
          <w:szCs w:val="28"/>
        </w:rPr>
        <w:t>вит</w:t>
      </w:r>
      <w:r>
        <w:rPr>
          <w:rFonts w:ascii="Times New Roman" w:hAnsi="Times New Roman" w:cs="Times New Roman"/>
          <w:sz w:val="28"/>
          <w:szCs w:val="28"/>
        </w:rPr>
        <w:t>ия города Алейска;</w:t>
      </w:r>
    </w:p>
    <w:p w:rsidR="008A522C" w:rsidRDefault="008A522C" w:rsidP="008A52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дост</w:t>
      </w:r>
      <w:r w:rsidR="00411015">
        <w:rPr>
          <w:rFonts w:ascii="Times New Roman" w:hAnsi="Times New Roman" w:cs="Times New Roman"/>
          <w:sz w:val="28"/>
          <w:szCs w:val="28"/>
        </w:rPr>
        <w:t>и</w:t>
      </w:r>
      <w:r>
        <w:rPr>
          <w:rFonts w:ascii="Times New Roman" w:hAnsi="Times New Roman" w:cs="Times New Roman"/>
          <w:sz w:val="28"/>
          <w:szCs w:val="28"/>
        </w:rPr>
        <w:t>жение сбала</w:t>
      </w:r>
      <w:r w:rsidR="000061E8">
        <w:rPr>
          <w:rFonts w:ascii="Times New Roman" w:hAnsi="Times New Roman" w:cs="Times New Roman"/>
          <w:sz w:val="28"/>
          <w:szCs w:val="28"/>
        </w:rPr>
        <w:t>н</w:t>
      </w:r>
      <w:r>
        <w:rPr>
          <w:rFonts w:ascii="Times New Roman" w:hAnsi="Times New Roman" w:cs="Times New Roman"/>
          <w:sz w:val="28"/>
          <w:szCs w:val="28"/>
        </w:rPr>
        <w:t>сированности и устойчивости бюджета города;</w:t>
      </w:r>
    </w:p>
    <w:p w:rsidR="008A522C" w:rsidRDefault="008A522C" w:rsidP="008A52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бюджетных расходов.</w:t>
      </w:r>
    </w:p>
    <w:p w:rsidR="001B54B9" w:rsidRDefault="001B54B9" w:rsidP="001B54B9">
      <w:pPr>
        <w:pStyle w:val="ConsPlusNormal"/>
        <w:ind w:firstLine="709"/>
        <w:jc w:val="both"/>
        <w:rPr>
          <w:rFonts w:ascii="Times New Roman" w:hAnsi="Times New Roman" w:cs="Times New Roman"/>
          <w:sz w:val="28"/>
          <w:szCs w:val="28"/>
        </w:rPr>
      </w:pPr>
      <w:r w:rsidRPr="001B54B9">
        <w:rPr>
          <w:rFonts w:ascii="Times New Roman" w:hAnsi="Times New Roman" w:cs="Times New Roman"/>
          <w:sz w:val="28"/>
          <w:szCs w:val="28"/>
        </w:rPr>
        <w:t xml:space="preserve">При формировании бюджета </w:t>
      </w:r>
      <w:r>
        <w:rPr>
          <w:rFonts w:ascii="Times New Roman" w:hAnsi="Times New Roman" w:cs="Times New Roman"/>
          <w:sz w:val="28"/>
          <w:szCs w:val="28"/>
        </w:rPr>
        <w:t>города Алейска</w:t>
      </w:r>
      <w:r w:rsidRPr="001B54B9">
        <w:rPr>
          <w:rFonts w:ascii="Times New Roman" w:hAnsi="Times New Roman" w:cs="Times New Roman"/>
          <w:sz w:val="28"/>
          <w:szCs w:val="28"/>
        </w:rPr>
        <w:t xml:space="preserve"> необходимо обеспечить финансирование действующи</w:t>
      </w:r>
      <w:r w:rsidR="00027857">
        <w:rPr>
          <w:rFonts w:ascii="Times New Roman" w:hAnsi="Times New Roman" w:cs="Times New Roman"/>
          <w:sz w:val="28"/>
          <w:szCs w:val="28"/>
        </w:rPr>
        <w:t>х</w:t>
      </w:r>
      <w:r w:rsidRPr="001B54B9">
        <w:rPr>
          <w:rFonts w:ascii="Times New Roman" w:hAnsi="Times New Roman" w:cs="Times New Roman"/>
          <w:sz w:val="28"/>
          <w:szCs w:val="28"/>
        </w:rPr>
        <w:t xml:space="preserve"> расходны</w:t>
      </w:r>
      <w:r w:rsidR="00027857">
        <w:rPr>
          <w:rFonts w:ascii="Times New Roman" w:hAnsi="Times New Roman" w:cs="Times New Roman"/>
          <w:sz w:val="28"/>
          <w:szCs w:val="28"/>
        </w:rPr>
        <w:t>х</w:t>
      </w:r>
      <w:r w:rsidRPr="001B54B9">
        <w:rPr>
          <w:rFonts w:ascii="Times New Roman" w:hAnsi="Times New Roman" w:cs="Times New Roman"/>
          <w:sz w:val="28"/>
          <w:szCs w:val="28"/>
        </w:rPr>
        <w:t xml:space="preserve"> обязательств. Принятие новых расходных обязательств должно проводиться с учетом их эффективности</w:t>
      </w:r>
      <w:r w:rsidR="00027857">
        <w:rPr>
          <w:rFonts w:ascii="Times New Roman" w:hAnsi="Times New Roman" w:cs="Times New Roman"/>
          <w:sz w:val="28"/>
          <w:szCs w:val="28"/>
        </w:rPr>
        <w:t>,</w:t>
      </w:r>
      <w:r w:rsidRPr="001B54B9">
        <w:rPr>
          <w:rFonts w:ascii="Times New Roman" w:hAnsi="Times New Roman" w:cs="Times New Roman"/>
          <w:sz w:val="28"/>
          <w:szCs w:val="28"/>
        </w:rPr>
        <w:t xml:space="preserve"> возможных сроков и механизмов реализации</w:t>
      </w:r>
      <w:r>
        <w:rPr>
          <w:rFonts w:ascii="Times New Roman" w:hAnsi="Times New Roman" w:cs="Times New Roman"/>
          <w:sz w:val="28"/>
          <w:szCs w:val="28"/>
        </w:rPr>
        <w:t xml:space="preserve"> в пределах имеющихся </w:t>
      </w:r>
      <w:r>
        <w:rPr>
          <w:rFonts w:ascii="Times New Roman" w:hAnsi="Times New Roman" w:cs="Times New Roman"/>
          <w:sz w:val="28"/>
          <w:szCs w:val="28"/>
        </w:rPr>
        <w:lastRenderedPageBreak/>
        <w:t xml:space="preserve">ресурсов. </w:t>
      </w:r>
      <w:r w:rsidRPr="001B54B9">
        <w:rPr>
          <w:rFonts w:ascii="Times New Roman" w:hAnsi="Times New Roman" w:cs="Times New Roman"/>
          <w:sz w:val="28"/>
          <w:szCs w:val="28"/>
        </w:rPr>
        <w:t>Ключевыми требованиями к расходной части бюджета городского округа должны стать бере</w:t>
      </w:r>
      <w:r>
        <w:rPr>
          <w:rFonts w:ascii="Times New Roman" w:hAnsi="Times New Roman" w:cs="Times New Roman"/>
          <w:sz w:val="28"/>
          <w:szCs w:val="28"/>
        </w:rPr>
        <w:t>жливость и максимальная отдача.</w:t>
      </w:r>
    </w:p>
    <w:p w:rsidR="006115D8" w:rsidRDefault="001B54B9" w:rsidP="001B54B9">
      <w:pPr>
        <w:pStyle w:val="ConsPlusNormal"/>
        <w:ind w:firstLine="709"/>
        <w:jc w:val="both"/>
        <w:rPr>
          <w:rFonts w:ascii="Times New Roman" w:hAnsi="Times New Roman" w:cs="Times New Roman"/>
          <w:sz w:val="28"/>
          <w:szCs w:val="28"/>
        </w:rPr>
      </w:pPr>
      <w:r w:rsidRPr="001B54B9">
        <w:rPr>
          <w:rFonts w:ascii="Times New Roman" w:hAnsi="Times New Roman" w:cs="Times New Roman"/>
          <w:sz w:val="28"/>
          <w:szCs w:val="28"/>
        </w:rPr>
        <w:t xml:space="preserve">Основными направлениями бюджетной </w:t>
      </w:r>
      <w:proofErr w:type="gramStart"/>
      <w:r w:rsidRPr="001B54B9">
        <w:rPr>
          <w:rFonts w:ascii="Times New Roman" w:hAnsi="Times New Roman" w:cs="Times New Roman"/>
          <w:sz w:val="28"/>
          <w:szCs w:val="28"/>
        </w:rPr>
        <w:t>политики в области расходов бюдж</w:t>
      </w:r>
      <w:r w:rsidR="006115D8">
        <w:rPr>
          <w:rFonts w:ascii="Times New Roman" w:hAnsi="Times New Roman" w:cs="Times New Roman"/>
          <w:sz w:val="28"/>
          <w:szCs w:val="28"/>
        </w:rPr>
        <w:t xml:space="preserve">ета </w:t>
      </w:r>
      <w:r w:rsidR="00050B7D">
        <w:rPr>
          <w:rFonts w:ascii="Times New Roman" w:hAnsi="Times New Roman" w:cs="Times New Roman"/>
          <w:sz w:val="28"/>
          <w:szCs w:val="28"/>
        </w:rPr>
        <w:t>города Алейска</w:t>
      </w:r>
      <w:proofErr w:type="gramEnd"/>
      <w:r w:rsidR="006115D8">
        <w:rPr>
          <w:rFonts w:ascii="Times New Roman" w:hAnsi="Times New Roman" w:cs="Times New Roman"/>
          <w:sz w:val="28"/>
          <w:szCs w:val="28"/>
        </w:rPr>
        <w:t xml:space="preserve"> являются:</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определение четких приоритетов использования бюджетных средств с учетом текущей экономической ситуации: при планировании бюджетных ассигнований следует детально оценить содержание муниципальных программ, соразмерив объемы их финансового обеспечения с р</w:t>
      </w:r>
      <w:r w:rsidR="001B54B9">
        <w:rPr>
          <w:rFonts w:ascii="Times New Roman" w:hAnsi="Times New Roman" w:cs="Times New Roman"/>
          <w:sz w:val="28"/>
          <w:szCs w:val="28"/>
        </w:rPr>
        <w:t>еальными возможностями бюджета</w:t>
      </w:r>
      <w:r>
        <w:rPr>
          <w:rFonts w:ascii="Times New Roman" w:hAnsi="Times New Roman" w:cs="Times New Roman"/>
          <w:sz w:val="28"/>
          <w:szCs w:val="28"/>
        </w:rPr>
        <w:t>;</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 xml:space="preserve">применение нормативов материально-технического обеспечения органов местного </w:t>
      </w:r>
      <w:r w:rsidR="001B54B9">
        <w:rPr>
          <w:rFonts w:ascii="Times New Roman" w:hAnsi="Times New Roman" w:cs="Times New Roman"/>
          <w:sz w:val="28"/>
          <w:szCs w:val="28"/>
        </w:rPr>
        <w:t>самоуправления и муниципальных</w:t>
      </w:r>
      <w:r w:rsidR="001B54B9" w:rsidRPr="001B54B9">
        <w:rPr>
          <w:rFonts w:ascii="Times New Roman" w:hAnsi="Times New Roman" w:cs="Times New Roman"/>
          <w:sz w:val="28"/>
          <w:szCs w:val="28"/>
        </w:rPr>
        <w:t xml:space="preserve"> учреждений при плани</w:t>
      </w:r>
      <w:r>
        <w:rPr>
          <w:rFonts w:ascii="Times New Roman" w:hAnsi="Times New Roman" w:cs="Times New Roman"/>
          <w:sz w:val="28"/>
          <w:szCs w:val="28"/>
        </w:rPr>
        <w:t>ровании бюджетных ассигнований;</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снижение неэффективных трат бюджета, обеспечение исполнения гарантир</w:t>
      </w:r>
      <w:r>
        <w:rPr>
          <w:rFonts w:ascii="Times New Roman" w:hAnsi="Times New Roman" w:cs="Times New Roman"/>
          <w:sz w:val="28"/>
          <w:szCs w:val="28"/>
        </w:rPr>
        <w:t>ованных расходных обязательств;</w:t>
      </w:r>
    </w:p>
    <w:p w:rsidR="006115D8" w:rsidRPr="00050B7D"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 xml:space="preserve">принятие решений, направленных на достижение в полном объеме </w:t>
      </w:r>
      <w:proofErr w:type="gramStart"/>
      <w:r w:rsidR="001B54B9" w:rsidRPr="001B54B9">
        <w:rPr>
          <w:rFonts w:ascii="Times New Roman" w:hAnsi="Times New Roman" w:cs="Times New Roman"/>
          <w:sz w:val="28"/>
          <w:szCs w:val="28"/>
        </w:rPr>
        <w:t>уровня оплаты труда работников муниципальных учреждений социальной сферы</w:t>
      </w:r>
      <w:proofErr w:type="gramEnd"/>
      <w:r w:rsidR="001B54B9" w:rsidRPr="001B54B9">
        <w:rPr>
          <w:rFonts w:ascii="Times New Roman" w:hAnsi="Times New Roman" w:cs="Times New Roman"/>
          <w:sz w:val="28"/>
          <w:szCs w:val="28"/>
        </w:rPr>
        <w:t xml:space="preserve"> в соответствии с </w:t>
      </w:r>
      <w:r w:rsidR="00050B7D" w:rsidRPr="00050B7D">
        <w:rPr>
          <w:rFonts w:ascii="Times New Roman" w:hAnsi="Times New Roman" w:cs="Times New Roman"/>
          <w:sz w:val="28"/>
          <w:szCs w:val="28"/>
        </w:rPr>
        <w:t xml:space="preserve">Указами Президента Российской </w:t>
      </w:r>
      <w:r w:rsidR="00E31CEC">
        <w:rPr>
          <w:rFonts w:ascii="Times New Roman" w:hAnsi="Times New Roman" w:cs="Times New Roman"/>
          <w:sz w:val="28"/>
          <w:szCs w:val="28"/>
        </w:rPr>
        <w:t>Федерации</w:t>
      </w:r>
      <w:r w:rsidRPr="00050B7D">
        <w:rPr>
          <w:rFonts w:ascii="Times New Roman" w:hAnsi="Times New Roman" w:cs="Times New Roman"/>
          <w:sz w:val="28"/>
          <w:szCs w:val="28"/>
        </w:rPr>
        <w:t>;</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w:t>
      </w:r>
      <w:r>
        <w:rPr>
          <w:rFonts w:ascii="Times New Roman" w:hAnsi="Times New Roman" w:cs="Times New Roman"/>
          <w:sz w:val="28"/>
          <w:szCs w:val="28"/>
        </w:rPr>
        <w:t>обеспечения муниципальных нужд;</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 xml:space="preserve">совершенствование механизмов </w:t>
      </w:r>
      <w:proofErr w:type="gramStart"/>
      <w:r w:rsidR="001B54B9" w:rsidRPr="001B54B9">
        <w:rPr>
          <w:rFonts w:ascii="Times New Roman" w:hAnsi="Times New Roman" w:cs="Times New Roman"/>
          <w:sz w:val="28"/>
          <w:szCs w:val="28"/>
        </w:rPr>
        <w:t>контроля за</w:t>
      </w:r>
      <w:proofErr w:type="gramEnd"/>
      <w:r w:rsidR="001B54B9" w:rsidRPr="001B54B9">
        <w:rPr>
          <w:rFonts w:ascii="Times New Roman" w:hAnsi="Times New Roman" w:cs="Times New Roman"/>
          <w:sz w:val="28"/>
          <w:szCs w:val="28"/>
        </w:rPr>
        <w:t xml:space="preserve"> соблюдением требований законодательства в сфере закупок и исполнением условий контрактов, соотнесение фактически</w:t>
      </w:r>
      <w:r w:rsidR="00B356F8">
        <w:rPr>
          <w:rFonts w:ascii="Times New Roman" w:hAnsi="Times New Roman" w:cs="Times New Roman"/>
          <w:sz w:val="28"/>
          <w:szCs w:val="28"/>
        </w:rPr>
        <w:t>х расходов и нормативных затрат</w:t>
      </w:r>
      <w:r>
        <w:rPr>
          <w:rFonts w:ascii="Times New Roman" w:hAnsi="Times New Roman" w:cs="Times New Roman"/>
          <w:sz w:val="28"/>
          <w:szCs w:val="28"/>
        </w:rPr>
        <w:t>;</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увязка муниципальных заданий на оказание муниципальных услуг с</w:t>
      </w:r>
      <w:r>
        <w:rPr>
          <w:rFonts w:ascii="Times New Roman" w:hAnsi="Times New Roman" w:cs="Times New Roman"/>
          <w:sz w:val="28"/>
          <w:szCs w:val="28"/>
        </w:rPr>
        <w:t xml:space="preserve"> целями муниципальных программ;</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повышение ответственности муниципальных учреждений за невыполнение муниципальных заданий, в том числе установление требований об обязательном возврате средств субсидии в бюджет в случае не достижения объемных показателей, установ</w:t>
      </w:r>
      <w:r>
        <w:rPr>
          <w:rFonts w:ascii="Times New Roman" w:hAnsi="Times New Roman" w:cs="Times New Roman"/>
          <w:sz w:val="28"/>
          <w:szCs w:val="28"/>
        </w:rPr>
        <w:t>ленных в муниципальном задании;</w:t>
      </w:r>
    </w:p>
    <w:p w:rsidR="006115D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обеспечение выполнения ключевых и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w:t>
      </w:r>
      <w:r>
        <w:rPr>
          <w:rFonts w:ascii="Times New Roman" w:hAnsi="Times New Roman" w:cs="Times New Roman"/>
          <w:sz w:val="28"/>
          <w:szCs w:val="28"/>
        </w:rPr>
        <w:t>мах, для обеспечения их увязки;</w:t>
      </w:r>
    </w:p>
    <w:p w:rsidR="00B356F8" w:rsidRDefault="006115D8" w:rsidP="001B5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54B9" w:rsidRPr="001B54B9">
        <w:rPr>
          <w:rFonts w:ascii="Times New Roman" w:hAnsi="Times New Roman" w:cs="Times New Roman"/>
          <w:sz w:val="28"/>
          <w:szCs w:val="28"/>
        </w:rPr>
        <w:t xml:space="preserve">усиление </w:t>
      </w:r>
      <w:proofErr w:type="gramStart"/>
      <w:r w:rsidR="001B54B9" w:rsidRPr="001B54B9">
        <w:rPr>
          <w:rFonts w:ascii="Times New Roman" w:hAnsi="Times New Roman" w:cs="Times New Roman"/>
          <w:sz w:val="28"/>
          <w:szCs w:val="28"/>
        </w:rPr>
        <w:t>контроля за</w:t>
      </w:r>
      <w:proofErr w:type="gramEnd"/>
      <w:r w:rsidR="001B54B9" w:rsidRPr="001B54B9">
        <w:rPr>
          <w:rFonts w:ascii="Times New Roman" w:hAnsi="Times New Roman" w:cs="Times New Roman"/>
          <w:sz w:val="28"/>
          <w:szCs w:val="28"/>
        </w:rPr>
        <w:t xml:space="preserve"> выполнением муниципальными учреждениями муниципальных заданий на оказание муниципальных услуг (выполнение работ), включая проведение оценки соответствия качества фактически оказанных муниципальных услуг утвержденным требованиям к качеству, с изучением мнения населения о качестве оказываемых муниципальных услуг.</w:t>
      </w:r>
    </w:p>
    <w:p w:rsidR="0029332B" w:rsidRPr="0029332B" w:rsidRDefault="0029332B" w:rsidP="002933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332B">
        <w:rPr>
          <w:rFonts w:ascii="Times New Roman" w:eastAsia="Calibri" w:hAnsi="Times New Roman" w:cs="Times New Roman"/>
          <w:sz w:val="28"/>
          <w:szCs w:val="28"/>
        </w:rPr>
        <w:t>В рамках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 включая:</w:t>
      </w:r>
    </w:p>
    <w:p w:rsidR="0029332B" w:rsidRPr="0029332B" w:rsidRDefault="0029332B" w:rsidP="002933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332B">
        <w:rPr>
          <w:rFonts w:ascii="Times New Roman" w:eastAsia="Calibri" w:hAnsi="Times New Roman" w:cs="Times New Roman"/>
          <w:sz w:val="28"/>
          <w:szCs w:val="28"/>
        </w:rPr>
        <w:t>продолжение практики обоснования бюджетных ассигнований для получателей бюджетных средств;</w:t>
      </w:r>
    </w:p>
    <w:p w:rsidR="0029332B" w:rsidRPr="0029332B" w:rsidRDefault="0029332B" w:rsidP="002933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332B">
        <w:rPr>
          <w:rFonts w:ascii="Times New Roman" w:eastAsia="Calibri" w:hAnsi="Times New Roman" w:cs="Times New Roman"/>
          <w:sz w:val="28"/>
          <w:szCs w:val="28"/>
        </w:rPr>
        <w:lastRenderedPageBreak/>
        <w:t xml:space="preserve">распространение инструмента казначейского сопровождения муниципальных контрактов, совершенствование нормативно-правовой базы, необходимой для осуществления операций с применением казначейского обеспечения обязательств. </w:t>
      </w:r>
    </w:p>
    <w:p w:rsidR="00050B7D" w:rsidRPr="001C5057" w:rsidRDefault="00050B7D" w:rsidP="00050B7D">
      <w:pPr>
        <w:pStyle w:val="2"/>
        <w:spacing w:after="0" w:line="240" w:lineRule="auto"/>
        <w:ind w:left="0" w:firstLine="708"/>
        <w:jc w:val="both"/>
        <w:rPr>
          <w:sz w:val="28"/>
          <w:szCs w:val="28"/>
        </w:rPr>
      </w:pPr>
      <w:r w:rsidRPr="001C5057">
        <w:rPr>
          <w:sz w:val="28"/>
          <w:szCs w:val="28"/>
        </w:rPr>
        <w:t>Реализованные в предыдущие годы принципы прозрачности, открытости для общества процедур рассмотрения и принятия решений по проект</w:t>
      </w:r>
      <w:r w:rsidR="00F54B2B">
        <w:rPr>
          <w:sz w:val="28"/>
          <w:szCs w:val="28"/>
        </w:rPr>
        <w:t>у</w:t>
      </w:r>
      <w:r w:rsidRPr="001C5057">
        <w:rPr>
          <w:sz w:val="28"/>
          <w:szCs w:val="28"/>
        </w:rPr>
        <w:t xml:space="preserve"> </w:t>
      </w:r>
      <w:r w:rsidR="00F54B2B">
        <w:rPr>
          <w:sz w:val="28"/>
          <w:szCs w:val="28"/>
        </w:rPr>
        <w:t>бюджета города</w:t>
      </w:r>
      <w:r w:rsidRPr="001C5057">
        <w:rPr>
          <w:sz w:val="28"/>
          <w:szCs w:val="28"/>
        </w:rPr>
        <w:t>, а также практика обес</w:t>
      </w:r>
      <w:r w:rsidR="00F54B2B">
        <w:rPr>
          <w:sz w:val="28"/>
          <w:szCs w:val="28"/>
        </w:rPr>
        <w:t>печения доступности утвержденного бюджета и отчетов об его</w:t>
      </w:r>
      <w:r w:rsidRPr="001C5057">
        <w:rPr>
          <w:sz w:val="28"/>
          <w:szCs w:val="28"/>
        </w:rPr>
        <w:t xml:space="preserve"> исполнении для граждан сохранится. </w:t>
      </w:r>
    </w:p>
    <w:p w:rsidR="00050B7D" w:rsidRPr="00070200" w:rsidRDefault="00050B7D" w:rsidP="00C3706D">
      <w:pPr>
        <w:pStyle w:val="ConsPlusNormal"/>
        <w:ind w:firstLine="539"/>
        <w:jc w:val="both"/>
        <w:rPr>
          <w:rFonts w:ascii="Times New Roman" w:hAnsi="Times New Roman" w:cs="Times New Roman"/>
          <w:sz w:val="28"/>
          <w:szCs w:val="28"/>
        </w:rPr>
      </w:pPr>
    </w:p>
    <w:sectPr w:rsidR="00050B7D" w:rsidRPr="00070200" w:rsidSect="00785884">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535"/>
    <w:multiLevelType w:val="hybridMultilevel"/>
    <w:tmpl w:val="302EDE94"/>
    <w:lvl w:ilvl="0" w:tplc="27EC1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0246E6"/>
    <w:multiLevelType w:val="hybridMultilevel"/>
    <w:tmpl w:val="38FA4E0E"/>
    <w:lvl w:ilvl="0" w:tplc="803840E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783E"/>
    <w:rsid w:val="00001C85"/>
    <w:rsid w:val="000061E8"/>
    <w:rsid w:val="00027857"/>
    <w:rsid w:val="00044A09"/>
    <w:rsid w:val="00050B7D"/>
    <w:rsid w:val="000651A6"/>
    <w:rsid w:val="000A4DC8"/>
    <w:rsid w:val="001058DB"/>
    <w:rsid w:val="00164E79"/>
    <w:rsid w:val="001B4C51"/>
    <w:rsid w:val="001B54B9"/>
    <w:rsid w:val="001E4710"/>
    <w:rsid w:val="001F4BD6"/>
    <w:rsid w:val="00233019"/>
    <w:rsid w:val="00261FED"/>
    <w:rsid w:val="00263C39"/>
    <w:rsid w:val="0029332B"/>
    <w:rsid w:val="002A783E"/>
    <w:rsid w:val="00347CF9"/>
    <w:rsid w:val="00377D09"/>
    <w:rsid w:val="003C6D56"/>
    <w:rsid w:val="003E38A1"/>
    <w:rsid w:val="003F6CDC"/>
    <w:rsid w:val="00411015"/>
    <w:rsid w:val="00434F41"/>
    <w:rsid w:val="00461074"/>
    <w:rsid w:val="00461FF6"/>
    <w:rsid w:val="004B2DAE"/>
    <w:rsid w:val="004B4C4B"/>
    <w:rsid w:val="004D378D"/>
    <w:rsid w:val="005C3EB1"/>
    <w:rsid w:val="005D2715"/>
    <w:rsid w:val="005D7F93"/>
    <w:rsid w:val="006115D8"/>
    <w:rsid w:val="006277CF"/>
    <w:rsid w:val="00681E0D"/>
    <w:rsid w:val="006C71E9"/>
    <w:rsid w:val="006F1FA6"/>
    <w:rsid w:val="00701F19"/>
    <w:rsid w:val="007227DD"/>
    <w:rsid w:val="00785884"/>
    <w:rsid w:val="007A544B"/>
    <w:rsid w:val="007E6702"/>
    <w:rsid w:val="00811BDC"/>
    <w:rsid w:val="00813539"/>
    <w:rsid w:val="00845251"/>
    <w:rsid w:val="00856F77"/>
    <w:rsid w:val="0089422D"/>
    <w:rsid w:val="00895964"/>
    <w:rsid w:val="008A0864"/>
    <w:rsid w:val="008A522C"/>
    <w:rsid w:val="008C18C4"/>
    <w:rsid w:val="00935226"/>
    <w:rsid w:val="00946EE7"/>
    <w:rsid w:val="00990657"/>
    <w:rsid w:val="009C0174"/>
    <w:rsid w:val="00A5395F"/>
    <w:rsid w:val="00A64F1B"/>
    <w:rsid w:val="00A75179"/>
    <w:rsid w:val="00A92F74"/>
    <w:rsid w:val="00AA6FD7"/>
    <w:rsid w:val="00B217DB"/>
    <w:rsid w:val="00B356F8"/>
    <w:rsid w:val="00B53260"/>
    <w:rsid w:val="00B93A6A"/>
    <w:rsid w:val="00BB23EC"/>
    <w:rsid w:val="00BC1B9B"/>
    <w:rsid w:val="00BC55B5"/>
    <w:rsid w:val="00BC577B"/>
    <w:rsid w:val="00BC610C"/>
    <w:rsid w:val="00BE4998"/>
    <w:rsid w:val="00BE6EA0"/>
    <w:rsid w:val="00C124AF"/>
    <w:rsid w:val="00C238A5"/>
    <w:rsid w:val="00C3706D"/>
    <w:rsid w:val="00C520C0"/>
    <w:rsid w:val="00C53CCB"/>
    <w:rsid w:val="00CE5B9E"/>
    <w:rsid w:val="00CF577B"/>
    <w:rsid w:val="00D102A3"/>
    <w:rsid w:val="00D970AA"/>
    <w:rsid w:val="00DA680F"/>
    <w:rsid w:val="00DB480E"/>
    <w:rsid w:val="00E17BE8"/>
    <w:rsid w:val="00E31CEC"/>
    <w:rsid w:val="00E503F5"/>
    <w:rsid w:val="00E505CE"/>
    <w:rsid w:val="00E70F4C"/>
    <w:rsid w:val="00E71066"/>
    <w:rsid w:val="00EA7D63"/>
    <w:rsid w:val="00EB3012"/>
    <w:rsid w:val="00ED2BE5"/>
    <w:rsid w:val="00F54B2B"/>
    <w:rsid w:val="00F563A1"/>
    <w:rsid w:val="00F577F0"/>
    <w:rsid w:val="00FF6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783E"/>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59"/>
    <w:rsid w:val="002A78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75179"/>
    <w:pPr>
      <w:ind w:left="720"/>
      <w:contextualSpacing/>
    </w:pPr>
  </w:style>
  <w:style w:type="paragraph" w:customStyle="1" w:styleId="ConsPlusNormal">
    <w:name w:val="ConsPlusNormal"/>
    <w:rsid w:val="00377D09"/>
    <w:pPr>
      <w:widowControl w:val="0"/>
      <w:autoSpaceDE w:val="0"/>
      <w:autoSpaceDN w:val="0"/>
      <w:spacing w:after="0" w:line="240" w:lineRule="auto"/>
    </w:pPr>
    <w:rPr>
      <w:rFonts w:ascii="Calibri" w:eastAsia="Times New Roman" w:hAnsi="Calibri" w:cs="Calibri"/>
      <w:szCs w:val="20"/>
    </w:rPr>
  </w:style>
  <w:style w:type="paragraph" w:customStyle="1" w:styleId="1">
    <w:name w:val="Абзац списка1"/>
    <w:basedOn w:val="a"/>
    <w:rsid w:val="00D102A3"/>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811BDC"/>
  </w:style>
  <w:style w:type="character" w:styleId="a5">
    <w:name w:val="Emphasis"/>
    <w:basedOn w:val="a0"/>
    <w:uiPriority w:val="20"/>
    <w:qFormat/>
    <w:rsid w:val="00811BDC"/>
    <w:rPr>
      <w:i/>
      <w:iCs/>
    </w:rPr>
  </w:style>
  <w:style w:type="paragraph" w:styleId="a6">
    <w:name w:val="Normal (Web)"/>
    <w:basedOn w:val="a"/>
    <w:uiPriority w:val="99"/>
    <w:unhideWhenUsed/>
    <w:rsid w:val="001058D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rsid w:val="00E70F4C"/>
    <w:pPr>
      <w:tabs>
        <w:tab w:val="left" w:pos="8647"/>
      </w:tabs>
      <w:suppressAutoHyphens/>
      <w:spacing w:after="0" w:line="240" w:lineRule="auto"/>
      <w:ind w:right="139" w:firstLine="567"/>
      <w:jc w:val="both"/>
    </w:pPr>
    <w:rPr>
      <w:rFonts w:ascii="Times New Roman" w:eastAsia="Times New Roman" w:hAnsi="Times New Roman" w:cs="Times New Roman"/>
      <w:kern w:val="1"/>
      <w:sz w:val="28"/>
      <w:szCs w:val="20"/>
      <w:lang w:eastAsia="ar-SA"/>
    </w:rPr>
  </w:style>
  <w:style w:type="character" w:customStyle="1" w:styleId="a8">
    <w:name w:val="Основной текст с отступом Знак"/>
    <w:basedOn w:val="a0"/>
    <w:link w:val="a7"/>
    <w:rsid w:val="00E70F4C"/>
    <w:rPr>
      <w:rFonts w:ascii="Times New Roman" w:eastAsia="Times New Roman" w:hAnsi="Times New Roman" w:cs="Times New Roman"/>
      <w:kern w:val="1"/>
      <w:sz w:val="28"/>
      <w:szCs w:val="20"/>
      <w:lang w:eastAsia="ar-SA"/>
    </w:rPr>
  </w:style>
  <w:style w:type="paragraph" w:styleId="2">
    <w:name w:val="Body Text Indent 2"/>
    <w:basedOn w:val="a"/>
    <w:link w:val="20"/>
    <w:rsid w:val="00050B7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50B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6</Pages>
  <Words>1784</Words>
  <Characters>10172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rng</dc:creator>
  <cp:lastModifiedBy>RNG</cp:lastModifiedBy>
  <cp:revision>30</cp:revision>
  <cp:lastPrinted>2020-11-06T03:12:00Z</cp:lastPrinted>
  <dcterms:created xsi:type="dcterms:W3CDTF">2017-10-31T05:04:00Z</dcterms:created>
  <dcterms:modified xsi:type="dcterms:W3CDTF">2020-11-13T01:48:00Z</dcterms:modified>
</cp:coreProperties>
</file>