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32" w:rsidRDefault="00571932" w:rsidP="00571932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Прием на работу бывшего государственного или муниципального служащего</w:t>
      </w:r>
    </w:p>
    <w:p w:rsidR="00571932" w:rsidRDefault="00571932" w:rsidP="00571932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0" w:after="225" w:line="240" w:lineRule="auto"/>
        <w:ind w:left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Прием на работу бывшего государственного или муниципального служащего</w:t>
      </w:r>
    </w:p>
    <w:p w:rsidR="00571932" w:rsidRDefault="00571932" w:rsidP="005719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Прием на работу бывшего государственного или муниципального служащего</w:t>
      </w:r>
    </w:p>
    <w:p w:rsidR="00571932" w:rsidRDefault="00571932" w:rsidP="005719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Статьей 12 Федерального закона от 25.12.2008 №273-ФЗ «О противодействии коррупции» установлены ограничения по трудоустройству для бывших государственных и муниципальных служащих, а также обязанности работодателя, который принимает на работу бывшего служащего.</w:t>
      </w:r>
      <w:r>
        <w:rPr>
          <w:rFonts w:ascii="Arial" w:hAnsi="Arial" w:cs="Arial"/>
          <w:color w:val="292929"/>
          <w:sz w:val="21"/>
          <w:szCs w:val="21"/>
        </w:rPr>
        <w:br/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служащего.</w:t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1"/>
          <w:szCs w:val="21"/>
        </w:rPr>
        <w:t>Неисполнение работодателем вышеуказанной обязанности является правонарушением и влечет ответственность, установленную ст.19.29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  <w:t>Таким образом, в случае, если на работу устраивается бывший служащий, работодателю следует обратить внимание на следующее.</w:t>
      </w:r>
      <w:r>
        <w:rPr>
          <w:rFonts w:ascii="Arial" w:hAnsi="Arial" w:cs="Arial"/>
          <w:color w:val="292929"/>
          <w:sz w:val="21"/>
          <w:szCs w:val="21"/>
        </w:rPr>
        <w:br/>
        <w:t xml:space="preserve">1.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  <w:t>Обращаем внимание, что согласно ч.2 ст.12 Федерального закона №273-ФЗ гражданин при заключении трудового договора обязан сообщить работодателю сведения о последнем месте своей службы.</w:t>
      </w:r>
      <w:r>
        <w:rPr>
          <w:rFonts w:ascii="Arial" w:hAnsi="Arial" w:cs="Arial"/>
          <w:color w:val="292929"/>
          <w:sz w:val="21"/>
          <w:szCs w:val="21"/>
        </w:rPr>
        <w:br/>
        <w:t>2. Важным критерием является также дата увольнения бывшего служащего с должности, включенной в вышеуказанные перечни. Необходимо определить, прошел ли двухлетний период после освобождения от замещаемой должности государственной или муниципальной службы и увольнения со службы.</w:t>
      </w:r>
      <w:r>
        <w:rPr>
          <w:rFonts w:ascii="Arial" w:hAnsi="Arial" w:cs="Arial"/>
          <w:color w:val="292929"/>
          <w:sz w:val="21"/>
          <w:szCs w:val="21"/>
        </w:rPr>
        <w:br/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  <w:r>
        <w:rPr>
          <w:rFonts w:ascii="Arial" w:hAnsi="Arial" w:cs="Arial"/>
          <w:color w:val="292929"/>
          <w:sz w:val="21"/>
          <w:szCs w:val="21"/>
        </w:rPr>
        <w:br/>
        <w:t>- менее двух лет - требуется сообщить в десятидневный срок;</w:t>
      </w:r>
      <w:r>
        <w:rPr>
          <w:rFonts w:ascii="Arial" w:hAnsi="Arial" w:cs="Arial"/>
          <w:color w:val="292929"/>
          <w:sz w:val="21"/>
          <w:szCs w:val="21"/>
        </w:rPr>
        <w:br/>
        <w:t>- более двух лет - сообщать о заключении трудового договора не требуется.</w:t>
      </w:r>
      <w:r>
        <w:rPr>
          <w:rFonts w:ascii="Arial" w:hAnsi="Arial" w:cs="Arial"/>
          <w:color w:val="292929"/>
          <w:sz w:val="21"/>
          <w:szCs w:val="21"/>
        </w:rPr>
        <w:br/>
        <w:t xml:space="preserve">3. Сообщение о приеме на работу бывшего служащего направляется в порядке, установленном постановлением Правительства Российской Федерации от 21.01.2015 №29, в письменной форме, оформляется на бланке организации за подписью ее руководителя или иного уполномоченного лица, подписавшего трудовой договор.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 сообщении должны содержаться следующие сведения:</w:t>
      </w:r>
      <w:r>
        <w:rPr>
          <w:rFonts w:ascii="Arial" w:hAnsi="Arial" w:cs="Arial"/>
          <w:color w:val="292929"/>
          <w:sz w:val="21"/>
          <w:szCs w:val="21"/>
        </w:rPr>
        <w:br/>
        <w:t>а) фамилия, имя, отчество (при наличии) гражданина, бывшего служащего (в случае, если фамилия, имя или отчество изменялись, указываются прежние);</w:t>
      </w:r>
      <w:r>
        <w:rPr>
          <w:rFonts w:ascii="Arial" w:hAnsi="Arial" w:cs="Arial"/>
          <w:color w:val="292929"/>
          <w:sz w:val="21"/>
          <w:szCs w:val="21"/>
        </w:rPr>
        <w:br/>
        <w:t>б) число, месяц, год и место рождения;</w:t>
      </w:r>
      <w:r>
        <w:rPr>
          <w:rFonts w:ascii="Arial" w:hAnsi="Arial" w:cs="Arial"/>
          <w:color w:val="292929"/>
          <w:sz w:val="21"/>
          <w:szCs w:val="21"/>
        </w:rPr>
        <w:br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  <w:t>г) наименование организации (полное, а также сокращенное (при его наличии)).</w:t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1"/>
          <w:szCs w:val="21"/>
        </w:rPr>
        <w:t>В случае заключения трудового договора с бывшим служащим в сообщении также указывается: дата и номер приказа (распоряжения) или иного решения работодателя, согласно которому гражданин принят на работу,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действия), наименование должности, которую занимает гражданин по трудовому договору</w:t>
      </w:r>
      <w:proofErr w:type="gramEnd"/>
      <w:r>
        <w:rPr>
          <w:rFonts w:ascii="Arial" w:hAnsi="Arial" w:cs="Arial"/>
          <w:color w:val="292929"/>
          <w:sz w:val="21"/>
          <w:szCs w:val="21"/>
        </w:rPr>
        <w:t>, должностные обязанности, исполняемые по должности, занимаемой гражданином.</w:t>
      </w:r>
      <w:r>
        <w:rPr>
          <w:rFonts w:ascii="Arial" w:hAnsi="Arial" w:cs="Arial"/>
          <w:color w:val="292929"/>
          <w:sz w:val="21"/>
          <w:szCs w:val="21"/>
        </w:rPr>
        <w:br/>
        <w:t xml:space="preserve">В случае если с гражданином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 xml:space="preserve">заключен гражданско-правовой договор в сообщении также </w:t>
      </w:r>
      <w:r>
        <w:rPr>
          <w:rFonts w:ascii="Arial" w:hAnsi="Arial" w:cs="Arial"/>
          <w:color w:val="292929"/>
          <w:sz w:val="21"/>
          <w:szCs w:val="21"/>
        </w:rPr>
        <w:lastRenderedPageBreak/>
        <w:t>указываются</w:t>
      </w:r>
      <w:proofErr w:type="gramEnd"/>
      <w:r>
        <w:rPr>
          <w:rFonts w:ascii="Arial" w:hAnsi="Arial" w:cs="Arial"/>
          <w:color w:val="292929"/>
          <w:sz w:val="21"/>
          <w:szCs w:val="21"/>
        </w:rPr>
        <w:t>: дата, номер, срок и предмет гражданско-правового договора, стоимость работ (услуг) по гражданско-правовому договору.</w:t>
      </w:r>
    </w:p>
    <w:p w:rsidR="005318A8" w:rsidRPr="00414067" w:rsidRDefault="005318A8" w:rsidP="001E7A50">
      <w:bookmarkStart w:id="0" w:name="_GoBack"/>
      <w:bookmarkEnd w:id="0"/>
    </w:p>
    <w:sectPr w:rsidR="005318A8" w:rsidRPr="0041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610BE"/>
    <w:rsid w:val="00571932"/>
    <w:rsid w:val="00590B21"/>
    <w:rsid w:val="005D7D9F"/>
    <w:rsid w:val="006072E0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A0DC1"/>
    <w:rsid w:val="00EB2563"/>
    <w:rsid w:val="00EF74DB"/>
    <w:rsid w:val="00F02C20"/>
    <w:rsid w:val="00F33125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2024-01-29T03:02:00Z</dcterms:created>
  <dcterms:modified xsi:type="dcterms:W3CDTF">2024-01-29T03:02:00Z</dcterms:modified>
</cp:coreProperties>
</file>