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C7" w:rsidRDefault="00E80AC7" w:rsidP="00E80AC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E80AC7" w:rsidRDefault="00E80AC7" w:rsidP="00E80AC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E80AC7" w:rsidRDefault="00E80AC7" w:rsidP="00E80AC7">
      <w:pPr>
        <w:shd w:val="clear" w:color="auto" w:fill="FFFFFF"/>
        <w:ind w:right="-234" w:hanging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КОМИТЕТ ПО ФИНАНСАМ, НАЛОГОВОЙ И КРЕДИТНОЙ ПОЛИТИКЕ</w:t>
      </w:r>
    </w:p>
    <w:p w:rsidR="00E80AC7" w:rsidRDefault="00E80AC7" w:rsidP="00E80AC7">
      <w:pPr>
        <w:shd w:val="clear" w:color="auto" w:fill="FFFFFF"/>
        <w:ind w:right="-234" w:hanging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Р И К А З</w:t>
      </w:r>
    </w:p>
    <w:p w:rsidR="00E80AC7" w:rsidRDefault="00E80AC7" w:rsidP="00E80AC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«21» декабря 2012                                                                                     № 52 –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</w:t>
      </w:r>
      <w:proofErr w:type="gramEnd"/>
    </w:p>
    <w:p w:rsidR="00E80AC7" w:rsidRDefault="00E80AC7" w:rsidP="00E80AC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E80AC7" w:rsidRDefault="00E80AC7" w:rsidP="00E80AC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E80AC7" w:rsidTr="00E80AC7">
        <w:trPr>
          <w:trHeight w:val="166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C7" w:rsidRDefault="00E80AC7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 утверждении порядка взыскания</w:t>
            </w:r>
          </w:p>
          <w:p w:rsidR="00E80AC7" w:rsidRDefault="00E80AC7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бюджет города Алейска неиспользованных остатков субсидий, предоставленных из бюджета города Алейска бюджетным  учреждениям</w:t>
            </w:r>
          </w:p>
        </w:tc>
      </w:tr>
    </w:tbl>
    <w:p w:rsidR="00E80AC7" w:rsidRDefault="00E80AC7" w:rsidP="00E80AC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В соответствии с частью 19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приказом Министерства финансов Российской Федерации от 28.07.2010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учреждениям»</w:t>
      </w:r>
      <w:proofErr w:type="gramEnd"/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ПРИКАЗЫВАЮ: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1. Утвердить </w:t>
      </w:r>
      <w:hyperlink r:id="rId5" w:history="1">
        <w:r>
          <w:rPr>
            <w:rStyle w:val="a9"/>
            <w:rFonts w:ascii="Arial" w:hAnsi="Arial" w:cs="Arial"/>
            <w:sz w:val="21"/>
            <w:szCs w:val="21"/>
          </w:rPr>
          <w:t>Порядок</w:t>
        </w:r>
      </w:hyperlink>
      <w:r>
        <w:rPr>
          <w:rFonts w:ascii="Arial" w:hAnsi="Arial" w:cs="Arial"/>
          <w:color w:val="292929"/>
          <w:sz w:val="28"/>
          <w:szCs w:val="28"/>
        </w:rPr>
        <w:t> взыскания в бюджет города Алейска неиспользованных остатков субсидий, предоставленных из бюджета города  Алейска муниципальным бюджетным учреждениям.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</w:t>
      </w:r>
      <w:r>
        <w:rPr>
          <w:rFonts w:ascii="Arial" w:hAnsi="Arial" w:cs="Arial"/>
          <w:color w:val="292929"/>
          <w:sz w:val="28"/>
          <w:szCs w:val="28"/>
          <w:lang w:val="en-US"/>
        </w:rPr>
        <w:t> </w:t>
      </w:r>
      <w:r>
        <w:rPr>
          <w:rFonts w:ascii="Arial" w:hAnsi="Arial" w:cs="Arial"/>
          <w:color w:val="292929"/>
          <w:sz w:val="28"/>
          <w:szCs w:val="28"/>
        </w:rPr>
        <w:t>Настоящий приказ вступает в силу со дня его подписания.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исполнением настоящего приказа оставляю за собой.</w:t>
      </w:r>
    </w:p>
    <w:p w:rsidR="00E80AC7" w:rsidRDefault="00E80AC7" w:rsidP="00E80AC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Председатель комитета                                                                         Н.Г.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Рыжих</w:t>
      </w:r>
      <w:proofErr w:type="gramEnd"/>
    </w:p>
    <w:p w:rsidR="00E80AC7" w:rsidRDefault="00E80AC7" w:rsidP="00E80AC7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left="52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УТВЕРЖДЕН</w:t>
      </w:r>
    </w:p>
    <w:p w:rsidR="00E80AC7" w:rsidRDefault="00E80AC7" w:rsidP="00E80AC7">
      <w:pPr>
        <w:shd w:val="clear" w:color="auto" w:fill="FFFFFF"/>
        <w:ind w:left="52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Приказом председателя комитета</w:t>
      </w:r>
    </w:p>
    <w:p w:rsidR="00E80AC7" w:rsidRDefault="00E80AC7" w:rsidP="00E80AC7">
      <w:pPr>
        <w:shd w:val="clear" w:color="auto" w:fill="FFFFFF"/>
        <w:ind w:left="52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финансам, налоговой и кредитной политике администрации города Алейска</w:t>
      </w:r>
    </w:p>
    <w:p w:rsidR="00E80AC7" w:rsidRDefault="00E80AC7" w:rsidP="00E80AC7">
      <w:pPr>
        <w:shd w:val="clear" w:color="auto" w:fill="FFFFFF"/>
        <w:ind w:left="52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  21.12.2012. № 52-п</w:t>
      </w:r>
    </w:p>
    <w:p w:rsidR="00E80AC7" w:rsidRDefault="00E80AC7" w:rsidP="00E80AC7">
      <w:pPr>
        <w:shd w:val="clear" w:color="auto" w:fill="FFFFFF"/>
        <w:ind w:left="52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                                 </w:t>
      </w:r>
    </w:p>
    <w:p w:rsidR="00E80AC7" w:rsidRDefault="00E80AC7" w:rsidP="00E80AC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0AC7" w:rsidRDefault="00E80AC7" w:rsidP="00E80AC7">
      <w:pPr>
        <w:pStyle w:val="consplustitle"/>
        <w:shd w:val="clear" w:color="auto" w:fill="FFFFFF"/>
        <w:spacing w:before="0" w:beforeAutospacing="0" w:after="0" w:afterAutospacing="0"/>
        <w:ind w:left="4956"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ПОРЯДОК</w:t>
      </w:r>
    </w:p>
    <w:p w:rsidR="00E80AC7" w:rsidRDefault="00E80AC7" w:rsidP="00E80AC7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взыскания в бюджет города Алейска неиспользованных остатков субсидий, предоставленных из бюджета города Алейска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муниципальным</w:t>
      </w:r>
      <w:proofErr w:type="gramEnd"/>
    </w:p>
    <w:p w:rsidR="00E80AC7" w:rsidRDefault="00E80AC7" w:rsidP="00E80AC7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бюджетным  учреждениям</w:t>
      </w:r>
    </w:p>
    <w:p w:rsidR="00E80AC7" w:rsidRDefault="00E80AC7" w:rsidP="00E80AC7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Настоящий Порядок разработан в соответствии с частью 19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приказом Министерства финансов Российской Федерации от 28.07.2010 № 82н  «О взыскании в соответствующий бюджет неиспользованных остатков  субсидий, предоставленных из бюджетов бюджетной системы Российской Федерации государственным (муниципальным) учреждениям» и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устанавливает порядок взыскания в бюджет города Алейска неиспользованных на 1 января текущего финансового года остатков субсидий, ранее предоставленных муниципальным бюджетным учреждениям (далее – учреждения), счета которым открыты в территориальных органах Федерального казначейства, в соответствии  с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Алтайского края о бюджете города Алейска на соответствующий финансовый год на цели, не связанные с финансовым обеспечением выполнения муниципального задания на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оказание муниципальных услуг (выполнение работ) (далее – целевые субсидии).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 Возврат и взыскание неиспользованных остатков федеральных и краевых субсидий, предоставленных из бюджета городского округа учреждениям, осуществляется с учетом особенностей, установленных нормативными правовыми актами Российской Федерации, Алтайского края.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 Неиспользованные остатки целевых субсидий подлежат перечислению в бюджет городского округа.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Взысканию подлежат остатки целевых субсидий, в отношении которых органом администрации города Алейска, осуществляющим </w:t>
      </w:r>
      <w:r>
        <w:rPr>
          <w:rFonts w:ascii="Arial" w:hAnsi="Arial" w:cs="Arial"/>
          <w:color w:val="292929"/>
          <w:sz w:val="28"/>
          <w:szCs w:val="28"/>
        </w:rPr>
        <w:lastRenderedPageBreak/>
        <w:t>функции и полномочия учредителя учреждения,  (далее – орган, осуществляющий функции и полномочия учредителя), не принято решение о наличии потребности в направлении их на те же цели в текущем финансовом году (далее – остатки целевых субсидий, подлежащие взысканию) с учетом следующих положений:</w:t>
      </w:r>
      <w:proofErr w:type="gramEnd"/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а) учреждение в течение первого рабочего дня финансового года, следующего за отчетным, представляет в орган Федерального казначейства по месту открытия учреждению отдельного лицевого счета (далее – лицевой счет по иным субсидиям) утвержденные органом, осуществляющим функции и полномочия учредителя, согласованные с комитетом по финансам, налоговой и кредитной политике администрации города Алейска Алтайского края Сведения  об операциях с целевыми субсидиями, предоставленными муниципальному учреждению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20__ г. (код формы по Общероссийскому </w:t>
      </w:r>
      <w:hyperlink r:id="rId6" w:history="1">
        <w:r>
          <w:rPr>
            <w:rStyle w:val="a9"/>
            <w:rFonts w:ascii="Arial" w:hAnsi="Arial" w:cs="Arial"/>
            <w:sz w:val="21"/>
            <w:szCs w:val="21"/>
          </w:rPr>
          <w:t>классификатору</w:t>
        </w:r>
      </w:hyperlink>
      <w:r>
        <w:rPr>
          <w:rFonts w:ascii="Arial" w:hAnsi="Arial" w:cs="Arial"/>
          <w:color w:val="292929"/>
          <w:sz w:val="28"/>
          <w:szCs w:val="28"/>
        </w:rPr>
        <w:t> управленческой документации 0501016) (далее – сведения).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 графе 5 «Разрешенный к использованию остаток субсидии прошлых лет на начало 20__ г.» сведений указываются суммы остатков целевых субсидий, в отношении которых наличие потребности в направлении их в текущем финансовом году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на те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же цели подтверждено органом, осуществляющим функции и полномочия учредителя;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б) в случае если в течение первого рабочего дня финансового года, следующего за отчетным, учреждением в орган Федерального казначейства не представлены сведения: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орган, осуществляющий функции и полномочия учредителя, в течение одного рабочего дней направляет органу Федерального казначейства реквизиты для перечисления остатков целевых субсидий, подлежащих взысканию;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орган Федерального казначейства осуществляет взыскание остатков целевых субсидий, подлежащих взысканию, путем их перечисления на счет, открытый Управлению Федерального казначейства по Алтайскому краю на балансовом счете № 40101 «Доходы, распределяемые органами Федерального казначейства между бюджетами бюджетной системы Российской Федерации» администратору доходов бюджета, органу, осуществляющему </w:t>
      </w:r>
      <w:r>
        <w:rPr>
          <w:rFonts w:ascii="Arial" w:hAnsi="Arial" w:cs="Arial"/>
          <w:color w:val="292929"/>
          <w:sz w:val="28"/>
          <w:szCs w:val="28"/>
        </w:rPr>
        <w:lastRenderedPageBreak/>
        <w:t>функции и полномочия  учредителя, для последующего  перечисления</w:t>
      </w:r>
      <w:r>
        <w:rPr>
          <w:rFonts w:ascii="Arial" w:hAnsi="Arial" w:cs="Arial"/>
          <w:color w:val="292929"/>
          <w:sz w:val="21"/>
          <w:szCs w:val="21"/>
        </w:rPr>
        <w:t>  </w:t>
      </w:r>
      <w:r>
        <w:rPr>
          <w:rFonts w:ascii="Arial" w:hAnsi="Arial" w:cs="Arial"/>
          <w:color w:val="292929"/>
          <w:sz w:val="28"/>
          <w:szCs w:val="28"/>
        </w:rPr>
        <w:t>остатков целевых субсидий, подлежащих взысканию, в доход бюджета города Алейска.</w:t>
      </w:r>
      <w:proofErr w:type="gramEnd"/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 Перечисление остатков целевых субсидий, подлежащих взысканию, осуществляется в пределах общего остатка средств, учтенных на лицевом счете по иным субсидиям, открытом учреждению, на основании платежных документов, оформленных в установленном порядке органом Федерального казначейства, по реквизитам, предоставленным органом, осуществляющим функции и полномочия учредителя.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0AC7" w:rsidRDefault="00E80AC7" w:rsidP="00E80AC7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pStyle w:val="21"/>
        <w:shd w:val="clear" w:color="auto" w:fill="FFFFFF"/>
        <w:spacing w:after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80AC7" w:rsidRDefault="00E80AC7" w:rsidP="00E80AC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055B6"/>
    <w:rsid w:val="002E42F3"/>
    <w:rsid w:val="002E614D"/>
    <w:rsid w:val="00350A4D"/>
    <w:rsid w:val="00603FA5"/>
    <w:rsid w:val="0067312F"/>
    <w:rsid w:val="006C18B1"/>
    <w:rsid w:val="00B20277"/>
    <w:rsid w:val="00C20D7C"/>
    <w:rsid w:val="00C668E4"/>
    <w:rsid w:val="00E80AC7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530;fld=134" TargetMode="External"/><Relationship Id="rId5" Type="http://schemas.openxmlformats.org/officeDocument/2006/relationships/hyperlink" Target="consultantplus://offline/main?base=RLAW123;n=56949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2023-11-20T04:08:00Z</dcterms:created>
  <dcterms:modified xsi:type="dcterms:W3CDTF">2023-11-20T04:08:00Z</dcterms:modified>
</cp:coreProperties>
</file>