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Администрация города Алейска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Алтайского края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Пояснительная записка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к проекту «Схема размещения рекламных конструкций на территории муниципального образования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город Алейск Алтайского края»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32"/>
          <w:szCs w:val="32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2014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</w:p>
    <w:p w:rsidR="0019586C" w:rsidRDefault="0019586C" w:rsidP="0019586C">
      <w:pPr>
        <w:shd w:val="clear" w:color="auto" w:fill="FFFFFF"/>
        <w:ind w:firstLine="360"/>
        <w:jc w:val="center"/>
        <w:outlineLvl w:val="3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b/>
          <w:bCs/>
          <w:color w:val="000000"/>
          <w:sz w:val="28"/>
          <w:szCs w:val="28"/>
        </w:rPr>
        <w:t>Общие положения.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proofErr w:type="gramStart"/>
      <w:r>
        <w:rPr>
          <w:color w:val="292929"/>
          <w:sz w:val="28"/>
          <w:szCs w:val="28"/>
        </w:rPr>
        <w:t>В соответствии с действующим Федеральным законом № 38-ФЗ           «О рекламе», с учетом внесенных изменений в названный закон № 98-ФЗ</w:t>
      </w:r>
      <w:r>
        <w:rPr>
          <w:color w:val="292929"/>
          <w:sz w:val="28"/>
          <w:szCs w:val="28"/>
        </w:rPr>
        <w:br/>
        <w:t>от 07.05.2013  и согласно постановлению Администрации Алтайского края  № 661 от 18.12.2013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</w:t>
      </w:r>
      <w:proofErr w:type="gramEnd"/>
      <w:r>
        <w:rPr>
          <w:color w:val="292929"/>
          <w:sz w:val="28"/>
          <w:szCs w:val="28"/>
        </w:rPr>
        <w:t xml:space="preserve"> собственности, и вносимых в них изменений», администрацией города Алейска Алтайского края подготовлена «Схема размещения рекламных конструкций на территории муниципального образования город Алейск Алтайского края».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Представленная «Схема размещения рекламных конструкций на территории муниципального образования город Алейск Алтайского края» (далее - Схема) устанавливает необходимые требования по обеспечению благоприятной визуально-рекламной среды для граждан, проживающих на данной территории.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jc w:val="center"/>
        <w:outlineLvl w:val="3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2. Схема размещения рекламных конструкций.</w:t>
      </w:r>
    </w:p>
    <w:p w:rsidR="0019586C" w:rsidRDefault="0019586C" w:rsidP="0019586C">
      <w:pPr>
        <w:shd w:val="clear" w:color="auto" w:fill="FFFFFF"/>
        <w:jc w:val="center"/>
        <w:outlineLvl w:val="3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 и соответствует архитектурному облику сложившейся застройки.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Схема размещения рекламных конструкций состоит из отдельных фрагментов, выполнена на цветной картографической основе с использованием материалов документа территориального планирования  «Генеральный план муниципального образования город Алейск Алтайского края».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   </w:t>
      </w:r>
      <w:r>
        <w:rPr>
          <w:color w:val="000000"/>
          <w:sz w:val="28"/>
          <w:szCs w:val="28"/>
        </w:rPr>
        <w:t>В схеме размещения рекламных конструкций на территории муниципального образования город Алейск Алтайского края    предполагаются следующие места: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г. Алейск, ул. им. С. Н. Старовойтова  в 29 м от границы земельного участка  дома № 91, кв.2, (номер рекламной конструкции №1/1);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г. Алейск,  пер. Ульяновский в 44 м от здания № 69, (номер рекламной конструкции № 2/1);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 xml:space="preserve">г. Алейск,  в 18,6 м от границы земельного участка по ул. </w:t>
      </w:r>
      <w:proofErr w:type="gramStart"/>
      <w:r>
        <w:rPr>
          <w:color w:val="000000"/>
          <w:sz w:val="28"/>
          <w:szCs w:val="28"/>
        </w:rPr>
        <w:t>Пионерская</w:t>
      </w:r>
      <w:proofErr w:type="gramEnd"/>
      <w:r>
        <w:rPr>
          <w:color w:val="000000"/>
          <w:sz w:val="28"/>
          <w:szCs w:val="28"/>
        </w:rPr>
        <w:t>,  № 131  (номер рекламной конструкции № 3/1);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г. Алейск,   в   450 м   на северо-запад от здания по пер. Ульяновский, № 81   (номер  рекламной  конструкции  № 4/1);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г. Алейск,    в   550 м  на северо-запад от здания по пер. Ульяновский, № 81 (номер   рекламной  конструкции  № 4/2);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г. Алейск, в 650 м на северо-запад от здания по пер. Ульяновский, № 81 (номер рекламной конструкции  № 4/3);</w:t>
      </w:r>
    </w:p>
    <w:p w:rsidR="0019586C" w:rsidRDefault="0019586C" w:rsidP="0019586C">
      <w:pPr>
        <w:shd w:val="clear" w:color="auto" w:fill="FFFFFF"/>
        <w:jc w:val="center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 xml:space="preserve">А-322 Барнаул - Рубцовск-граница Республики Казахстан </w:t>
      </w:r>
      <w:proofErr w:type="gramStart"/>
      <w:r>
        <w:rPr>
          <w:color w:val="000000"/>
          <w:sz w:val="28"/>
          <w:szCs w:val="28"/>
        </w:rPr>
        <w:t>км</w:t>
      </w:r>
      <w:proofErr w:type="gramEnd"/>
      <w:r>
        <w:rPr>
          <w:color w:val="000000"/>
          <w:sz w:val="28"/>
          <w:szCs w:val="28"/>
        </w:rPr>
        <w:t xml:space="preserve"> 129+300 слева.</w:t>
      </w:r>
    </w:p>
    <w:p w:rsidR="0019586C" w:rsidRDefault="0019586C" w:rsidP="0019586C">
      <w:pPr>
        <w:shd w:val="clear" w:color="auto" w:fill="FFFFFF"/>
        <w:jc w:val="center"/>
        <w:outlineLvl w:val="3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left="1080" w:hanging="360"/>
        <w:jc w:val="center"/>
        <w:outlineLvl w:val="3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3.</w:t>
      </w:r>
      <w:r>
        <w:rPr>
          <w:color w:val="292929"/>
          <w:sz w:val="14"/>
          <w:szCs w:val="14"/>
        </w:rPr>
        <w:t>     </w:t>
      </w:r>
      <w:r>
        <w:rPr>
          <w:b/>
          <w:bCs/>
          <w:color w:val="292929"/>
          <w:sz w:val="28"/>
          <w:szCs w:val="28"/>
        </w:rPr>
        <w:t>Типы рекламных конструкций.</w:t>
      </w:r>
    </w:p>
    <w:p w:rsidR="0019586C" w:rsidRDefault="0019586C" w:rsidP="0019586C">
      <w:pPr>
        <w:shd w:val="clear" w:color="auto" w:fill="FFFFFF"/>
        <w:ind w:left="360"/>
        <w:jc w:val="center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firstLine="709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На предполагаемых местах рекламные конструкции подразделяются на следующие типы: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Щиты 3 х 6 м («</w:t>
      </w:r>
      <w:proofErr w:type="spellStart"/>
      <w:r>
        <w:rPr>
          <w:b/>
          <w:bCs/>
          <w:color w:val="292929"/>
          <w:sz w:val="28"/>
          <w:szCs w:val="28"/>
        </w:rPr>
        <w:t>Билборды</w:t>
      </w:r>
      <w:proofErr w:type="spellEnd"/>
      <w:r>
        <w:rPr>
          <w:b/>
          <w:bCs/>
          <w:color w:val="292929"/>
          <w:sz w:val="28"/>
          <w:szCs w:val="28"/>
        </w:rPr>
        <w:t>»)</w:t>
      </w:r>
      <w:r>
        <w:rPr>
          <w:b/>
          <w:bCs/>
          <w:i/>
          <w:iCs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t xml:space="preserve">- щитовые рекламные конструкции среднего формата, имеющие внешние поверхности, специально предназначенные для размещения рекламы. Щитовая конструкция состоит из фундамента, опоры, каркаса и информационного поля размером 3 х 6 м. Каркас - металлический, материал для размещения - баннер. Площадь информационного поля щита определяется общей площадью его сторон. Количество сторон щита не может быть более двух. Фундамент щита не должен выступать над уровнем дорожного покрытия. В исключительных случаях, когда заглубление фундамента невозможно, допускается размещение с частичным заглублением фундамента на 0,1 – 0,2 м при наличии бортового камня или дорожных ограждений (по ГОСТу </w:t>
      </w:r>
      <w:proofErr w:type="gramStart"/>
      <w:r>
        <w:rPr>
          <w:color w:val="292929"/>
          <w:sz w:val="28"/>
          <w:szCs w:val="28"/>
        </w:rPr>
        <w:t>Р</w:t>
      </w:r>
      <w:proofErr w:type="gramEnd"/>
      <w:r>
        <w:rPr>
          <w:color w:val="292929"/>
          <w:sz w:val="28"/>
          <w:szCs w:val="28"/>
        </w:rPr>
        <w:t xml:space="preserve"> 52289-2004).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Щиты, выполненные в одностороннем варианте, должны иметь декоративно оформленную обратную сторону.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Щиты 3 м х 4 м, 3 м х 1,5 м</w:t>
      </w:r>
      <w:r>
        <w:rPr>
          <w:color w:val="000000"/>
          <w:sz w:val="28"/>
          <w:szCs w:val="28"/>
        </w:rPr>
        <w:t> - щитовые рекламные конструкции среднего формата, имеющие внешние поверхности, специально предназначенные для размещения рекламы. Щитовая конструкция состоит из фундамента, каркаса, опоры и информационного поля размером 3 м х 4 м ,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 xml:space="preserve">3 м х 1,5 м. Площадь информационного поля щита определяется общей площадью его сторон. Количество сторон щита не может быть более двух. Фундамент щита не должен выступать над уровнем дорожного покрытия. В исключительных случаях, когда заглубление фундамента невозможно, допускается размещение с частичным заглублением фундамента на 0,1 м – 0,2 м при наличии бортового камня или дорожных ограждений (по ГОСТу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52289-2004). При этом они должны быть декоративно художественно оформлены. Щиты, выполненные в одностороннем варианте, также должны иметь декоративно оформленную обратную сторону.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rStyle w:val="a5"/>
          <w:color w:val="000000"/>
          <w:sz w:val="28"/>
          <w:szCs w:val="28"/>
        </w:rPr>
        <w:t>Рекламные стелы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бывают стационарными и мобильными. Стационарные стелы представляют собой большие, высокие стелы на бетонных основаниях. Самый распространенный размер таких стел составляет 1,2 х 8 метров. Рекламные стелы представляют собой объемную, трехмерную вертикальную конструкцию размерами от 80 сантиметров до 30 метров. Рекламная стела может быть изготовлена как в виде стандартных форм (прямоугольник), так и с применением нестандартных творческих решений (различные стрелки, информационные блоки по периметру стелы).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Рекламная стела может быть плоской, изготовленной наподобие светового короба, либо "круглой", когда лицевые панели имеют обтекаемую форму. Преимущества данной конструкции в том, что в отличие от обычного рекламного щита, стела не ограничена какими-то строгими рамками.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Щитовая конструкция</w:t>
      </w:r>
      <w:r>
        <w:rPr>
          <w:color w:val="000000"/>
          <w:sz w:val="28"/>
          <w:szCs w:val="28"/>
        </w:rPr>
        <w:t xml:space="preserve"> – четырехсторонняя рекламная конструкция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редставляет собой четыре скрепленных между собой щита размером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0,8х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м, которая крепится сверху к тумбе.</w:t>
      </w:r>
    </w:p>
    <w:p w:rsidR="0019586C" w:rsidRDefault="0019586C" w:rsidP="0019586C">
      <w:pPr>
        <w:shd w:val="clear" w:color="auto" w:fill="FFFFFF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         </w:t>
      </w:r>
      <w:r>
        <w:rPr>
          <w:b/>
          <w:bCs/>
          <w:color w:val="000000"/>
          <w:sz w:val="28"/>
          <w:szCs w:val="28"/>
        </w:rPr>
        <w:t>Настенные панно</w:t>
      </w:r>
      <w:r>
        <w:rPr>
          <w:color w:val="000000"/>
          <w:sz w:val="28"/>
          <w:szCs w:val="28"/>
        </w:rPr>
        <w:t> – конструкции, размещаемые на плоскости зданий и сооружений, состоящие из элементов крепления, каркаса и информационного поля.</w:t>
      </w:r>
    </w:p>
    <w:p w:rsidR="0019586C" w:rsidRDefault="0019586C" w:rsidP="0019586C">
      <w:pPr>
        <w:pStyle w:val="default"/>
        <w:shd w:val="clear" w:color="auto" w:fill="FFFFFF"/>
        <w:spacing w:before="0" w:beforeAutospacing="0" w:after="0" w:afterAutospacing="0"/>
        <w:jc w:val="center"/>
        <w:outlineLvl w:val="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lastRenderedPageBreak/>
        <w:t>          </w:t>
      </w:r>
      <w:r>
        <w:rPr>
          <w:rFonts w:ascii="Arial" w:hAnsi="Arial" w:cs="Arial"/>
          <w:color w:val="292929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left="1080" w:hanging="360"/>
        <w:jc w:val="center"/>
        <w:outlineLvl w:val="3"/>
        <w:rPr>
          <w:color w:val="292929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Требования к рекламным конструкциям</w:t>
      </w:r>
    </w:p>
    <w:p w:rsidR="0019586C" w:rsidRDefault="0019586C" w:rsidP="0019586C">
      <w:pPr>
        <w:shd w:val="clear" w:color="auto" w:fill="FFFFFF"/>
        <w:ind w:left="720"/>
        <w:jc w:val="center"/>
        <w:outlineLvl w:val="3"/>
        <w:rPr>
          <w:color w:val="292929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Рекламные и информационные конструкции, установленные на территории муниципального образования город Алейск Алтайского края должны соответствовать внешнему архитектурному облику сложившейся застройки.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Рекламная конструкция должна использоваться исключительно в целях распространения рекламы, социальной рекламы. Не допускается эксплуатация рекламных и информационных конструкций без размещенных на них информационных сообщений (изображений).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Рекламные и информационные конструкции должны быть спроектированы, изготовлены и установлены в соответствии с существующими строительными нормами и правилами, ГОСТами, ПУЭ, техническими регламентами и другими нормативными актами, содержащими требования для конструкций данного типа. Все конструкции должны соответствовать требованиям соответствующих санитарных норм и правил (в том числе требований к освещенности, электромагнитному излучению и пр.).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Конструктивные элементы жесткости и крепления (болтовые соединения, элементы опор, технологические косынки и т.п.) рекламных и информационных конструкций должны быть закрыты декоративными элементами.</w:t>
      </w:r>
    </w:p>
    <w:p w:rsidR="0019586C" w:rsidRDefault="0019586C" w:rsidP="0019586C">
      <w:pPr>
        <w:shd w:val="clear" w:color="auto" w:fill="FFFFFF"/>
        <w:ind w:firstLine="709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Рекламные конструкции, а также рекламные и информационные изображения, размещаемые на них, должны соответствовать контексту градостроительной ситуации, улучшая визуальный образ, подчеркивая индивидуальность сложившейся застройки. Основные критерии, по которым обеспечивается наиболее полное соответствие:</w:t>
      </w:r>
    </w:p>
    <w:p w:rsidR="0019586C" w:rsidRDefault="0019586C" w:rsidP="0019586C">
      <w:pPr>
        <w:shd w:val="clear" w:color="auto" w:fill="FFFFFF"/>
        <w:ind w:firstLine="709"/>
        <w:jc w:val="both"/>
        <w:outlineLvl w:val="3"/>
        <w:rPr>
          <w:color w:val="292929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колористика</w:t>
      </w:r>
      <w:proofErr w:type="spellEnd"/>
      <w:r>
        <w:rPr>
          <w:color w:val="000000"/>
          <w:sz w:val="28"/>
          <w:szCs w:val="28"/>
        </w:rPr>
        <w:t xml:space="preserve"> - для оформления рекламных конструкций используются цвета, сочетающиеся с окружающим фоном;</w:t>
      </w:r>
    </w:p>
    <w:p w:rsidR="0019586C" w:rsidRDefault="0019586C" w:rsidP="0019586C">
      <w:pPr>
        <w:shd w:val="clear" w:color="auto" w:fill="FFFFFF"/>
        <w:ind w:firstLine="709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стилистика окружающей среды - при проектировании рекламных конструкций учитывается пластика архитектуры, ее исторические особенности;</w:t>
      </w:r>
    </w:p>
    <w:p w:rsidR="0019586C" w:rsidRDefault="0019586C" w:rsidP="0019586C">
      <w:pPr>
        <w:shd w:val="clear" w:color="auto" w:fill="FFFFFF"/>
        <w:ind w:firstLine="709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пропорции и масштаб - размеры рекламных конструкций и элементов изображений соответствуют размерам окружающих объектов, учитывают особенности их архитектуры;</w:t>
      </w:r>
    </w:p>
    <w:p w:rsidR="0019586C" w:rsidRDefault="0019586C" w:rsidP="0019586C">
      <w:pPr>
        <w:shd w:val="clear" w:color="auto" w:fill="FFFFFF"/>
        <w:ind w:firstLine="709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структура - при размещении рекламных конструкций учитывается существующая в архитектурной среде структура, периодичность с целью формирования целостного восприятия городского пространства.</w:t>
      </w:r>
    </w:p>
    <w:p w:rsidR="0019586C" w:rsidRDefault="0019586C" w:rsidP="0019586C">
      <w:pPr>
        <w:shd w:val="clear" w:color="auto" w:fill="FFFFFF"/>
        <w:ind w:firstLine="709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 xml:space="preserve">Цветовое решение наземных рекламных конструкций должно отвечать сложившейся </w:t>
      </w:r>
      <w:proofErr w:type="spellStart"/>
      <w:r>
        <w:rPr>
          <w:color w:val="000000"/>
          <w:sz w:val="28"/>
          <w:szCs w:val="28"/>
        </w:rPr>
        <w:t>колористике</w:t>
      </w:r>
      <w:proofErr w:type="spellEnd"/>
      <w:r>
        <w:rPr>
          <w:color w:val="000000"/>
          <w:sz w:val="28"/>
          <w:szCs w:val="28"/>
        </w:rPr>
        <w:t xml:space="preserve"> среды населенных пунктов:</w:t>
      </w:r>
    </w:p>
    <w:p w:rsidR="0019586C" w:rsidRDefault="0019586C" w:rsidP="0019586C">
      <w:pPr>
        <w:shd w:val="clear" w:color="auto" w:fill="FFFFFF"/>
        <w:ind w:firstLine="709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- гармонировать с архитектурно-пространственным окружением и другими элементами благоустройства и оборудования;</w:t>
      </w:r>
    </w:p>
    <w:p w:rsidR="0019586C" w:rsidRDefault="0019586C" w:rsidP="0019586C">
      <w:pPr>
        <w:shd w:val="clear" w:color="auto" w:fill="FFFFFF"/>
        <w:ind w:firstLine="709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- иметь нейтральный унифицированный характер на основе ограниченного числа колеров.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В границах перекрестка, квартала, локальной архитектурно-планировочной ситуации цветовое решение наземных рекламных конструкций должно иметь единый упорядоченный характер.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jc w:val="center"/>
        <w:outlineLvl w:val="3"/>
        <w:rPr>
          <w:color w:val="292929"/>
          <w:sz w:val="21"/>
          <w:szCs w:val="21"/>
        </w:rPr>
      </w:pPr>
      <w:r>
        <w:rPr>
          <w:color w:val="000000"/>
          <w:sz w:val="14"/>
          <w:szCs w:val="14"/>
        </w:rPr>
        <w:t>            </w:t>
      </w:r>
      <w:r>
        <w:rPr>
          <w:b/>
          <w:bCs/>
          <w:color w:val="000000"/>
          <w:sz w:val="28"/>
          <w:szCs w:val="28"/>
        </w:rPr>
        <w:t>Требования к порядку размещения рекламных и информационных конструкций.</w:t>
      </w:r>
    </w:p>
    <w:p w:rsidR="0019586C" w:rsidRDefault="0019586C" w:rsidP="0019586C">
      <w:pPr>
        <w:shd w:val="clear" w:color="auto" w:fill="FFFFFF"/>
        <w:jc w:val="center"/>
        <w:outlineLvl w:val="3"/>
        <w:rPr>
          <w:color w:val="292929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> муниципального образования город Алейск Алтайского края </w:t>
      </w:r>
      <w:r>
        <w:rPr>
          <w:color w:val="292929"/>
          <w:sz w:val="28"/>
          <w:szCs w:val="28"/>
        </w:rPr>
        <w:t>разрешается размещение рекламных конструкций согласно указанных в разделе 2 местах.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Фактическая установка рекламной конструкции должна точно соответствовать месту, обозначенному в схеме размещения рекламных конструкций.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Установка и эксплуатация рекламных и информационных конструкций должна соответствовать требованиям нормативных актов по безопасности движения транспорта.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Установка и эксплуатация рекламных и информационных конструкций не должны нарушать требования соответствующих санитарных норм и правил.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Установка и эксплуатация рекламных конструкций или рекламных сообщений (изображений)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После демонтажа рекламных и информационных конструкций владелец таких конструкций обязан в течение 3 дней восстановить место их установки в том виде, в котором оно было до монтажа конструкции. Использование средства размещения рекламы после прекращения разрешения на его установку не допускается.</w:t>
      </w:r>
    </w:p>
    <w:p w:rsidR="0019586C" w:rsidRDefault="0019586C" w:rsidP="0019586C">
      <w:pPr>
        <w:shd w:val="clear" w:color="auto" w:fill="FFFFFF"/>
        <w:jc w:val="center"/>
        <w:outlineLvl w:val="3"/>
        <w:rPr>
          <w:color w:val="292929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jc w:val="center"/>
        <w:outlineLvl w:val="3"/>
        <w:rPr>
          <w:color w:val="292929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          Специальные требования к информационным конструкциям.</w:t>
      </w:r>
    </w:p>
    <w:p w:rsidR="0019586C" w:rsidRDefault="0019586C" w:rsidP="0019586C">
      <w:pPr>
        <w:shd w:val="clear" w:color="auto" w:fill="FFFFFF"/>
        <w:ind w:left="720"/>
        <w:jc w:val="center"/>
        <w:outlineLvl w:val="3"/>
        <w:rPr>
          <w:color w:val="292929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Информационные конструкции не могут содержать рекламу, за исключением информации об изготовителе соответствующей информационной конструкции, которая не может занимать более 1% поверхности информационной конструкции.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Надписи на информационных конструкциях выполняются на русском языке. Допускается размещение на информационных конструкциях декоративных элементов, а также словесных, графических обозначений или их комбинаций (на русском языке или в русской транслитерации).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Недопустимо использование в текстах, нанесенных на информационные конструкции, иностранных слов, выполненных в русской транслитерации (за исключением зарегистрированных товарных знаков и знаков обслуживания, правом на использование которых обладает владелец информационной конструкции).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jc w:val="center"/>
        <w:outlineLvl w:val="3"/>
        <w:rPr>
          <w:color w:val="292929"/>
          <w:sz w:val="21"/>
          <w:szCs w:val="21"/>
        </w:rPr>
      </w:pPr>
      <w:r>
        <w:rPr>
          <w:color w:val="000000"/>
          <w:sz w:val="14"/>
          <w:szCs w:val="14"/>
        </w:rPr>
        <w:t>            </w:t>
      </w:r>
      <w:r>
        <w:rPr>
          <w:b/>
          <w:bCs/>
          <w:color w:val="000000"/>
          <w:sz w:val="28"/>
          <w:szCs w:val="28"/>
        </w:rPr>
        <w:t>Требования к внешнему виду рекламных и информационных     конструкций, к содержанию и техническому обслуживанию.</w:t>
      </w:r>
    </w:p>
    <w:p w:rsidR="0019586C" w:rsidRDefault="0019586C" w:rsidP="0019586C">
      <w:pPr>
        <w:shd w:val="clear" w:color="auto" w:fill="FFFFFF"/>
        <w:ind w:left="720"/>
        <w:jc w:val="center"/>
        <w:outlineLvl w:val="3"/>
        <w:rPr>
          <w:color w:val="292929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lastRenderedPageBreak/>
        <w:t> 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Средства размещения рекламы и информации должны содержаться в чистоте, загрязнения, повреждения (деформации), в том числе информационного поля, следы коррозии не допускаются. Элементы конструкций должны быть окрашены.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Владелец рекламной или информационной конструкции обязан  мыть и чистить принадлежащие ему рекламные или информационные конструкции по мере необходимости.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 xml:space="preserve">Деятельность по выявлению несоответствия фактического состояния внешнего вида рекламных и информационных конструкций установленным требованиям, выдаче предписаний </w:t>
      </w:r>
      <w:proofErr w:type="spellStart"/>
      <w:r>
        <w:rPr>
          <w:color w:val="000000"/>
          <w:sz w:val="28"/>
          <w:szCs w:val="28"/>
        </w:rPr>
        <w:t>рекламовладельцам</w:t>
      </w:r>
      <w:proofErr w:type="spellEnd"/>
      <w:r>
        <w:rPr>
          <w:color w:val="000000"/>
          <w:sz w:val="28"/>
          <w:szCs w:val="28"/>
        </w:rPr>
        <w:t xml:space="preserve"> по устранению данных нарушений осуществляется администрацией города Алейска Алтайского края  или уполномоченным  органом.</w:t>
      </w:r>
    </w:p>
    <w:p w:rsidR="0019586C" w:rsidRDefault="0019586C" w:rsidP="0019586C">
      <w:pPr>
        <w:shd w:val="clear" w:color="auto" w:fill="FFFFFF"/>
        <w:ind w:firstLine="72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Устранение порывов рекламных изображений на рекламных конструкциях осуществляется владельцами рекламных конструкций незамедлительно после выявления указанных фактов и (или) по предписанию администрации города Алейска Алтайского края или уполномоченного  органа.</w:t>
      </w:r>
    </w:p>
    <w:p w:rsidR="0019586C" w:rsidRDefault="0019586C" w:rsidP="0019586C">
      <w:pPr>
        <w:shd w:val="clear" w:color="auto" w:fill="FFFFFF"/>
        <w:ind w:firstLine="54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Приведение рекламных конструкций в надлежащий вид осуществляется владельцами конструкций по мере необходимости, а в случае экстремальных погодных явлений (ураган, ливневый дождь, снегопад и т.п.) режим работ по устранению последствий неблагоприятных погодных явлений устанавливается</w:t>
      </w:r>
      <w:r>
        <w:rPr>
          <w:color w:val="000000"/>
          <w:sz w:val="21"/>
          <w:szCs w:val="21"/>
        </w:rPr>
        <w:t> </w:t>
      </w:r>
      <w:r>
        <w:rPr>
          <w:color w:val="000000"/>
          <w:sz w:val="28"/>
          <w:szCs w:val="28"/>
        </w:rPr>
        <w:t>в соответствии с указаниями оперативных служб муниципального образования город Алейск Алтайского края.</w:t>
      </w:r>
    </w:p>
    <w:p w:rsidR="0019586C" w:rsidRDefault="0019586C" w:rsidP="0019586C">
      <w:pPr>
        <w:shd w:val="clear" w:color="auto" w:fill="FFFFFF"/>
        <w:ind w:firstLine="54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9586C" w:rsidRDefault="0019586C" w:rsidP="0019586C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firstLine="540"/>
        <w:jc w:val="both"/>
        <w:outlineLvl w:val="3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firstLine="54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firstLine="54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firstLine="54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ind w:firstLine="540"/>
        <w:jc w:val="both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19586C" w:rsidRDefault="0019586C" w:rsidP="0019586C">
      <w:pPr>
        <w:shd w:val="clear" w:color="auto" w:fill="FFFFFF"/>
        <w:jc w:val="center"/>
        <w:outlineLvl w:val="3"/>
        <w:rPr>
          <w:color w:val="292929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                       Адресный реестр установки и эксплуатации рекламных конструкций г. Алейска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652"/>
        <w:gridCol w:w="649"/>
        <w:gridCol w:w="1196"/>
        <w:gridCol w:w="884"/>
        <w:gridCol w:w="789"/>
        <w:gridCol w:w="754"/>
        <w:gridCol w:w="1683"/>
        <w:gridCol w:w="1487"/>
      </w:tblGrid>
      <w:tr w:rsidR="0019586C" w:rsidTr="0019586C">
        <w:trPr>
          <w:trHeight w:val="1233"/>
          <w:jc w:val="center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Адрес установки и эксплуатации РК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 РК по карте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Вид РК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Тип РК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Размер РК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Кол-во сторон РК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Общая площадь информационного поля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Собственник или законный владелец имущества, к которому присоединяется РК</w:t>
            </w:r>
          </w:p>
        </w:tc>
      </w:tr>
      <w:tr w:rsidR="0019586C" w:rsidTr="0019586C">
        <w:trPr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</w:tr>
      <w:tr w:rsidR="0019586C" w:rsidTr="0019586C">
        <w:trPr>
          <w:trHeight w:val="1384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г. Алейск, ул. им. С.Н. Старовойтова</w:t>
            </w:r>
            <w:r>
              <w:rPr>
                <w:color w:val="000000"/>
                <w:sz w:val="21"/>
                <w:szCs w:val="21"/>
              </w:rPr>
              <w:t> в 29 м  от границы земельного участка дома № 91, кв.2</w:t>
            </w:r>
          </w:p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Сборная стальная конструкция на </w:t>
            </w:r>
            <w:proofErr w:type="gramStart"/>
            <w:r>
              <w:rPr>
                <w:color w:val="000000"/>
                <w:sz w:val="21"/>
                <w:szCs w:val="21"/>
              </w:rPr>
              <w:t>ж/б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фундаменте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щитовая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3м х 6м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муниципальная собственность</w:t>
            </w:r>
          </w:p>
        </w:tc>
      </w:tr>
      <w:tr w:rsidR="0019586C" w:rsidTr="0019586C">
        <w:trPr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г. Алейск, пер. Ульяновский в 44 м от здания № 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Сборная стальная конструкция на </w:t>
            </w:r>
            <w:proofErr w:type="gramStart"/>
            <w:r>
              <w:rPr>
                <w:color w:val="000000"/>
                <w:sz w:val="21"/>
                <w:szCs w:val="21"/>
              </w:rPr>
              <w:t>ж/б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фундаменте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щитовая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3м х 6м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муниципальная собственность</w:t>
            </w:r>
          </w:p>
        </w:tc>
      </w:tr>
      <w:tr w:rsidR="0019586C" w:rsidTr="0019586C">
        <w:trPr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г. Алейск, 18,6 м от границы земельного участка по  ул. </w:t>
            </w:r>
            <w:proofErr w:type="gramStart"/>
            <w:r>
              <w:rPr>
                <w:color w:val="000000"/>
                <w:sz w:val="21"/>
                <w:szCs w:val="21"/>
              </w:rPr>
              <w:t>Пионерская</w:t>
            </w:r>
            <w:proofErr w:type="gramEnd"/>
            <w:r>
              <w:rPr>
                <w:color w:val="000000"/>
                <w:sz w:val="21"/>
                <w:szCs w:val="21"/>
              </w:rPr>
              <w:t>,  № 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Сборная стальная конструкция на </w:t>
            </w:r>
            <w:proofErr w:type="gramStart"/>
            <w:r>
              <w:rPr>
                <w:color w:val="000000"/>
                <w:sz w:val="21"/>
                <w:szCs w:val="21"/>
              </w:rPr>
              <w:t>ж/б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фундаменте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щитовая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3м х 6м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19586C" w:rsidTr="0019586C">
        <w:trPr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г. Алейск, в 450 м на северо-запад от здания по пер. Ульяновский, 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Сборная стальная конструкция на </w:t>
            </w:r>
            <w:proofErr w:type="gramStart"/>
            <w:r>
              <w:rPr>
                <w:color w:val="000000"/>
                <w:sz w:val="21"/>
                <w:szCs w:val="21"/>
              </w:rPr>
              <w:t>ж/б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фундаменте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щитовая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3м х 6м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19586C" w:rsidTr="0019586C">
        <w:trPr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г. Алейск, в 550 м на северо-запад от здания по пер. Ульяновский, </w:t>
            </w:r>
            <w:r>
              <w:rPr>
                <w:color w:val="000000"/>
                <w:sz w:val="21"/>
                <w:szCs w:val="21"/>
              </w:rPr>
              <w:lastRenderedPageBreak/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Сборная стальная конструкция на </w:t>
            </w:r>
            <w:proofErr w:type="gramStart"/>
            <w:r>
              <w:rPr>
                <w:color w:val="000000"/>
                <w:sz w:val="21"/>
                <w:szCs w:val="21"/>
              </w:rPr>
              <w:t>ж/б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фундамен</w:t>
            </w:r>
            <w:r>
              <w:rPr>
                <w:color w:val="000000"/>
                <w:sz w:val="21"/>
                <w:szCs w:val="21"/>
              </w:rPr>
              <w:lastRenderedPageBreak/>
              <w:t>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щитовая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3м х 6м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19586C" w:rsidTr="0019586C">
        <w:trPr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г. Алейск, в 650 м на северо-запад от здания по пер. Ульяновский, 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Сборная стальная конструкция на </w:t>
            </w:r>
            <w:proofErr w:type="gramStart"/>
            <w:r>
              <w:rPr>
                <w:color w:val="000000"/>
                <w:sz w:val="21"/>
                <w:szCs w:val="21"/>
              </w:rPr>
              <w:t>ж/б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фундаменте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щитовая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3м х 6м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19586C" w:rsidTr="0019586C">
        <w:trPr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А-322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1"/>
                <w:szCs w:val="21"/>
              </w:rPr>
              <w:t xml:space="preserve">Барнаул - Рубцовск-граница Республики Казахстан </w:t>
            </w:r>
            <w:proofErr w:type="gramStart"/>
            <w:r>
              <w:rPr>
                <w:color w:val="000000"/>
                <w:sz w:val="21"/>
                <w:szCs w:val="21"/>
              </w:rPr>
              <w:t>км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129+300 слева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5/1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Сборная стальная конструкция на </w:t>
            </w:r>
            <w:proofErr w:type="gramStart"/>
            <w:r>
              <w:rPr>
                <w:color w:val="000000"/>
                <w:sz w:val="21"/>
                <w:szCs w:val="21"/>
              </w:rPr>
              <w:t>ж/б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фундаменте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щитовая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3м х 6м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6C" w:rsidRDefault="0019586C">
            <w:pPr>
              <w:rPr>
                <w:color w:val="292929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</w:tbl>
    <w:p w:rsidR="0019586C" w:rsidRDefault="0019586C" w:rsidP="0019586C">
      <w:pPr>
        <w:shd w:val="clear" w:color="auto" w:fill="FFFFFF"/>
        <w:jc w:val="center"/>
        <w:outlineLvl w:val="3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19586C" w:rsidRDefault="0019586C" w:rsidP="0019586C">
      <w:pPr>
        <w:shd w:val="clear" w:color="auto" w:fill="FFFFFF"/>
        <w:outlineLvl w:val="3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  <w:r>
        <w:rPr>
          <w:b/>
          <w:bCs/>
          <w:color w:val="292929"/>
          <w:sz w:val="21"/>
          <w:szCs w:val="21"/>
        </w:rPr>
        <w:t>Для детального просмотра необходимо скачать документ: </w:t>
      </w:r>
      <w:hyperlink r:id="rId6" w:history="1">
        <w:r>
          <w:rPr>
            <w:rStyle w:val="a4"/>
            <w:color w:val="014591"/>
            <w:sz w:val="21"/>
            <w:szCs w:val="21"/>
          </w:rPr>
          <w:t>Схема размещения рекламных конструкций г. Алейска</w:t>
        </w:r>
      </w:hyperlink>
    </w:p>
    <w:p w:rsidR="0070758E" w:rsidRPr="00AE6586" w:rsidRDefault="0070758E" w:rsidP="00AE6586">
      <w:bookmarkStart w:id="0" w:name="_GoBack"/>
      <w:bookmarkEnd w:id="0"/>
    </w:p>
    <w:sectPr w:rsidR="0070758E" w:rsidRPr="00AE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C49CE"/>
    <w:multiLevelType w:val="multilevel"/>
    <w:tmpl w:val="44B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E"/>
    <w:rsid w:val="000A7811"/>
    <w:rsid w:val="0019586C"/>
    <w:rsid w:val="004A0D47"/>
    <w:rsid w:val="0070758E"/>
    <w:rsid w:val="0084057B"/>
    <w:rsid w:val="00884960"/>
    <w:rsid w:val="00A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9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95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9586C"/>
    <w:rPr>
      <w:b/>
      <w:bCs/>
    </w:rPr>
  </w:style>
  <w:style w:type="character" w:customStyle="1" w:styleId="apple-converted-space">
    <w:name w:val="apple-converted-space"/>
    <w:basedOn w:val="a0"/>
    <w:rsid w:val="0019586C"/>
  </w:style>
  <w:style w:type="paragraph" w:customStyle="1" w:styleId="default">
    <w:name w:val="default"/>
    <w:basedOn w:val="a"/>
    <w:rsid w:val="0019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ysk22.su/bitrix/redirect.php?event1=file&amp;event2=download&amp;event3=%D0%A1%D1%85%D0%B5%D0%BC%D0%B0%20%D1%80%D0%B0%D0%B7%D0%BC%D0%B5%D1%89%D0%B5%D0%BD%D0%B8%D1%8F%20%D1%80%D0%B5%D0%BA%D0%BB%D0%B0%D0%BC%D0%BD%D1%8B%D1%85%20%D0%BA%D0%BE%D0%BD%D1%81%D1%82%D1%80%D1%83%D0%BA%D1%86%D0%B8%D0%B9%20%D0%B3.%20%D0%90%D0%BB%D0%B5%D0%B9%D1%81%D0%BA%D0%B0.doc&amp;goto=/upload/iblock/acc/%D0%A1%D1%85%D0%B5%D0%BC%D0%B0%20%D1%80%D0%B0%D0%B7%D0%BC%D0%B5%D1%89%D0%B5%D0%BD%D0%B8%D1%8F%20%D1%80%D0%B5%D0%BA%D0%BB%D0%B0%D0%BC%D0%BD%D1%8B%D1%85%20%D0%BA%D0%BE%D0%BD%D1%81%D1%82%D1%80%D1%83%D0%BA%D1%86%D0%B8%D0%B9%20%D0%B3.%20%D0%90%D0%BB%D0%B5%D0%B9%D1%81%D0%BA%D0%B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2023-10-30T04:20:00Z</dcterms:created>
  <dcterms:modified xsi:type="dcterms:W3CDTF">2023-10-30T04:20:00Z</dcterms:modified>
</cp:coreProperties>
</file>