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A8" w:rsidRDefault="00AF20A8" w:rsidP="00AF20A8">
      <w:pPr>
        <w:pStyle w:val="3"/>
        <w:shd w:val="clear" w:color="auto" w:fill="FFFFFF"/>
        <w:spacing w:before="0" w:beforeAutospacing="0" w:after="225" w:afterAutospacing="0"/>
        <w:rPr>
          <w:rFonts w:ascii="Arial" w:hAnsi="Arial" w:cs="Arial"/>
          <w:b w:val="0"/>
          <w:bCs w:val="0"/>
          <w:color w:val="333333"/>
          <w:sz w:val="24"/>
          <w:szCs w:val="24"/>
        </w:rPr>
      </w:pPr>
      <w:r>
        <w:rPr>
          <w:rFonts w:ascii="Arial" w:hAnsi="Arial" w:cs="Arial"/>
          <w:b w:val="0"/>
          <w:bCs w:val="0"/>
          <w:color w:val="333333"/>
          <w:sz w:val="24"/>
          <w:szCs w:val="24"/>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AF20A8" w:rsidRDefault="00AF20A8" w:rsidP="00AF20A8">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Комитет по ЖКХ, транспорту, строительству и архитектуре администрации города Алейска</w:t>
      </w:r>
      <w:proofErr w:type="gramStart"/>
      <w:r>
        <w:rPr>
          <w:rFonts w:ascii="Arial" w:hAnsi="Arial" w:cs="Arial"/>
          <w:color w:val="292929"/>
          <w:sz w:val="21"/>
          <w:szCs w:val="21"/>
        </w:rPr>
        <w:t xml:space="preserve"> .</w:t>
      </w:r>
      <w:proofErr w:type="gramEnd"/>
    </w:p>
    <w:p w:rsidR="00AF20A8" w:rsidRDefault="00AF20A8" w:rsidP="00AF20A8">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Орган муниципального жилищного контроля</w:t>
      </w:r>
    </w:p>
    <w:p w:rsidR="00AF20A8" w:rsidRDefault="00AF20A8" w:rsidP="00AF20A8">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______________________________________________________________________________</w:t>
      </w:r>
      <w:r>
        <w:rPr>
          <w:rFonts w:ascii="Arial" w:hAnsi="Arial" w:cs="Arial"/>
          <w:color w:val="292929"/>
          <w:sz w:val="21"/>
          <w:szCs w:val="21"/>
        </w:rPr>
        <w:br/>
        <w:t>(наименование органа муниципального контроля)</w:t>
      </w:r>
    </w:p>
    <w:p w:rsidR="00AF20A8" w:rsidRDefault="00AF20A8" w:rsidP="00AF20A8">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p w:rsidR="00AF20A8" w:rsidRDefault="00AF20A8" w:rsidP="00AF20A8">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AF20A8" w:rsidRDefault="00AF20A8" w:rsidP="00AF20A8">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346"/>
        <w:gridCol w:w="2976"/>
        <w:gridCol w:w="1753"/>
        <w:gridCol w:w="1034"/>
        <w:gridCol w:w="3396"/>
      </w:tblGrid>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proofErr w:type="gramStart"/>
            <w:r>
              <w:rPr>
                <w:rFonts w:ascii="Arial" w:hAnsi="Arial" w:cs="Arial"/>
                <w:color w:val="292929"/>
                <w:sz w:val="21"/>
                <w:szCs w:val="21"/>
              </w:rPr>
              <w:t>п</w:t>
            </w:r>
            <w:proofErr w:type="gramEnd"/>
            <w:r>
              <w:rPr>
                <w:rFonts w:ascii="Arial" w:hAnsi="Arial" w:cs="Arial"/>
                <w:color w:val="292929"/>
                <w:sz w:val="21"/>
                <w:szCs w:val="21"/>
              </w:rPr>
              <w:t>/п</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Наименование</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 реквизиты акта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Краткое описание круга лиц и (или) перечня объектов,</w:t>
            </w:r>
            <w:r>
              <w:rPr>
                <w:rFonts w:ascii="Arial" w:hAnsi="Arial" w:cs="Arial"/>
                <w:color w:val="292929"/>
                <w:sz w:val="21"/>
                <w:szCs w:val="21"/>
              </w:rPr>
              <w:br/>
              <w:t>в отношении которых устанавливаются обязательные требования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Указание</w:t>
            </w:r>
            <w:r>
              <w:rPr>
                <w:rFonts w:ascii="Arial" w:hAnsi="Arial" w:cs="Arial"/>
                <w:color w:val="292929"/>
                <w:sz w:val="21"/>
                <w:szCs w:val="21"/>
              </w:rPr>
              <w:br/>
              <w:t>на структурные единицы акта, соблюдение которых оценивается</w:t>
            </w:r>
            <w:r>
              <w:rPr>
                <w:rFonts w:ascii="Arial" w:hAnsi="Arial" w:cs="Arial"/>
                <w:color w:val="292929"/>
                <w:sz w:val="21"/>
                <w:szCs w:val="21"/>
              </w:rPr>
              <w:br/>
              <w:t>при проведении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мероприятий</w:t>
            </w:r>
            <w:r>
              <w:rPr>
                <w:rFonts w:ascii="Arial" w:hAnsi="Arial" w:cs="Arial"/>
                <w:color w:val="292929"/>
                <w:sz w:val="21"/>
                <w:szCs w:val="21"/>
              </w:rPr>
              <w:br/>
              <w:t>по контролю</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Текст акта</w:t>
            </w:r>
          </w:p>
        </w:tc>
      </w:tr>
      <w:tr w:rsidR="00AF20A8" w:rsidTr="00AF20A8">
        <w:tc>
          <w:tcPr>
            <w:tcW w:w="0" w:type="auto"/>
            <w:gridSpan w:val="5"/>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Кодексы</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Жилищный кодекс Российской Федерации от 29 декабря 2004 г. № 188-ФЗ (далее – Жилищный кодекс РФ)</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юридические лица, 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____________________</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объект муниципального контроля – жилищный фонд, находящийся в муниципальной собственности</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части 1, 1.1 статьи 161,</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пункт 3 части 2 статьи 19,</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1.1 статьи 20,</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29,</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32,</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часть 1 статьи 91</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5" w:anchor="/document/70379374/entry/1000" w:history="1">
              <w:r>
                <w:rPr>
                  <w:rStyle w:val="a4"/>
                  <w:rFonts w:ascii="Arial" w:hAnsi="Arial" w:cs="Arial"/>
                  <w:color w:val="014591"/>
                  <w:sz w:val="21"/>
                  <w:szCs w:val="21"/>
                </w:rPr>
                <w:t>стандарты и правила</w:t>
              </w:r>
            </w:hyperlink>
            <w:r>
              <w:rPr>
                <w:rFonts w:ascii="Arial" w:hAnsi="Arial" w:cs="Arial"/>
                <w:color w:val="292929"/>
                <w:sz w:val="21"/>
                <w:szCs w:val="21"/>
              </w:rPr>
              <w:t> деятельности по управлению многоквартирными домами </w:t>
            </w:r>
            <w:hyperlink r:id="rId6" w:history="1">
              <w:r>
                <w:rPr>
                  <w:rStyle w:val="a4"/>
                  <w:rFonts w:ascii="Arial" w:hAnsi="Arial" w:cs="Arial"/>
                  <w:color w:val="014591"/>
                  <w:sz w:val="21"/>
                  <w:szCs w:val="21"/>
                </w:rPr>
                <w:t>(часть 1 статьи 161)</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Надлежащее содержание </w:t>
            </w:r>
            <w:r>
              <w:rPr>
                <w:rFonts w:ascii="Arial" w:hAnsi="Arial" w:cs="Arial"/>
                <w:color w:val="292929"/>
                <w:sz w:val="21"/>
                <w:szCs w:val="21"/>
              </w:rPr>
              <w:lastRenderedPageBreak/>
              <w:t>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 соблюдение требований к надежности и безопасности многоквартирного дома;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4) соблюдение прав и законных интересов собственников помещений в многоквартирном доме, а также иных лиц;</w:t>
            </w:r>
          </w:p>
          <w:p w:rsidR="00AF20A8" w:rsidRDefault="00AF20A8">
            <w:pPr>
              <w:pStyle w:val="a3"/>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 w:anchor="/document/12186043/entry/1000" w:history="1">
              <w:r>
                <w:rPr>
                  <w:rStyle w:val="a4"/>
                  <w:rFonts w:ascii="Arial" w:hAnsi="Arial" w:cs="Arial"/>
                  <w:color w:val="014591"/>
                  <w:sz w:val="21"/>
                  <w:szCs w:val="21"/>
                </w:rPr>
                <w:t>правилами</w:t>
              </w:r>
            </w:hyperlink>
            <w:r>
              <w:rPr>
                <w:rFonts w:ascii="Arial" w:hAnsi="Arial" w:cs="Arial"/>
                <w:color w:val="292929"/>
                <w:sz w:val="21"/>
                <w:szCs w:val="21"/>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w:t>
            </w:r>
            <w:hyperlink r:id="rId8" w:history="1">
              <w:r>
                <w:rPr>
                  <w:rStyle w:val="a4"/>
                  <w:rFonts w:ascii="Arial" w:hAnsi="Arial" w:cs="Arial"/>
                  <w:color w:val="014591"/>
                  <w:sz w:val="21"/>
                  <w:szCs w:val="21"/>
                </w:rPr>
                <w:t>часть</w:t>
              </w:r>
              <w:proofErr w:type="gramEnd"/>
              <w:r>
                <w:rPr>
                  <w:rStyle w:val="a4"/>
                  <w:rFonts w:ascii="Arial" w:hAnsi="Arial" w:cs="Arial"/>
                  <w:color w:val="014591"/>
                  <w:sz w:val="21"/>
                  <w:szCs w:val="21"/>
                </w:rPr>
                <w:t xml:space="preserve"> </w:t>
              </w:r>
              <w:proofErr w:type="gramStart"/>
              <w:r>
                <w:rPr>
                  <w:rStyle w:val="a4"/>
                  <w:rFonts w:ascii="Arial" w:hAnsi="Arial" w:cs="Arial"/>
                  <w:color w:val="014591"/>
                  <w:sz w:val="21"/>
                  <w:szCs w:val="21"/>
                </w:rPr>
                <w:t>2 статьи 161</w:t>
              </w:r>
            </w:hyperlink>
            <w:r>
              <w:rPr>
                <w:rFonts w:ascii="Arial" w:hAnsi="Arial" w:cs="Arial"/>
                <w:color w:val="292929"/>
                <w:sz w:val="21"/>
                <w:szCs w:val="21"/>
              </w:rPr>
              <w:t>).</w:t>
            </w:r>
            <w:proofErr w:type="gramEnd"/>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Муниципальный жилищный фонд - совокупность жилых помещений, принадлежащих на </w:t>
            </w:r>
            <w:r>
              <w:rPr>
                <w:rFonts w:ascii="Arial" w:hAnsi="Arial" w:cs="Arial"/>
                <w:color w:val="292929"/>
                <w:sz w:val="21"/>
                <w:szCs w:val="21"/>
              </w:rPr>
              <w:lastRenderedPageBreak/>
              <w:t>праве собственности муниципальным образованиям (</w:t>
            </w:r>
            <w:hyperlink r:id="rId9" w:history="1">
              <w:r>
                <w:rPr>
                  <w:rStyle w:val="a4"/>
                  <w:rFonts w:ascii="Arial" w:hAnsi="Arial" w:cs="Arial"/>
                  <w:color w:val="014591"/>
                  <w:sz w:val="21"/>
                  <w:szCs w:val="21"/>
                </w:rPr>
                <w:t>пункт 3 части 2 статьи 19</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w:t>
            </w:r>
            <w:hyperlink r:id="rId10" w:history="1">
              <w:r>
                <w:rPr>
                  <w:rStyle w:val="a4"/>
                  <w:rFonts w:ascii="Arial" w:hAnsi="Arial" w:cs="Arial"/>
                  <w:color w:val="014591"/>
                  <w:sz w:val="21"/>
                  <w:szCs w:val="21"/>
                </w:rPr>
                <w:t>часть 1.1 статьи 20</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Самовольными являются переустройство и (или) перепланировка жилого помещения, проведенные при отсутствии основания, предусмотренного </w:t>
            </w:r>
            <w:hyperlink r:id="rId11" w:anchor="/document/12138291/entry/2606" w:history="1">
              <w:r>
                <w:rPr>
                  <w:rStyle w:val="a4"/>
                  <w:rFonts w:ascii="Arial" w:hAnsi="Arial" w:cs="Arial"/>
                  <w:color w:val="014591"/>
                  <w:sz w:val="21"/>
                  <w:szCs w:val="21"/>
                </w:rPr>
                <w:t>частью 6 статьи 26</w:t>
              </w:r>
            </w:hyperlink>
            <w:r>
              <w:rPr>
                <w:rFonts w:ascii="Arial" w:hAnsi="Arial" w:cs="Arial"/>
                <w:color w:val="292929"/>
                <w:sz w:val="21"/>
                <w:szCs w:val="21"/>
              </w:rPr>
              <w:t> Жилищного кодекса РФ, или с нарушением проекта переустройства и (или) перепланировки, представлявшегося в соответствии с </w:t>
            </w:r>
            <w:hyperlink r:id="rId12" w:anchor="/document/12138291/entry/26023" w:history="1">
              <w:r>
                <w:rPr>
                  <w:rStyle w:val="a4"/>
                  <w:rFonts w:ascii="Arial" w:hAnsi="Arial" w:cs="Arial"/>
                  <w:color w:val="014591"/>
                  <w:sz w:val="21"/>
                  <w:szCs w:val="21"/>
                </w:rPr>
                <w:t>пунктом 3 части 2 статьи 26</w:t>
              </w:r>
            </w:hyperlink>
            <w:r>
              <w:rPr>
                <w:rFonts w:ascii="Arial" w:hAnsi="Arial" w:cs="Arial"/>
                <w:color w:val="292929"/>
                <w:sz w:val="21"/>
                <w:szCs w:val="21"/>
              </w:rPr>
              <w:t> Жилищного кодекса РФ (</w:t>
            </w:r>
            <w:hyperlink r:id="rId13" w:history="1">
              <w:r>
                <w:rPr>
                  <w:rStyle w:val="a4"/>
                  <w:rFonts w:ascii="Arial" w:hAnsi="Arial" w:cs="Arial"/>
                  <w:color w:val="014591"/>
                  <w:sz w:val="21"/>
                  <w:szCs w:val="21"/>
                </w:rPr>
                <w:t>часть 1 статьи 29</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w:t>
            </w:r>
            <w:hyperlink r:id="rId14" w:history="1">
              <w:r>
                <w:rPr>
                  <w:rStyle w:val="a4"/>
                  <w:rFonts w:ascii="Arial" w:hAnsi="Arial" w:cs="Arial"/>
                  <w:color w:val="014591"/>
                  <w:sz w:val="21"/>
                  <w:szCs w:val="21"/>
                </w:rPr>
                <w:t>часть 1 статьи 32</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Pr>
                <w:rFonts w:ascii="Arial" w:hAnsi="Arial" w:cs="Arial"/>
                <w:color w:val="292929"/>
                <w:sz w:val="21"/>
                <w:szCs w:val="21"/>
              </w:rPr>
              <w:t>наймодатель</w:t>
            </w:r>
            <w:proofErr w:type="spellEnd"/>
            <w:r>
              <w:rPr>
                <w:rFonts w:ascii="Arial" w:hAnsi="Arial" w:cs="Arial"/>
                <w:color w:val="292929"/>
                <w:sz w:val="21"/>
                <w:szCs w:val="21"/>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Pr>
                <w:rFonts w:ascii="Arial" w:hAnsi="Arial" w:cs="Arial"/>
                <w:color w:val="292929"/>
                <w:sz w:val="21"/>
                <w:szCs w:val="21"/>
              </w:rPr>
              <w:t>наймодатель</w:t>
            </w:r>
            <w:proofErr w:type="spellEnd"/>
            <w:r>
              <w:rPr>
                <w:rFonts w:ascii="Arial" w:hAnsi="Arial" w:cs="Arial"/>
                <w:color w:val="292929"/>
                <w:sz w:val="21"/>
                <w:szCs w:val="21"/>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Pr>
                <w:rFonts w:ascii="Arial" w:hAnsi="Arial" w:cs="Arial"/>
                <w:color w:val="292929"/>
                <w:sz w:val="21"/>
                <w:szCs w:val="21"/>
              </w:rPr>
              <w:t>наймодателя</w:t>
            </w:r>
            <w:proofErr w:type="spellEnd"/>
            <w:r>
              <w:rPr>
                <w:rFonts w:ascii="Arial" w:hAnsi="Arial" w:cs="Arial"/>
                <w:color w:val="292929"/>
                <w:sz w:val="21"/>
                <w:szCs w:val="21"/>
              </w:rPr>
              <w:t xml:space="preserve"> не устранят эти нарушения, виновные граждане по требованию </w:t>
            </w:r>
            <w:proofErr w:type="spellStart"/>
            <w:r>
              <w:rPr>
                <w:rFonts w:ascii="Arial" w:hAnsi="Arial" w:cs="Arial"/>
                <w:color w:val="292929"/>
                <w:sz w:val="21"/>
                <w:szCs w:val="21"/>
              </w:rPr>
              <w:t>наймодателя</w:t>
            </w:r>
            <w:proofErr w:type="spellEnd"/>
            <w:r>
              <w:rPr>
                <w:rFonts w:ascii="Arial" w:hAnsi="Arial" w:cs="Arial"/>
                <w:color w:val="292929"/>
                <w:sz w:val="21"/>
                <w:szCs w:val="21"/>
              </w:rPr>
              <w:t xml:space="preserve"> или других заинтересованных лиц выселяются в судебном порядке </w:t>
            </w:r>
            <w:r>
              <w:rPr>
                <w:rFonts w:ascii="Arial" w:hAnsi="Arial" w:cs="Arial"/>
                <w:color w:val="292929"/>
                <w:sz w:val="21"/>
                <w:szCs w:val="21"/>
              </w:rPr>
              <w:lastRenderedPageBreak/>
              <w:t>без предоставления другого жилого помещения (</w:t>
            </w:r>
            <w:hyperlink r:id="rId15" w:history="1">
              <w:r>
                <w:rPr>
                  <w:rStyle w:val="a4"/>
                  <w:rFonts w:ascii="Arial" w:hAnsi="Arial" w:cs="Arial"/>
                  <w:color w:val="014591"/>
                  <w:sz w:val="21"/>
                  <w:szCs w:val="21"/>
                </w:rPr>
                <w:t>часть 1 статьи 91</w:t>
              </w:r>
            </w:hyperlink>
            <w:r>
              <w:rPr>
                <w:rFonts w:ascii="Arial" w:hAnsi="Arial" w:cs="Arial"/>
                <w:color w:val="292929"/>
                <w:sz w:val="21"/>
                <w:szCs w:val="21"/>
              </w:rPr>
              <w:t>).</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t>Кодекс Российской Федерации об административных правонарушениях</w:t>
            </w:r>
            <w:r>
              <w:rPr>
                <w:rFonts w:ascii="Georgia" w:hAnsi="Georgia" w:cs="Arial"/>
                <w:b w:val="0"/>
                <w:bCs w:val="0"/>
                <w:color w:val="333333"/>
                <w:sz w:val="42"/>
                <w:szCs w:val="42"/>
              </w:rPr>
              <w:br/>
              <w:t>от 30 декабря 2001 г. № 195-ФЗ</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статьи 7.21, 7.22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влечет предупреждение или наложение административного штрафа на граждан в размере от одной тысячи до одной тысячи пятисот рублей.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Самовольная перепланировка жилых помещений в многоквартирных домах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влечет наложение административного штрафа на граждан в размере от двух тысяч до двух тысяч пятисот рублей (</w:t>
            </w:r>
            <w:hyperlink r:id="rId16" w:history="1">
              <w:r>
                <w:rPr>
                  <w:rStyle w:val="a4"/>
                  <w:rFonts w:ascii="Arial" w:hAnsi="Arial" w:cs="Arial"/>
                  <w:color w:val="014591"/>
                  <w:sz w:val="21"/>
                  <w:szCs w:val="21"/>
                </w:rPr>
                <w:t>статья 7.21</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Pr>
                <w:rFonts w:ascii="Arial" w:hAnsi="Arial" w:cs="Arial"/>
                <w:color w:val="292929"/>
                <w:sz w:val="21"/>
                <w:szCs w:val="21"/>
              </w:rPr>
              <w:t xml:space="preserve"> пользования жилым домом и (или) жилым помещением,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 (</w:t>
            </w:r>
            <w:hyperlink r:id="rId17" w:history="1">
              <w:r>
                <w:rPr>
                  <w:rStyle w:val="a4"/>
                  <w:rFonts w:ascii="Arial" w:hAnsi="Arial" w:cs="Arial"/>
                  <w:color w:val="014591"/>
                  <w:sz w:val="21"/>
                  <w:szCs w:val="21"/>
                </w:rPr>
                <w:t>статья 7.22</w:t>
              </w:r>
            </w:hyperlink>
            <w:r>
              <w:rPr>
                <w:rFonts w:ascii="Arial" w:hAnsi="Arial" w:cs="Arial"/>
                <w:color w:val="292929"/>
                <w:sz w:val="21"/>
                <w:szCs w:val="21"/>
              </w:rPr>
              <w:t>).</w:t>
            </w:r>
          </w:p>
        </w:tc>
      </w:tr>
      <w:tr w:rsidR="00AF20A8" w:rsidTr="00AF20A8">
        <w:tc>
          <w:tcPr>
            <w:tcW w:w="0" w:type="auto"/>
            <w:gridSpan w:val="5"/>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Федеральные законы</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Федеральный закон от 10 января 2002 г. № 7-ФЗ "Об охране окружающей среды"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юридические лица, 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статья 39</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18" w:anchor="/document/12125350/entry/139" w:history="1">
              <w:r>
                <w:rPr>
                  <w:rStyle w:val="a4"/>
                  <w:rFonts w:ascii="Arial" w:hAnsi="Arial" w:cs="Arial"/>
                  <w:color w:val="014591"/>
                  <w:sz w:val="21"/>
                  <w:szCs w:val="21"/>
                </w:rPr>
                <w:t>требования в области охраны окружающей среды</w:t>
              </w:r>
            </w:hyperlink>
            <w:r>
              <w:rPr>
                <w:rFonts w:ascii="Arial" w:hAnsi="Arial" w:cs="Arial"/>
                <w:color w:val="292929"/>
                <w:sz w:val="21"/>
                <w:szCs w:val="21"/>
              </w:rPr>
              <w:t>, восстановления </w:t>
            </w:r>
            <w:hyperlink r:id="rId19" w:anchor="/document/12125350/entry/112" w:history="1">
              <w:r>
                <w:rPr>
                  <w:rStyle w:val="a4"/>
                  <w:rFonts w:ascii="Arial" w:hAnsi="Arial" w:cs="Arial"/>
                  <w:color w:val="014591"/>
                  <w:sz w:val="21"/>
                  <w:szCs w:val="21"/>
                </w:rPr>
                <w:t>природной среды</w:t>
              </w:r>
            </w:hyperlink>
            <w:r>
              <w:rPr>
                <w:rFonts w:ascii="Arial" w:hAnsi="Arial" w:cs="Arial"/>
                <w:color w:val="292929"/>
                <w:sz w:val="21"/>
                <w:szCs w:val="21"/>
              </w:rPr>
              <w:t>, рационального использования и воспроизводства природных ресурсов.</w:t>
            </w:r>
          </w:p>
          <w:p w:rsidR="00AF20A8" w:rsidRDefault="00AF20A8">
            <w:pPr>
              <w:pStyle w:val="a3"/>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Юридические и физические лица, осуществляющие эксплуатацию зданий, строений, сооружений и иных объектов, обеспечивают соблюдение </w:t>
            </w:r>
            <w:hyperlink r:id="rId20" w:anchor="/document/12125350/entry/129" w:history="1">
              <w:r>
                <w:rPr>
                  <w:rStyle w:val="a4"/>
                  <w:rFonts w:ascii="Arial" w:hAnsi="Arial" w:cs="Arial"/>
                  <w:color w:val="014591"/>
                  <w:sz w:val="21"/>
                  <w:szCs w:val="21"/>
                </w:rPr>
                <w:t>нормативов качества окружающей среды</w:t>
              </w:r>
            </w:hyperlink>
            <w:r>
              <w:rPr>
                <w:rFonts w:ascii="Arial" w:hAnsi="Arial" w:cs="Arial"/>
                <w:color w:val="292929"/>
                <w:sz w:val="21"/>
                <w:szCs w:val="21"/>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21" w:anchor="/document/12125350/entry/127" w:history="1">
              <w:r>
                <w:rPr>
                  <w:rStyle w:val="a4"/>
                  <w:rFonts w:ascii="Arial" w:hAnsi="Arial" w:cs="Arial"/>
                  <w:color w:val="014591"/>
                  <w:sz w:val="21"/>
                  <w:szCs w:val="21"/>
                </w:rPr>
                <w:t>загрязняющих веществ</w:t>
              </w:r>
            </w:hyperlink>
            <w:r>
              <w:rPr>
                <w:rFonts w:ascii="Arial" w:hAnsi="Arial" w:cs="Arial"/>
                <w:color w:val="292929"/>
                <w:sz w:val="21"/>
                <w:szCs w:val="21"/>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Pr>
                <w:rFonts w:ascii="Arial" w:hAnsi="Arial" w:cs="Arial"/>
                <w:color w:val="292929"/>
                <w:sz w:val="21"/>
                <w:szCs w:val="21"/>
              </w:rPr>
              <w:t>, благоустройству территорий в соответствии с законодательством.</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22" w:anchor="/document/12125350/entry/113" w:history="1">
              <w:r>
                <w:rPr>
                  <w:rStyle w:val="a4"/>
                  <w:rFonts w:ascii="Arial" w:hAnsi="Arial" w:cs="Arial"/>
                  <w:color w:val="014591"/>
                  <w:sz w:val="21"/>
                  <w:szCs w:val="21"/>
                </w:rPr>
                <w:t>компонентов природной среды</w:t>
              </w:r>
            </w:hyperlink>
            <w:r>
              <w:rPr>
                <w:rFonts w:ascii="Arial" w:hAnsi="Arial" w:cs="Arial"/>
                <w:color w:val="292929"/>
                <w:sz w:val="21"/>
                <w:szCs w:val="21"/>
              </w:rPr>
              <w:t>, в целях обеспечения </w:t>
            </w:r>
            <w:hyperlink r:id="rId23" w:anchor="/document/12125350/entry/122" w:history="1">
              <w:r>
                <w:rPr>
                  <w:rStyle w:val="a4"/>
                  <w:rFonts w:ascii="Arial" w:hAnsi="Arial" w:cs="Arial"/>
                  <w:color w:val="014591"/>
                  <w:sz w:val="21"/>
                  <w:szCs w:val="21"/>
                </w:rPr>
                <w:t>благоприятной окружающей среды</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Перепрофилирование функций зданий, строений, сооружений и </w:t>
            </w:r>
            <w:r>
              <w:rPr>
                <w:rFonts w:ascii="Arial" w:hAnsi="Arial" w:cs="Arial"/>
                <w:color w:val="292929"/>
                <w:sz w:val="21"/>
                <w:szCs w:val="21"/>
              </w:rPr>
              <w:lastRenderedPageBreak/>
              <w:t>иных объектов осуществляется в соответствии с </w:t>
            </w:r>
            <w:hyperlink r:id="rId24" w:anchor="/document/12138258/entry/0" w:history="1">
              <w:r>
                <w:rPr>
                  <w:rStyle w:val="a4"/>
                  <w:rFonts w:ascii="Arial" w:hAnsi="Arial" w:cs="Arial"/>
                  <w:color w:val="014591"/>
                  <w:sz w:val="21"/>
                  <w:szCs w:val="21"/>
                </w:rPr>
                <w:t>законодательством</w:t>
              </w:r>
            </w:hyperlink>
            <w:r>
              <w:rPr>
                <w:rFonts w:ascii="Arial" w:hAnsi="Arial" w:cs="Arial"/>
                <w:color w:val="292929"/>
                <w:sz w:val="21"/>
                <w:szCs w:val="21"/>
              </w:rPr>
              <w:t> о градостроительной деятельности, </w:t>
            </w:r>
            <w:hyperlink r:id="rId25" w:anchor="/document/12138291/entry/0" w:history="1">
              <w:r>
                <w:rPr>
                  <w:rStyle w:val="a4"/>
                  <w:rFonts w:ascii="Arial" w:hAnsi="Arial" w:cs="Arial"/>
                  <w:color w:val="014591"/>
                  <w:sz w:val="21"/>
                  <w:szCs w:val="21"/>
                </w:rPr>
                <w:t>жилищным законодательством</w:t>
              </w:r>
            </w:hyperlink>
            <w:r>
              <w:rPr>
                <w:rFonts w:ascii="Arial" w:hAnsi="Arial" w:cs="Arial"/>
                <w:color w:val="292929"/>
                <w:sz w:val="21"/>
                <w:szCs w:val="21"/>
              </w:rPr>
              <w:t> (</w:t>
            </w:r>
            <w:hyperlink r:id="rId26" w:history="1">
              <w:r>
                <w:rPr>
                  <w:rStyle w:val="a4"/>
                  <w:rFonts w:ascii="Arial" w:hAnsi="Arial" w:cs="Arial"/>
                  <w:color w:val="014591"/>
                  <w:sz w:val="21"/>
                  <w:szCs w:val="21"/>
                </w:rPr>
                <w:t>статья 39</w:t>
              </w:r>
            </w:hyperlink>
            <w:r>
              <w:rPr>
                <w:rFonts w:ascii="Arial" w:hAnsi="Arial" w:cs="Arial"/>
                <w:color w:val="292929"/>
                <w:sz w:val="21"/>
                <w:szCs w:val="21"/>
              </w:rPr>
              <w:t>).</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4</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Федеральный закон от 30 марта 1999 г. № 52-ФЗ "О санитарно-эпидемиологическом благополучии населения"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юридические лица, 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статьи 11, 23</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Индивидуальные предприниматели и юридические лица в соответствии с осуществляемой ими деятельностью обязаны:</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разрабатывать и проводить </w:t>
            </w:r>
            <w:hyperlink r:id="rId27" w:anchor="/document/12115118/entry/113" w:history="1">
              <w:r>
                <w:rPr>
                  <w:rStyle w:val="a4"/>
                  <w:rFonts w:ascii="Arial" w:hAnsi="Arial" w:cs="Arial"/>
                  <w:color w:val="014591"/>
                  <w:sz w:val="21"/>
                  <w:szCs w:val="21"/>
                </w:rPr>
                <w:t>санитарно-противоэпидемические (профилактические) мероприятия</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w:t>
            </w:r>
            <w:r>
              <w:rPr>
                <w:rFonts w:ascii="Arial" w:hAnsi="Arial" w:cs="Arial"/>
                <w:color w:val="292929"/>
                <w:sz w:val="21"/>
                <w:szCs w:val="21"/>
              </w:rPr>
              <w:lastRenderedPageBreak/>
              <w:t xml:space="preserve">методы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факторами среды обитания;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w:t>
            </w:r>
            <w:hyperlink r:id="rId28" w:anchor="/document/12115118/entry/101" w:history="1">
              <w:r>
                <w:rPr>
                  <w:rStyle w:val="a4"/>
                  <w:rFonts w:ascii="Arial" w:hAnsi="Arial" w:cs="Arial"/>
                  <w:color w:val="014591"/>
                  <w:sz w:val="21"/>
                  <w:szCs w:val="21"/>
                </w:rPr>
                <w:t>санитарно-эпидемиологическому благополучию населения</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осуществлять гигиеническое обучение работников (</w:t>
            </w:r>
            <w:hyperlink r:id="rId29" w:history="1">
              <w:r>
                <w:rPr>
                  <w:rStyle w:val="a4"/>
                  <w:rFonts w:ascii="Arial" w:hAnsi="Arial" w:cs="Arial"/>
                  <w:color w:val="014591"/>
                  <w:sz w:val="21"/>
                  <w:szCs w:val="21"/>
                </w:rPr>
                <w:t>статья 11</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30" w:anchor="/multilink/12115118/paragraph/192832/number/0" w:history="1">
              <w:r>
                <w:rPr>
                  <w:rStyle w:val="a4"/>
                  <w:rFonts w:ascii="Arial" w:hAnsi="Arial" w:cs="Arial"/>
                  <w:color w:val="014591"/>
                  <w:sz w:val="21"/>
                  <w:szCs w:val="21"/>
                </w:rPr>
                <w:t>санитарно-эпидемиологическим требованиям</w:t>
              </w:r>
            </w:hyperlink>
            <w:r>
              <w:rPr>
                <w:rFonts w:ascii="Arial" w:hAnsi="Arial" w:cs="Arial"/>
                <w:color w:val="292929"/>
                <w:sz w:val="21"/>
                <w:szCs w:val="21"/>
              </w:rPr>
              <w:t> в целях обеспечения безопасных и безвредных условий проживания независимо от его срока.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Pr>
                <w:rFonts w:ascii="Arial" w:hAnsi="Arial" w:cs="Arial"/>
                <w:color w:val="292929"/>
                <w:sz w:val="21"/>
                <w:szCs w:val="21"/>
              </w:rPr>
              <w:t>предоставление</w:t>
            </w:r>
            <w:proofErr w:type="gramEnd"/>
            <w:r>
              <w:rPr>
                <w:rFonts w:ascii="Arial" w:hAnsi="Arial" w:cs="Arial"/>
                <w:color w:val="292929"/>
                <w:sz w:val="21"/>
                <w:szCs w:val="21"/>
              </w:rPr>
              <w:t xml:space="preserve"> гражданам для постоянного или временного проживания нежилых помещений не допускается.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Содержание жилых помещений должно отвечать </w:t>
            </w:r>
            <w:hyperlink r:id="rId31" w:anchor="/multilink/12115118/paragraph/200/number/0" w:history="1">
              <w:r>
                <w:rPr>
                  <w:rStyle w:val="a4"/>
                  <w:rFonts w:ascii="Arial" w:hAnsi="Arial" w:cs="Arial"/>
                  <w:color w:val="014591"/>
                  <w:sz w:val="21"/>
                  <w:szCs w:val="21"/>
                </w:rPr>
                <w:t>санитарным правилам</w:t>
              </w:r>
            </w:hyperlink>
            <w:r>
              <w:rPr>
                <w:rFonts w:ascii="Arial" w:hAnsi="Arial" w:cs="Arial"/>
                <w:color w:val="292929"/>
                <w:sz w:val="21"/>
                <w:szCs w:val="21"/>
              </w:rPr>
              <w:t> (</w:t>
            </w:r>
            <w:hyperlink r:id="rId32" w:history="1">
              <w:r>
                <w:rPr>
                  <w:rStyle w:val="a4"/>
                  <w:rFonts w:ascii="Arial" w:hAnsi="Arial" w:cs="Arial"/>
                  <w:color w:val="014591"/>
                  <w:sz w:val="21"/>
                  <w:szCs w:val="21"/>
                </w:rPr>
                <w:t>статья 23</w:t>
              </w:r>
            </w:hyperlink>
            <w:r>
              <w:rPr>
                <w:rFonts w:ascii="Arial" w:hAnsi="Arial" w:cs="Arial"/>
                <w:color w:val="292929"/>
                <w:sz w:val="21"/>
                <w:szCs w:val="21"/>
              </w:rPr>
              <w:t>).</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1"/>
              <w:spacing w:before="0"/>
              <w:rPr>
                <w:rFonts w:ascii="Georgia" w:hAnsi="Georgia" w:cs="Arial"/>
                <w:b w:val="0"/>
                <w:bCs w:val="0"/>
                <w:color w:val="333333"/>
                <w:sz w:val="42"/>
                <w:szCs w:val="42"/>
              </w:rPr>
            </w:pPr>
            <w:hyperlink r:id="rId33" w:history="1">
              <w:r>
                <w:rPr>
                  <w:rStyle w:val="a4"/>
                  <w:rFonts w:ascii="Georgia" w:hAnsi="Georgia" w:cs="Arial"/>
                  <w:b w:val="0"/>
                  <w:bCs w:val="0"/>
                  <w:color w:val="014591"/>
                  <w:sz w:val="21"/>
                  <w:szCs w:val="21"/>
                </w:rPr>
                <w:t>Федеральный закон от 26 декабря 2008 г. № 294-ФЗ</w:t>
              </w:r>
              <w:r>
                <w:rPr>
                  <w:rFonts w:ascii="Georgia" w:hAnsi="Georgia" w:cs="Arial"/>
                  <w:b w:val="0"/>
                  <w:bCs w:val="0"/>
                  <w:color w:val="014591"/>
                  <w:sz w:val="21"/>
                  <w:szCs w:val="21"/>
                  <w:u w:val="single"/>
                </w:rPr>
                <w:br/>
              </w:r>
              <w:r>
                <w:rPr>
                  <w:rStyle w:val="a4"/>
                  <w:rFonts w:ascii="Georgia" w:hAnsi="Georgia" w:cs="Arial"/>
                  <w:b w:val="0"/>
                  <w:bCs w:val="0"/>
                  <w:color w:val="014591"/>
                  <w:sz w:val="21"/>
                  <w:szCs w:val="2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lastRenderedPageBreak/>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9,</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10,</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11,</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часть 1 статьи 12</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rPr>
                <w:rFonts w:ascii="Arial" w:hAnsi="Arial" w:cs="Arial"/>
                <w:color w:val="292929"/>
                <w:sz w:val="21"/>
                <w:szCs w:val="21"/>
              </w:rPr>
              <w:lastRenderedPageBreak/>
              <w:t>сведений, содержащихся в </w:t>
            </w:r>
            <w:hyperlink r:id="rId34" w:history="1">
              <w:r>
                <w:rPr>
                  <w:rStyle w:val="a4"/>
                  <w:rFonts w:ascii="Arial" w:hAnsi="Arial" w:cs="Arial"/>
                  <w:color w:val="014591"/>
                  <w:sz w:val="21"/>
                  <w:szCs w:val="21"/>
                </w:rPr>
                <w:t>уведомлении</w:t>
              </w:r>
            </w:hyperlink>
            <w:r>
              <w:rPr>
                <w:rFonts w:ascii="Arial" w:hAnsi="Arial" w:cs="Arial"/>
                <w:color w:val="292929"/>
                <w:sz w:val="21"/>
                <w:szCs w:val="21"/>
              </w:rPr>
              <w:t> о начале осуществления отдельных видов предпринимательской деятельности, обязательным требованиям (</w:t>
            </w:r>
            <w:hyperlink r:id="rId35" w:history="1">
              <w:r>
                <w:rPr>
                  <w:rStyle w:val="a4"/>
                  <w:rFonts w:ascii="Arial" w:hAnsi="Arial" w:cs="Arial"/>
                  <w:color w:val="014591"/>
                  <w:sz w:val="21"/>
                  <w:szCs w:val="21"/>
                </w:rPr>
                <w:t>часть 1 статьи 9</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       </w:t>
            </w:r>
            <w:proofErr w:type="gramStart"/>
            <w:r>
              <w:rPr>
                <w:rFonts w:ascii="Arial" w:hAnsi="Arial" w:cs="Arial"/>
                <w:color w:val="292929"/>
                <w:sz w:val="21"/>
                <w:szCs w:val="21"/>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ascii="Arial" w:hAnsi="Arial" w:cs="Arial"/>
                <w:color w:val="292929"/>
                <w:sz w:val="21"/>
                <w:szCs w:val="21"/>
              </w:rPr>
              <w:t xml:space="preserve"> </w:t>
            </w:r>
            <w:proofErr w:type="gramStart"/>
            <w:r>
              <w:rPr>
                <w:rFonts w:ascii="Arial" w:hAnsi="Arial" w:cs="Arial"/>
                <w:color w:val="292929"/>
                <w:sz w:val="21"/>
                <w:szCs w:val="21"/>
              </w:rPr>
              <w:t>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hyperlink r:id="rId36" w:history="1">
              <w:r>
                <w:rPr>
                  <w:rStyle w:val="a4"/>
                  <w:rFonts w:ascii="Arial" w:hAnsi="Arial" w:cs="Arial"/>
                  <w:color w:val="014591"/>
                  <w:sz w:val="21"/>
                  <w:szCs w:val="21"/>
                </w:rPr>
                <w:t>часть 1 статьи 10</w:t>
              </w:r>
            </w:hyperlink>
            <w:r>
              <w:rPr>
                <w:rFonts w:ascii="Arial" w:hAnsi="Arial" w:cs="Arial"/>
                <w:color w:val="292929"/>
                <w:sz w:val="21"/>
                <w:szCs w:val="21"/>
              </w:rPr>
              <w:t>).</w:t>
            </w:r>
            <w:proofErr w:type="gramEnd"/>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        </w:t>
            </w:r>
            <w:proofErr w:type="gramStart"/>
            <w:r>
              <w:rPr>
                <w:rFonts w:ascii="Arial" w:hAnsi="Arial" w:cs="Arial"/>
                <w:color w:val="292929"/>
                <w:sz w:val="21"/>
                <w:szCs w:val="21"/>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Pr>
                <w:rFonts w:ascii="Arial" w:hAnsi="Arial" w:cs="Arial"/>
                <w:color w:val="292929"/>
                <w:sz w:val="21"/>
                <w:szCs w:val="21"/>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w:t>
            </w:r>
            <w:hyperlink r:id="rId37" w:history="1">
              <w:r>
                <w:rPr>
                  <w:rStyle w:val="a4"/>
                  <w:rFonts w:ascii="Arial" w:hAnsi="Arial" w:cs="Arial"/>
                  <w:color w:val="014591"/>
                  <w:sz w:val="21"/>
                  <w:szCs w:val="21"/>
                </w:rPr>
                <w:t>часть 1 статьи 11</w:t>
              </w:r>
            </w:hyperlink>
            <w:r>
              <w:rPr>
                <w:rFonts w:ascii="Arial" w:hAnsi="Arial" w:cs="Arial"/>
                <w:color w:val="292929"/>
                <w:sz w:val="21"/>
                <w:szCs w:val="21"/>
              </w:rPr>
              <w:t>).</w:t>
            </w:r>
            <w:proofErr w:type="gramEnd"/>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        </w:t>
            </w:r>
            <w:proofErr w:type="gramStart"/>
            <w:r>
              <w:rPr>
                <w:rFonts w:ascii="Arial" w:hAnsi="Arial" w:cs="Arial"/>
                <w:color w:val="292929"/>
                <w:sz w:val="21"/>
                <w:szCs w:val="21"/>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Pr>
                <w:rFonts w:ascii="Arial" w:hAnsi="Arial" w:cs="Arial"/>
                <w:color w:val="292929"/>
                <w:sz w:val="21"/>
                <w:szCs w:val="21"/>
              </w:rPr>
              <w:t xml:space="preserve"> (</w:t>
            </w:r>
            <w:hyperlink r:id="rId38" w:history="1">
              <w:r>
                <w:rPr>
                  <w:rStyle w:val="a4"/>
                  <w:rFonts w:ascii="Arial" w:hAnsi="Arial" w:cs="Arial"/>
                  <w:color w:val="014591"/>
                  <w:sz w:val="21"/>
                  <w:szCs w:val="21"/>
                </w:rPr>
                <w:t>часть 1 статьи 12</w:t>
              </w:r>
            </w:hyperlink>
            <w:r>
              <w:rPr>
                <w:rFonts w:ascii="Arial" w:hAnsi="Arial" w:cs="Arial"/>
                <w:color w:val="292929"/>
                <w:sz w:val="21"/>
                <w:szCs w:val="21"/>
              </w:rPr>
              <w:t>).</w:t>
            </w:r>
          </w:p>
        </w:tc>
      </w:tr>
      <w:tr w:rsidR="00AF20A8" w:rsidTr="00AF20A8">
        <w:tc>
          <w:tcPr>
            <w:tcW w:w="0" w:type="auto"/>
            <w:gridSpan w:val="5"/>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Нормативные правовые акты федеральных органов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исполнительной власти и нормативные документы </w:t>
            </w:r>
            <w:proofErr w:type="gramStart"/>
            <w:r>
              <w:rPr>
                <w:rFonts w:ascii="Arial" w:hAnsi="Arial" w:cs="Arial"/>
                <w:color w:val="292929"/>
                <w:sz w:val="21"/>
                <w:szCs w:val="21"/>
              </w:rPr>
              <w:t>федеральных</w:t>
            </w:r>
            <w:proofErr w:type="gramEnd"/>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органов исполнительной власти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6</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t xml:space="preserve">Правительства РФ от 13.08.2006 N 491 "Об утверждении </w:t>
            </w:r>
            <w:r>
              <w:rPr>
                <w:rFonts w:ascii="Georgia" w:hAnsi="Georgia" w:cs="Arial"/>
                <w:b w:val="0"/>
                <w:bCs w:val="0"/>
                <w:color w:val="333333"/>
                <w:sz w:val="42"/>
                <w:szCs w:val="42"/>
              </w:rPr>
              <w:lastRenderedPageBreak/>
              <w:t xml:space="preserve">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Pr>
                <w:rFonts w:ascii="Georgia" w:hAnsi="Georgia" w:cs="Arial"/>
                <w:b w:val="0"/>
                <w:bCs w:val="0"/>
                <w:color w:val="333333"/>
                <w:sz w:val="42"/>
                <w:szCs w:val="42"/>
              </w:rPr>
              <w:lastRenderedPageBreak/>
              <w:t>ненадлежащего качества и (или) с перерывами, превышающими установленную продолжительность"</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пункты 10, 11 части II</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Постановление защите прав потребителей) в состоянии, обеспечивающем:</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а) соблюдение характеристик надежности и безопасности многоквартирного дома;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г) соблюдение прав и законных интересов собственников помещений, а также иных лиц;</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39" w:history="1">
              <w:r>
                <w:rPr>
                  <w:rStyle w:val="a4"/>
                  <w:rFonts w:ascii="Arial" w:hAnsi="Arial" w:cs="Arial"/>
                  <w:color w:val="014591"/>
                  <w:sz w:val="21"/>
                  <w:szCs w:val="21"/>
                </w:rPr>
                <w:t>Правилами</w:t>
              </w:r>
            </w:hyperlink>
            <w:r>
              <w:rPr>
                <w:rFonts w:ascii="Arial" w:hAnsi="Arial" w:cs="Arial"/>
                <w:color w:val="292929"/>
                <w:sz w:val="21"/>
                <w:szCs w:val="21"/>
              </w:rPr>
              <w:t> предоставления коммунальных услуг собственникам и пользователям помещений в многоквартирных домах и жилых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ж) соблюдение требований законодательства Российской Федерации об энергосбережении и о повышении энергетической эффективности (</w:t>
            </w:r>
            <w:hyperlink r:id="rId40" w:history="1">
              <w:r>
                <w:rPr>
                  <w:rStyle w:val="a4"/>
                  <w:rFonts w:ascii="Arial" w:hAnsi="Arial" w:cs="Arial"/>
                  <w:color w:val="014591"/>
                  <w:sz w:val="21"/>
                  <w:szCs w:val="21"/>
                </w:rPr>
                <w:t>пункт 10 части II</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w:t>
            </w:r>
            <w:r>
              <w:rPr>
                <w:rFonts w:ascii="Arial" w:hAnsi="Arial" w:cs="Arial"/>
                <w:color w:val="292929"/>
                <w:sz w:val="21"/>
                <w:szCs w:val="21"/>
              </w:rPr>
              <w:lastRenderedPageBreak/>
              <w:t>зависимости от геодезических и природно-климатических условий расположения многоквартирного дома включает в себя: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а) осмотр общего имущества, осуществляемый собственниками помещений и указанными в </w:t>
            </w:r>
            <w:hyperlink r:id="rId41" w:history="1">
              <w:r>
                <w:rPr>
                  <w:rStyle w:val="a4"/>
                  <w:rFonts w:ascii="Arial" w:hAnsi="Arial" w:cs="Arial"/>
                  <w:color w:val="014591"/>
                  <w:sz w:val="21"/>
                  <w:szCs w:val="21"/>
                </w:rPr>
                <w:t>пункте 13</w:t>
              </w:r>
            </w:hyperlink>
            <w:r>
              <w:rPr>
                <w:rFonts w:ascii="Arial" w:hAnsi="Arial" w:cs="Arial"/>
                <w:color w:val="292929"/>
                <w:sz w:val="21"/>
                <w:szCs w:val="21"/>
              </w:rPr>
              <w:t>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г) уборку и санитарно-гигиеническую очистку помещений общего пользования, а также земельного участка, входящего в состав общего имущества;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д(1)) организацию мест для накопления и накопление отработанных ртутьсодержащих </w:t>
            </w:r>
            <w:proofErr w:type="gramStart"/>
            <w:r>
              <w:rPr>
                <w:rFonts w:ascii="Arial" w:hAnsi="Arial" w:cs="Arial"/>
                <w:color w:val="292929"/>
                <w:sz w:val="21"/>
                <w:szCs w:val="21"/>
              </w:rPr>
              <w:t>ламп</w:t>
            </w:r>
            <w:proofErr w:type="gramEnd"/>
            <w:r>
              <w:rPr>
                <w:rFonts w:ascii="Arial" w:hAnsi="Arial" w:cs="Arial"/>
                <w:color w:val="292929"/>
                <w:sz w:val="21"/>
                <w:szCs w:val="21"/>
              </w:rPr>
              <w:t xml:space="preserve"> и их передачу в специализированные организации, имеющие лицензии на осуществление </w:t>
            </w:r>
            <w:r>
              <w:rPr>
                <w:rFonts w:ascii="Arial" w:hAnsi="Arial" w:cs="Arial"/>
                <w:color w:val="292929"/>
                <w:sz w:val="21"/>
                <w:szCs w:val="21"/>
              </w:rPr>
              <w:lastRenderedPageBreak/>
              <w:t>деятельности по сбору, использованию, обезвреживанию, транспортированию, размещению отходов I - IV класса опасности;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д(2)) содержание мест накопления твердых коммунальных отходов в соответствии с установленными требованиями;</w:t>
            </w:r>
          </w:p>
          <w:p w:rsidR="00AF20A8" w:rsidRDefault="00AF20A8">
            <w:pPr>
              <w:pStyle w:val="a3"/>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w:t>
            </w:r>
            <w:proofErr w:type="spellStart"/>
            <w:r>
              <w:rPr>
                <w:rFonts w:ascii="Arial" w:hAnsi="Arial" w:cs="Arial"/>
                <w:color w:val="292929"/>
                <w:sz w:val="21"/>
                <w:szCs w:val="21"/>
              </w:rPr>
              <w:t>пп</w:t>
            </w:r>
            <w:proofErr w:type="spellEnd"/>
            <w:r>
              <w:rPr>
                <w:rFonts w:ascii="Arial" w:hAnsi="Arial" w:cs="Arial"/>
                <w:color w:val="292929"/>
                <w:sz w:val="21"/>
                <w:szCs w:val="21"/>
              </w:rPr>
              <w:t>. "д(2)"</w:t>
            </w:r>
            <w:proofErr w:type="gramEnd"/>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е) меры пожарной безопасности в соответствии с законодательством Российской Федерации о пожарной безопасности;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з) текущий и капитальный ремонт, подготовку к сезонной эксплуатации и содержание общего имущества, указанного в </w:t>
            </w:r>
            <w:hyperlink r:id="rId42" w:history="1">
              <w:r>
                <w:rPr>
                  <w:rStyle w:val="a4"/>
                  <w:rFonts w:ascii="Arial" w:hAnsi="Arial" w:cs="Arial"/>
                  <w:color w:val="014591"/>
                  <w:sz w:val="21"/>
                  <w:szCs w:val="21"/>
                </w:rPr>
                <w:t>подпунктах "а"</w:t>
              </w:r>
            </w:hyperlink>
            <w:r>
              <w:rPr>
                <w:rFonts w:ascii="Arial" w:hAnsi="Arial" w:cs="Arial"/>
                <w:color w:val="292929"/>
                <w:sz w:val="21"/>
                <w:szCs w:val="21"/>
              </w:rPr>
              <w:t> - </w:t>
            </w:r>
            <w:hyperlink r:id="rId43" w:history="1">
              <w:r>
                <w:rPr>
                  <w:rStyle w:val="a4"/>
                  <w:rFonts w:ascii="Arial" w:hAnsi="Arial" w:cs="Arial"/>
                  <w:color w:val="014591"/>
                  <w:sz w:val="21"/>
                  <w:szCs w:val="21"/>
                </w:rPr>
                <w:t>"д" пункта 2</w:t>
              </w:r>
            </w:hyperlink>
            <w:r>
              <w:rPr>
                <w:rFonts w:ascii="Arial" w:hAnsi="Arial" w:cs="Arial"/>
                <w:color w:val="292929"/>
                <w:sz w:val="21"/>
                <w:szCs w:val="21"/>
              </w:rPr>
              <w:t>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44" w:history="1">
              <w:r>
                <w:rPr>
                  <w:rStyle w:val="a4"/>
                  <w:rFonts w:ascii="Arial" w:hAnsi="Arial" w:cs="Arial"/>
                  <w:color w:val="014591"/>
                  <w:sz w:val="21"/>
                  <w:szCs w:val="21"/>
                </w:rPr>
                <w:t>законодательством</w:t>
              </w:r>
            </w:hyperlink>
            <w:r>
              <w:rPr>
                <w:rFonts w:ascii="Arial" w:hAnsi="Arial" w:cs="Arial"/>
                <w:color w:val="292929"/>
                <w:sz w:val="21"/>
                <w:szCs w:val="21"/>
              </w:rPr>
              <w:t> Российской Федерации порядке перечень мероприятий;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w:t>
            </w:r>
            <w:r>
              <w:rPr>
                <w:rFonts w:ascii="Arial" w:hAnsi="Arial" w:cs="Arial"/>
                <w:color w:val="292929"/>
                <w:sz w:val="21"/>
                <w:szCs w:val="21"/>
              </w:rPr>
              <w:lastRenderedPageBreak/>
              <w:t>(осмотры, техническое обслуживание, поверка приборов учета и т.д.);</w:t>
            </w:r>
          </w:p>
          <w:p w:rsidR="00AF20A8" w:rsidRDefault="00AF20A8">
            <w:pPr>
              <w:pStyle w:val="a3"/>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rPr>
                <w:rFonts w:ascii="Arial" w:hAnsi="Arial" w:cs="Arial"/>
                <w:color w:val="292929"/>
                <w:sz w:val="21"/>
                <w:szCs w:val="21"/>
              </w:rPr>
              <w:t xml:space="preserve"> при содержании общего имущества в многоквартирном доме, в соответствии с </w:t>
            </w:r>
            <w:hyperlink r:id="rId45" w:history="1">
              <w:r>
                <w:rPr>
                  <w:rStyle w:val="a4"/>
                  <w:rFonts w:ascii="Arial" w:hAnsi="Arial" w:cs="Arial"/>
                  <w:color w:val="014591"/>
                  <w:sz w:val="21"/>
                  <w:szCs w:val="21"/>
                </w:rPr>
                <w:t>пунктом 40</w:t>
              </w:r>
            </w:hyperlink>
            <w:r>
              <w:rPr>
                <w:rFonts w:ascii="Arial" w:hAnsi="Arial" w:cs="Arial"/>
                <w:color w:val="292929"/>
                <w:sz w:val="21"/>
                <w:szCs w:val="21"/>
              </w:rPr>
              <w:t> Правил предоставления коммунальных услуг) (пункт 11 части II).</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7</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t xml:space="preserve">Постановление Правительства РФ от 03.04.2013 N 290 "О минимальном перечне услуг и работ, необходимых для обеспечения </w:t>
            </w:r>
            <w:r>
              <w:rPr>
                <w:rFonts w:ascii="Georgia" w:hAnsi="Georgia" w:cs="Arial"/>
                <w:b w:val="0"/>
                <w:bCs w:val="0"/>
                <w:color w:val="333333"/>
                <w:sz w:val="42"/>
                <w:szCs w:val="42"/>
              </w:rPr>
              <w:lastRenderedPageBreak/>
              <w:t>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Разделы I, II, III</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xml:space="preserve">I. </w:t>
            </w:r>
            <w:proofErr w:type="gramStart"/>
            <w:r>
              <w:rPr>
                <w:rFonts w:ascii="Arial" w:hAnsi="Arial" w:cs="Arial"/>
                <w:color w:val="292929"/>
                <w:sz w:val="21"/>
                <w:szCs w:val="21"/>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 Работы, выполняемые в отношении всех видов фундаментов.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 Работы, выполняемые в зданиях с подвалами.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3. Работы, выполняемые для надлежащего содержания стен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4. Работы, выполняемые в целях надлежащего содержания перекрытий и покрытий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5. Работы, выполняемые в целях надлежащего содержания колонн и столбов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6. Работы, выполняемые в </w:t>
            </w:r>
            <w:r>
              <w:rPr>
                <w:rFonts w:ascii="Arial" w:hAnsi="Arial" w:cs="Arial"/>
                <w:color w:val="292929"/>
                <w:sz w:val="21"/>
                <w:szCs w:val="21"/>
              </w:rPr>
              <w:lastRenderedPageBreak/>
              <w:t>целях надлежащего содержания балок (ригелей) перекрытий и покрытий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7. Работы, выполняемые в целях надлежащего содержания крыш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8. Работы, выполняемые в целях надлежащего содержания лестниц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9. Работы, выполняемые в целях надлежащего содержания фасадов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10. Работы, выполняемые в целях надлежащего содержания перегородок в многоквартирных домах.</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12. Работы, выполняемые в целях надлежащего содержания полов помещений, относящихся к общему имуществу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tbl>
            <w:tblPr>
              <w:tblW w:w="0" w:type="auto"/>
              <w:tblCellMar>
                <w:left w:w="0" w:type="dxa"/>
                <w:right w:w="0" w:type="dxa"/>
              </w:tblCellMar>
              <w:tblLook w:val="04A0" w:firstRow="1" w:lastRow="0" w:firstColumn="1" w:lastColumn="0" w:noHBand="0" w:noVBand="1"/>
            </w:tblPr>
            <w:tblGrid>
              <w:gridCol w:w="203"/>
            </w:tblGrid>
            <w:tr w:rsidR="00AF20A8">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color w:val="292929"/>
                      <w:sz w:val="21"/>
                      <w:szCs w:val="21"/>
                    </w:rPr>
                  </w:pPr>
                  <w:r>
                    <w:rPr>
                      <w:color w:val="292929"/>
                      <w:sz w:val="21"/>
                      <w:szCs w:val="21"/>
                    </w:rPr>
                    <w:t> </w:t>
                  </w:r>
                </w:p>
              </w:tc>
            </w:tr>
          </w:tbl>
          <w:p w:rsidR="00AF20A8" w:rsidRDefault="00AF20A8">
            <w:pPr>
              <w:rPr>
                <w:rFonts w:ascii="Arial" w:hAnsi="Arial" w:cs="Arial"/>
                <w:color w:val="151515"/>
                <w:sz w:val="20"/>
                <w:szCs w:val="20"/>
              </w:rPr>
            </w:pPr>
            <w:r>
              <w:rPr>
                <w:rFonts w:ascii="Arial" w:hAnsi="Arial" w:cs="Arial"/>
                <w:color w:val="151515"/>
                <w:sz w:val="20"/>
                <w:szCs w:val="20"/>
              </w:rPr>
              <w:br/>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II. Работы, необходимые для надлежащего содержания</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оборудования и систем инженерно-технического обеспечения,</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входящих в состав общего имущества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14. Работы, выполняемые в </w:t>
            </w:r>
            <w:r>
              <w:rPr>
                <w:rFonts w:ascii="Arial" w:hAnsi="Arial" w:cs="Arial"/>
                <w:color w:val="292929"/>
                <w:sz w:val="21"/>
                <w:szCs w:val="21"/>
              </w:rPr>
              <w:lastRenderedPageBreak/>
              <w:t>целях надлежащего содержания мусоропроводов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15. Работы, выполняемые в целях надлежащего содержания систем вентиляции и </w:t>
            </w:r>
            <w:proofErr w:type="spellStart"/>
            <w:r>
              <w:rPr>
                <w:rFonts w:ascii="Arial" w:hAnsi="Arial" w:cs="Arial"/>
                <w:color w:val="292929"/>
                <w:sz w:val="21"/>
                <w:szCs w:val="21"/>
              </w:rPr>
              <w:t>дымоудаления</w:t>
            </w:r>
            <w:proofErr w:type="spellEnd"/>
            <w:r>
              <w:rPr>
                <w:rFonts w:ascii="Arial" w:hAnsi="Arial" w:cs="Arial"/>
                <w:color w:val="292929"/>
                <w:sz w:val="21"/>
                <w:szCs w:val="21"/>
              </w:rPr>
              <w:t xml:space="preserve"> многоквартирных домов.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16.Общие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17. Работы, выполняемые в целях надлежащего содержания систем теплоснабжения (отопление, горячее водоснабжение) в многоквартирных домах.</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18. Работы, выполняемые в целях надлежащего содержания электрооборудования, радио- и телекоммуникационного оборудования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19. Работы, выполняемые в целях надлежащего содержания систем внутридомового газового оборудования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20. Работы, выполняемые в целях надлежащего содержания и ремонта лифта (лифтов)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III. Работы и услуги по содержанию иного общего имущества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21. Работы по содержанию помещений, входящих в состав общего имущества в многоквартирном доме.</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23. Работы по содержанию придомовой территории в теплый период года.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24. Работы по обеспечению вывоза, в том числе откачке, жидких бытовых отходов.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24(1). Работы по содержанию мест накопления твердых коммунальных отходов.</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25.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rFonts w:ascii="Arial" w:hAnsi="Arial" w:cs="Arial"/>
                <w:color w:val="292929"/>
                <w:sz w:val="21"/>
                <w:szCs w:val="21"/>
              </w:rPr>
              <w:t>дств пр</w:t>
            </w:r>
            <w:proofErr w:type="gramEnd"/>
            <w:r>
              <w:rPr>
                <w:rFonts w:ascii="Arial" w:hAnsi="Arial" w:cs="Arial"/>
                <w:color w:val="292929"/>
                <w:sz w:val="21"/>
                <w:szCs w:val="21"/>
              </w:rPr>
              <w:t xml:space="preserve">отивопожарной защиты, </w:t>
            </w:r>
            <w:proofErr w:type="spellStart"/>
            <w:r>
              <w:rPr>
                <w:rFonts w:ascii="Arial" w:hAnsi="Arial" w:cs="Arial"/>
                <w:color w:val="292929"/>
                <w:sz w:val="21"/>
                <w:szCs w:val="21"/>
              </w:rPr>
              <w:t>противодымной</w:t>
            </w:r>
            <w:proofErr w:type="spellEnd"/>
            <w:r>
              <w:rPr>
                <w:rFonts w:ascii="Arial" w:hAnsi="Arial" w:cs="Arial"/>
                <w:color w:val="292929"/>
                <w:sz w:val="21"/>
                <w:szCs w:val="21"/>
              </w:rPr>
              <w:t xml:space="preserve"> защиты.</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26.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27.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28. Работы и услуги, предусмотренные </w:t>
            </w:r>
            <w:hyperlink r:id="rId46" w:history="1">
              <w:r>
                <w:rPr>
                  <w:rStyle w:val="a4"/>
                  <w:rFonts w:ascii="Arial" w:hAnsi="Arial" w:cs="Arial"/>
                  <w:color w:val="014591"/>
                  <w:sz w:val="21"/>
                  <w:szCs w:val="21"/>
                </w:rPr>
                <w:t>разделами I</w:t>
              </w:r>
            </w:hyperlink>
            <w:r>
              <w:rPr>
                <w:rFonts w:ascii="Arial" w:hAnsi="Arial" w:cs="Arial"/>
                <w:color w:val="292929"/>
                <w:sz w:val="21"/>
                <w:szCs w:val="21"/>
              </w:rPr>
              <w:t> и </w:t>
            </w:r>
            <w:hyperlink r:id="rId47" w:anchor="Par84" w:history="1">
              <w:r>
                <w:rPr>
                  <w:rStyle w:val="a4"/>
                  <w:rFonts w:ascii="Arial" w:hAnsi="Arial" w:cs="Arial"/>
                  <w:color w:val="014591"/>
                  <w:sz w:val="21"/>
                  <w:szCs w:val="21"/>
                </w:rPr>
                <w:t>II</w:t>
              </w:r>
            </w:hyperlink>
            <w:r>
              <w:rPr>
                <w:rFonts w:ascii="Arial" w:hAnsi="Arial" w:cs="Arial"/>
                <w:color w:val="292929"/>
                <w:sz w:val="21"/>
                <w:szCs w:val="21"/>
              </w:rPr>
              <w:t>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8</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t xml:space="preserve">Постановление Правительства РФ от 23.09.2010 N </w:t>
            </w:r>
            <w:r>
              <w:rPr>
                <w:rFonts w:ascii="Georgia" w:hAnsi="Georgia" w:cs="Arial"/>
                <w:b w:val="0"/>
                <w:bCs w:val="0"/>
                <w:color w:val="333333"/>
                <w:sz w:val="42"/>
                <w:szCs w:val="42"/>
              </w:rPr>
              <w:lastRenderedPageBreak/>
              <w:t>731 "Об утверждении стандарта раскрытия информации организациями, осуществляющими деятельность в сфере управления многоквартирными домами"</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пункт 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      </w:t>
            </w:r>
            <w:proofErr w:type="gramStart"/>
            <w:r>
              <w:rPr>
                <w:rFonts w:ascii="Arial" w:hAnsi="Arial" w:cs="Arial"/>
                <w:color w:val="292929"/>
                <w:sz w:val="21"/>
                <w:szCs w:val="21"/>
              </w:rPr>
              <w:t xml:space="preserve">Настоящий документ устанавливает требования к видам, порядку, способам и срокам раскрытия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заключенного в </w:t>
            </w:r>
            <w:r>
              <w:rPr>
                <w:rFonts w:ascii="Arial" w:hAnsi="Arial" w:cs="Arial"/>
                <w:color w:val="292929"/>
                <w:sz w:val="21"/>
                <w:szCs w:val="21"/>
              </w:rPr>
              <w:lastRenderedPageBreak/>
              <w:t>соответствии со </w:t>
            </w:r>
            <w:hyperlink r:id="rId48" w:history="1">
              <w:r>
                <w:rPr>
                  <w:rStyle w:val="a4"/>
                  <w:rFonts w:ascii="Arial" w:hAnsi="Arial" w:cs="Arial"/>
                  <w:color w:val="014591"/>
                  <w:sz w:val="21"/>
                  <w:szCs w:val="21"/>
                </w:rPr>
                <w:t>статьей 162</w:t>
              </w:r>
            </w:hyperlink>
            <w:r>
              <w:rPr>
                <w:rFonts w:ascii="Arial" w:hAnsi="Arial" w:cs="Arial"/>
                <w:color w:val="292929"/>
                <w:sz w:val="21"/>
                <w:szCs w:val="21"/>
              </w:rPr>
              <w:t> Жилищного кодекса Российской Федерации (далее соответственно - управляющие организации, договор управления),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без заключения</w:t>
            </w:r>
            <w:proofErr w:type="gramEnd"/>
            <w:r>
              <w:rPr>
                <w:rFonts w:ascii="Arial" w:hAnsi="Arial" w:cs="Arial"/>
                <w:color w:val="292929"/>
                <w:sz w:val="21"/>
                <w:szCs w:val="21"/>
              </w:rPr>
              <w:t xml:space="preserve"> договора управления.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r>
      <w:tr w:rsidR="00AF20A8" w:rsidTr="00AF20A8">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9</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1"/>
              <w:spacing w:before="0" w:after="225"/>
              <w:rPr>
                <w:rFonts w:ascii="Georgia" w:hAnsi="Georgia" w:cs="Arial"/>
                <w:b w:val="0"/>
                <w:bCs w:val="0"/>
                <w:color w:val="333333"/>
                <w:sz w:val="42"/>
                <w:szCs w:val="42"/>
              </w:rPr>
            </w:pPr>
            <w:r>
              <w:rPr>
                <w:rFonts w:ascii="Georgia" w:hAnsi="Georgia" w:cs="Arial"/>
                <w:b w:val="0"/>
                <w:bCs w:val="0"/>
                <w:color w:val="333333"/>
                <w:sz w:val="42"/>
                <w:szCs w:val="42"/>
              </w:rPr>
              <w:t>Постановление Госстроя РФ от 27 сентября 2003 г. № 170</w:t>
            </w:r>
            <w:r>
              <w:rPr>
                <w:rFonts w:ascii="Georgia" w:hAnsi="Georgia" w:cs="Arial"/>
                <w:b w:val="0"/>
                <w:bCs w:val="0"/>
                <w:color w:val="333333"/>
                <w:sz w:val="42"/>
                <w:szCs w:val="42"/>
              </w:rPr>
              <w:br/>
              <w:t xml:space="preserve">"Об утверждении Правил и норм технической </w:t>
            </w:r>
            <w:r>
              <w:rPr>
                <w:rFonts w:ascii="Georgia" w:hAnsi="Georgia" w:cs="Arial"/>
                <w:b w:val="0"/>
                <w:bCs w:val="0"/>
                <w:color w:val="333333"/>
                <w:sz w:val="42"/>
                <w:szCs w:val="42"/>
              </w:rPr>
              <w:lastRenderedPageBreak/>
              <w:t>эксплуатации жилищного фонда"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lastRenderedPageBreak/>
              <w:t>юридические лица,</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индивидуальные предприниматели</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подпункты 2.1.1, 2.1.5, 2.3.1 - 2.3.8</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Плановые осмотры жилых зданий следует проводить:</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общие, в ходе </w:t>
            </w:r>
            <w:proofErr w:type="gramStart"/>
            <w:r>
              <w:rPr>
                <w:rFonts w:ascii="Arial" w:hAnsi="Arial" w:cs="Arial"/>
                <w:color w:val="292929"/>
                <w:sz w:val="21"/>
                <w:szCs w:val="21"/>
              </w:rPr>
              <w:t>которых</w:t>
            </w:r>
            <w:proofErr w:type="gramEnd"/>
            <w:r>
              <w:rPr>
                <w:rFonts w:ascii="Arial" w:hAnsi="Arial" w:cs="Arial"/>
                <w:color w:val="292929"/>
                <w:sz w:val="21"/>
                <w:szCs w:val="21"/>
              </w:rPr>
              <w:t xml:space="preserve"> проводится осмотр здания в целом, включая конструкции, инженерное оборудование и внешнее благоустройство;</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частичные - осмотры, которые предусматривают осмотр отдельных элементов здания или помещений.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Общие осмотры должны производиться два раза в год: весной и осенью (до начала отопительного сезона).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Рекомендуемая периодичность плановых и частичных осмотров элементов и помещений зданий приведена в </w:t>
            </w:r>
            <w:hyperlink r:id="rId49" w:anchor="block_1100" w:history="1">
              <w:r>
                <w:rPr>
                  <w:rStyle w:val="a4"/>
                  <w:rFonts w:ascii="Arial" w:hAnsi="Arial" w:cs="Arial"/>
                  <w:color w:val="014591"/>
                  <w:sz w:val="21"/>
                  <w:szCs w:val="21"/>
                </w:rPr>
                <w:t>приложении № 1</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После ливней, ураганных ветров, обильных снегопадов, наводнений и других явлений </w:t>
            </w:r>
            <w:r>
              <w:rPr>
                <w:rFonts w:ascii="Arial" w:hAnsi="Arial" w:cs="Arial"/>
                <w:color w:val="292929"/>
                <w:sz w:val="21"/>
                <w:szCs w:val="21"/>
              </w:rPr>
              <w:lastRenderedPageBreak/>
              <w:t>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 (подпункт 2.1.1).</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Организация по обслуживанию жилищного фонда на основании актов осмотров и обследования должна в месячный срок:</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в) проверить готовность (по результатам осеннего осмотра) каждого здания к эксплуатации в зимних условиях;</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 (</w:t>
            </w:r>
            <w:hyperlink r:id="rId50" w:history="1">
              <w:r>
                <w:rPr>
                  <w:rStyle w:val="a4"/>
                  <w:rFonts w:ascii="Arial" w:hAnsi="Arial" w:cs="Arial"/>
                  <w:color w:val="014591"/>
                  <w:sz w:val="21"/>
                  <w:szCs w:val="21"/>
                </w:rPr>
                <w:t>подпункт 2.1.5</w:t>
              </w:r>
            </w:hyperlink>
            <w:r>
              <w:rPr>
                <w:rFonts w:ascii="Arial" w:hAnsi="Arial" w:cs="Arial"/>
                <w:color w:val="292929"/>
                <w:sz w:val="21"/>
                <w:szCs w:val="21"/>
              </w:rPr>
              <w:t>).</w:t>
            </w:r>
          </w:p>
          <w:p w:rsidR="00AF20A8" w:rsidRDefault="00AF20A8">
            <w:pPr>
              <w:pStyle w:val="a3"/>
              <w:spacing w:before="0" w:beforeAutospacing="0" w:after="0" w:afterAutospacing="0"/>
              <w:jc w:val="center"/>
              <w:rPr>
                <w:rFonts w:ascii="Arial" w:hAnsi="Arial" w:cs="Arial"/>
                <w:color w:val="292929"/>
                <w:sz w:val="21"/>
                <w:szCs w:val="21"/>
              </w:rPr>
            </w:pPr>
            <w:r>
              <w:rPr>
                <w:rFonts w:ascii="Arial" w:hAnsi="Arial" w:cs="Arial"/>
                <w:color w:val="292929"/>
                <w:sz w:val="21"/>
                <w:szCs w:val="21"/>
              </w:rPr>
              <w:t>________</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Организация текущего ремонта </w:t>
            </w:r>
            <w:r>
              <w:rPr>
                <w:rFonts w:ascii="Arial" w:hAnsi="Arial" w:cs="Arial"/>
                <w:color w:val="292929"/>
                <w:sz w:val="21"/>
                <w:szCs w:val="21"/>
              </w:rPr>
              <w:lastRenderedPageBreak/>
              <w:t>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51" w:anchor="block_9999" w:history="1">
              <w:r>
                <w:rPr>
                  <w:rStyle w:val="a4"/>
                  <w:rFonts w:ascii="Arial" w:hAnsi="Arial" w:cs="Arial"/>
                  <w:color w:val="014591"/>
                  <w:sz w:val="21"/>
                  <w:szCs w:val="21"/>
                </w:rPr>
                <w:t>жилищного фонда</w:t>
              </w:r>
            </w:hyperlink>
            <w:r>
              <w:rPr>
                <w:rFonts w:ascii="Arial" w:hAnsi="Arial" w:cs="Arial"/>
                <w:color w:val="292929"/>
                <w:sz w:val="21"/>
                <w:szCs w:val="21"/>
              </w:rPr>
              <w:t> подрядными организациями.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Продолжительность текущего ремонта следует определять по нормам на каждый вид ремонтных работ конструкций и оборудования.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Для предварительных плановых расчетов допускается принимать укрупненные нормативы согласно рекомендуемому </w:t>
            </w:r>
            <w:hyperlink r:id="rId52" w:anchor="block_1600" w:history="1">
              <w:r>
                <w:rPr>
                  <w:rStyle w:val="a4"/>
                  <w:rFonts w:ascii="Arial" w:hAnsi="Arial" w:cs="Arial"/>
                  <w:color w:val="014591"/>
                  <w:sz w:val="21"/>
                  <w:szCs w:val="21"/>
                </w:rPr>
                <w:t>приложению № 6</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Примерный перечень работ, относящихся к текущему ремонту, приведен в </w:t>
            </w:r>
            <w:hyperlink r:id="rId53" w:anchor="block_1700" w:history="1">
              <w:r>
                <w:rPr>
                  <w:rStyle w:val="a4"/>
                  <w:rFonts w:ascii="Arial" w:hAnsi="Arial" w:cs="Arial"/>
                  <w:color w:val="014591"/>
                  <w:sz w:val="21"/>
                  <w:szCs w:val="21"/>
                </w:rPr>
                <w:t>приложении № 7</w:t>
              </w:r>
            </w:hyperlink>
            <w:r>
              <w:rPr>
                <w:rFonts w:ascii="Arial" w:hAnsi="Arial" w:cs="Arial"/>
                <w:color w:val="292929"/>
                <w:sz w:val="21"/>
                <w:szCs w:val="21"/>
              </w:rPr>
              <w:t>.</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 xml:space="preserve">Опись ремонтных работ на </w:t>
            </w:r>
            <w:proofErr w:type="gramStart"/>
            <w:r>
              <w:rPr>
                <w:rFonts w:ascii="Arial" w:hAnsi="Arial" w:cs="Arial"/>
                <w:color w:val="292929"/>
                <w:sz w:val="21"/>
                <w:szCs w:val="21"/>
              </w:rPr>
              <w:t>каждое строение, включенное в годовой план текущего ремонта разрабатывается</w:t>
            </w:r>
            <w:proofErr w:type="gramEnd"/>
            <w:r>
              <w:rPr>
                <w:rFonts w:ascii="Arial" w:hAnsi="Arial" w:cs="Arial"/>
                <w:color w:val="292929"/>
                <w:sz w:val="21"/>
                <w:szCs w:val="21"/>
              </w:rPr>
              <w:t xml:space="preserve">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 xml:space="preserve">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w:t>
            </w:r>
            <w:proofErr w:type="spellStart"/>
            <w:r>
              <w:rPr>
                <w:rFonts w:ascii="Arial" w:hAnsi="Arial" w:cs="Arial"/>
                <w:color w:val="292929"/>
                <w:sz w:val="21"/>
                <w:szCs w:val="21"/>
              </w:rPr>
              <w:t>есеннее</w:t>
            </w:r>
            <w:proofErr w:type="spellEnd"/>
            <w:r>
              <w:rPr>
                <w:rFonts w:ascii="Arial" w:hAnsi="Arial" w:cs="Arial"/>
                <w:color w:val="292929"/>
                <w:sz w:val="21"/>
                <w:szCs w:val="21"/>
              </w:rPr>
              <w:t>-летней и зимней эксплуатации, наладка инженерного оборудования).</w:t>
            </w:r>
          </w:p>
          <w:p w:rsidR="00AF20A8" w:rsidRDefault="00AF20A8">
            <w:pPr>
              <w:pStyle w:val="a3"/>
              <w:spacing w:before="0" w:beforeAutospacing="0" w:after="0" w:afterAutospacing="0"/>
              <w:rPr>
                <w:rFonts w:ascii="Arial" w:hAnsi="Arial" w:cs="Arial"/>
                <w:color w:val="292929"/>
                <w:sz w:val="21"/>
                <w:szCs w:val="21"/>
              </w:rPr>
            </w:pPr>
            <w:r>
              <w:rPr>
                <w:rFonts w:ascii="Arial" w:hAnsi="Arial" w:cs="Arial"/>
                <w:color w:val="292929"/>
                <w:sz w:val="21"/>
                <w:szCs w:val="21"/>
              </w:rPr>
              <w:t>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 (</w:t>
            </w:r>
            <w:hyperlink r:id="rId54" w:history="1">
              <w:r>
                <w:rPr>
                  <w:rStyle w:val="a4"/>
                  <w:rFonts w:ascii="Arial" w:hAnsi="Arial" w:cs="Arial"/>
                  <w:color w:val="014591"/>
                  <w:sz w:val="21"/>
                  <w:szCs w:val="21"/>
                </w:rPr>
                <w:t>подпункты 2.3.1 - 2.3.8</w:t>
              </w:r>
            </w:hyperlink>
            <w:r>
              <w:rPr>
                <w:rFonts w:ascii="Arial" w:hAnsi="Arial" w:cs="Arial"/>
                <w:color w:val="292929"/>
                <w:sz w:val="21"/>
                <w:szCs w:val="21"/>
              </w:rPr>
              <w:t>).</w:t>
            </w:r>
          </w:p>
          <w:p w:rsidR="00AF20A8" w:rsidRDefault="00AF20A8">
            <w:pPr>
              <w:rPr>
                <w:rFonts w:ascii="Arial" w:hAnsi="Arial" w:cs="Arial"/>
                <w:color w:val="151515"/>
                <w:sz w:val="20"/>
                <w:szCs w:val="20"/>
              </w:rPr>
            </w:pPr>
          </w:p>
        </w:tc>
      </w:tr>
    </w:tbl>
    <w:p w:rsidR="00AF20A8" w:rsidRDefault="00AF20A8" w:rsidP="00AF20A8">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lastRenderedPageBreak/>
        <w:t> </w:t>
      </w:r>
    </w:p>
    <w:p w:rsidR="004E32DD" w:rsidRPr="00F447B4" w:rsidRDefault="004E32DD" w:rsidP="00F447B4">
      <w:bookmarkStart w:id="0" w:name="_GoBack"/>
      <w:bookmarkEnd w:id="0"/>
    </w:p>
    <w:sectPr w:rsidR="004E32DD" w:rsidRPr="00F44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DD"/>
    <w:rsid w:val="00161522"/>
    <w:rsid w:val="004E32DD"/>
    <w:rsid w:val="006E3F4B"/>
    <w:rsid w:val="008300D8"/>
    <w:rsid w:val="00AF20A8"/>
    <w:rsid w:val="00F447B4"/>
    <w:rsid w:val="00F6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30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 w:type="character" w:customStyle="1" w:styleId="30">
    <w:name w:val="Заголовок 3 Знак"/>
    <w:basedOn w:val="a0"/>
    <w:link w:val="3"/>
    <w:uiPriority w:val="9"/>
    <w:rsid w:val="008300D8"/>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F20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300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2DD"/>
    <w:rPr>
      <w:color w:val="0000FF"/>
      <w:u w:val="single"/>
    </w:rPr>
  </w:style>
  <w:style w:type="character" w:customStyle="1" w:styleId="30">
    <w:name w:val="Заголовок 3 Знак"/>
    <w:basedOn w:val="a0"/>
    <w:link w:val="3"/>
    <w:uiPriority w:val="9"/>
    <w:rsid w:val="008300D8"/>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F20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58375">
      <w:bodyDiv w:val="1"/>
      <w:marLeft w:val="0"/>
      <w:marRight w:val="0"/>
      <w:marTop w:val="0"/>
      <w:marBottom w:val="0"/>
      <w:divBdr>
        <w:top w:val="none" w:sz="0" w:space="0" w:color="auto"/>
        <w:left w:val="none" w:sz="0" w:space="0" w:color="auto"/>
        <w:bottom w:val="none" w:sz="0" w:space="0" w:color="auto"/>
        <w:right w:val="none" w:sz="0" w:space="0" w:color="auto"/>
      </w:divBdr>
    </w:div>
    <w:div w:id="771971788">
      <w:bodyDiv w:val="1"/>
      <w:marLeft w:val="0"/>
      <w:marRight w:val="0"/>
      <w:marTop w:val="0"/>
      <w:marBottom w:val="0"/>
      <w:divBdr>
        <w:top w:val="none" w:sz="0" w:space="0" w:color="auto"/>
        <w:left w:val="none" w:sz="0" w:space="0" w:color="auto"/>
        <w:bottom w:val="none" w:sz="0" w:space="0" w:color="auto"/>
        <w:right w:val="none" w:sz="0" w:space="0" w:color="auto"/>
      </w:divBdr>
    </w:div>
    <w:div w:id="777216288">
      <w:bodyDiv w:val="1"/>
      <w:marLeft w:val="0"/>
      <w:marRight w:val="0"/>
      <w:marTop w:val="0"/>
      <w:marBottom w:val="0"/>
      <w:divBdr>
        <w:top w:val="none" w:sz="0" w:space="0" w:color="auto"/>
        <w:left w:val="none" w:sz="0" w:space="0" w:color="auto"/>
        <w:bottom w:val="none" w:sz="0" w:space="0" w:color="auto"/>
        <w:right w:val="none" w:sz="0" w:space="0" w:color="auto"/>
      </w:divBdr>
    </w:div>
    <w:div w:id="852954766">
      <w:bodyDiv w:val="1"/>
      <w:marLeft w:val="0"/>
      <w:marRight w:val="0"/>
      <w:marTop w:val="0"/>
      <w:marBottom w:val="0"/>
      <w:divBdr>
        <w:top w:val="none" w:sz="0" w:space="0" w:color="auto"/>
        <w:left w:val="none" w:sz="0" w:space="0" w:color="auto"/>
        <w:bottom w:val="none" w:sz="0" w:space="0" w:color="auto"/>
        <w:right w:val="none" w:sz="0" w:space="0" w:color="auto"/>
      </w:divBdr>
    </w:div>
    <w:div w:id="1056204766">
      <w:bodyDiv w:val="1"/>
      <w:marLeft w:val="0"/>
      <w:marRight w:val="0"/>
      <w:marTop w:val="0"/>
      <w:marBottom w:val="0"/>
      <w:divBdr>
        <w:top w:val="none" w:sz="0" w:space="0" w:color="auto"/>
        <w:left w:val="none" w:sz="0" w:space="0" w:color="auto"/>
        <w:bottom w:val="none" w:sz="0" w:space="0" w:color="auto"/>
        <w:right w:val="none" w:sz="0" w:space="0" w:color="auto"/>
      </w:divBdr>
    </w:div>
    <w:div w:id="1692761298">
      <w:bodyDiv w:val="1"/>
      <w:marLeft w:val="0"/>
      <w:marRight w:val="0"/>
      <w:marTop w:val="0"/>
      <w:marBottom w:val="0"/>
      <w:divBdr>
        <w:top w:val="none" w:sz="0" w:space="0" w:color="auto"/>
        <w:left w:val="none" w:sz="0" w:space="0" w:color="auto"/>
        <w:bottom w:val="none" w:sz="0" w:space="0" w:color="auto"/>
        <w:right w:val="none" w:sz="0" w:space="0" w:color="auto"/>
      </w:divBdr>
    </w:div>
    <w:div w:id="17672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90645" TargetMode="External"/><Relationship Id="rId18" Type="http://schemas.openxmlformats.org/officeDocument/2006/relationships/hyperlink" Target="http://ivo.garant.ru/" TargetMode="External"/><Relationship Id="rId26" Type="http://schemas.openxmlformats.org/officeDocument/2006/relationships/hyperlink" Target="http://pravo.gov.ru/proxy/ips/?docbody=&amp;nd=102090645" TargetMode="External"/><Relationship Id="rId39" Type="http://schemas.openxmlformats.org/officeDocument/2006/relationships/hyperlink" Target="consultantplus://offline/ref=3F947B33612157FFB2536DAB724FF5F686DDF168A301E8566B57196C9FF4875F428003A47A5B0A4Dl4L2H" TargetMode="External"/><Relationship Id="rId21" Type="http://schemas.openxmlformats.org/officeDocument/2006/relationships/hyperlink" Target="http://ivo.garant.ru/" TargetMode="External"/><Relationship Id="rId34" Type="http://schemas.openxmlformats.org/officeDocument/2006/relationships/hyperlink" Target="consultantplus://offline/ref=9F8AA2C845C51CFABE7F1CE51B95ADD468DF76980282564C9497383C03370D2A7569D01CFE157F26xDtBC" TargetMode="External"/><Relationship Id="rId42" Type="http://schemas.openxmlformats.org/officeDocument/2006/relationships/hyperlink" Target="consultantplus://offline/ref=3F947B33612157FFB2536DAB724FF5F686DDF168A304E8566B57196C9FF4875F428003A47A5B0A4Cl4LAH" TargetMode="External"/><Relationship Id="rId47" Type="http://schemas.openxmlformats.org/officeDocument/2006/relationships/hyperlink" Target="file:///C:\Users\5AF0~1\AppData\Local\Temp\bat\%D0%9F%D0%B5%D1%80%D0%B5%D1%87%D0%B5%D0%BD%D1%8C%20%D0%BD%D0%BE%D1%80%D0%BC%D0%B0%D1%82%D0%B8%D0%B2%D0%BD%D1%8B%D1%85%20%D0%BF%D1%80%D0%B0%D0%B2%D0%BE%D0%B2%D1%8B%D1%85%20%D0%B6%D0%B8%D0%BB%D0%B8%D1%89%D0%BD%D0%BE%D0%B3%D0%BE%20%D0%BA%D0%BE%D0%BD%D1%82%D1%80%D0%BE%D0%BB%D1%8F,%20%D1%81%D0%BE%D0%B4%D0%B5%D1%80%D0%B6%D0%B0%D1%89%D0%B8%D1%85%20%D0%BE%D0%B1%D1%8F%D0%B7%D0%B0%D1%82%D0%B5%D0%BB%D1%8C%D0%BD%D1%8B%D0%B5%20%D1%82%D1%80%D0%B5%D0%B1%D0%BE%D0%B2%D0%B0%D0%BD%D0%B8%D1%8F(1).doc" TargetMode="External"/><Relationship Id="rId50" Type="http://schemas.openxmlformats.org/officeDocument/2006/relationships/hyperlink" Target="http://pravo.gov.ru/proxy/ips/?docbody=&amp;nd=102090645" TargetMode="External"/><Relationship Id="rId55"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pravo.gov.ru/proxy/ips/?docbody=&amp;nd=102090645" TargetMode="External"/><Relationship Id="rId25" Type="http://schemas.openxmlformats.org/officeDocument/2006/relationships/hyperlink" Target="http://ivo.garant.ru/" TargetMode="External"/><Relationship Id="rId33" Type="http://schemas.openxmlformats.org/officeDocument/2006/relationships/hyperlink" Target="garantf1://12064247.0/" TargetMode="External"/><Relationship Id="rId38" Type="http://schemas.openxmlformats.org/officeDocument/2006/relationships/hyperlink" Target="http://pravo.gov.ru/proxy/ips/?docbody=&amp;nd=102090645" TargetMode="External"/><Relationship Id="rId46" Type="http://schemas.openxmlformats.org/officeDocument/2006/relationships/hyperlink" Target="consultantplus://offline/ref=3CF2B849867237827881CDD8E0736C3958F55F947F7049D069551C55CB5C26E5B1EB92A38AE5194BD6m1H" TargetMode="External"/><Relationship Id="rId2" Type="http://schemas.microsoft.com/office/2007/relationships/stylesWithEffects" Target="stylesWithEffects.xml"/><Relationship Id="rId16" Type="http://schemas.openxmlformats.org/officeDocument/2006/relationships/hyperlink" Target="http://pravo.gov.ru/proxy/ips/?docbody=&amp;nd=102090645" TargetMode="External"/><Relationship Id="rId20" Type="http://schemas.openxmlformats.org/officeDocument/2006/relationships/hyperlink" Target="http://ivo.garant.ru/" TargetMode="External"/><Relationship Id="rId29" Type="http://schemas.openxmlformats.org/officeDocument/2006/relationships/hyperlink" Target="http://pravo.gov.ru/proxy/ips/?docbody=&amp;nd=102090645" TargetMode="External"/><Relationship Id="rId41" Type="http://schemas.openxmlformats.org/officeDocument/2006/relationships/hyperlink" Target="consultantplus://offline/ref=3F947B33612157FFB2536DAB724FF5F686DDF168A304E8566B57196C9FF4875F428003A47A5B0A48l4L2H" TargetMode="External"/><Relationship Id="rId54" Type="http://schemas.openxmlformats.org/officeDocument/2006/relationships/hyperlink" Target="http://pravo.gov.ru/proxy/ips/?docbody=&amp;nd=102090645" TargetMode="External"/><Relationship Id="rId1" Type="http://schemas.openxmlformats.org/officeDocument/2006/relationships/styles" Target="styles.xml"/><Relationship Id="rId6" Type="http://schemas.openxmlformats.org/officeDocument/2006/relationships/hyperlink" Target="http://pravo.gov.ru/proxy/ips/?docbody=&amp;nd=102090645"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pravo.gov.ru/proxy/ips/?docbody=&amp;nd=102090645" TargetMode="External"/><Relationship Id="rId37" Type="http://schemas.openxmlformats.org/officeDocument/2006/relationships/hyperlink" Target="http://pravo.gov.ru/proxy/ips/?docbody=&amp;nd=102090645" TargetMode="External"/><Relationship Id="rId40" Type="http://schemas.openxmlformats.org/officeDocument/2006/relationships/hyperlink" Target="http://pravo.gov.ru/proxy/ips/?docbody=&amp;nd=102090645" TargetMode="External"/><Relationship Id="rId45" Type="http://schemas.openxmlformats.org/officeDocument/2006/relationships/hyperlink" Target="consultantplus://offline/ref=3F947B33612157FFB2536DAB724FF5F686DDF168A301E8566B57196C9FF4875F428003A4l7L8H" TargetMode="External"/><Relationship Id="rId53" Type="http://schemas.openxmlformats.org/officeDocument/2006/relationships/hyperlink" Target="http://base.garant.ru/12132859/" TargetMode="External"/><Relationship Id="rId5" Type="http://schemas.openxmlformats.org/officeDocument/2006/relationships/hyperlink" Target="http://ivo.garant.ru/" TargetMode="External"/><Relationship Id="rId15" Type="http://schemas.openxmlformats.org/officeDocument/2006/relationships/hyperlink" Target="http://pravo.gov.ru/proxy/ips/?docbody=&amp;nd=102090645"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pravo.gov.ru/proxy/ips/?docbody=&amp;nd=102090645" TargetMode="External"/><Relationship Id="rId49" Type="http://schemas.openxmlformats.org/officeDocument/2006/relationships/hyperlink" Target="http://base.garant.ru/12132859/" TargetMode="External"/><Relationship Id="rId10" Type="http://schemas.openxmlformats.org/officeDocument/2006/relationships/hyperlink" Target="http://pravo.gov.ru/proxy/ips/?docbody=&amp;nd=102090645"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consultantplus://offline/ref=3F947B33612157FFB2536DAB724FF5F686DDF36AA10CE8566B57196C9FF4875F428003A47A5B0B4Dl4L6H" TargetMode="External"/><Relationship Id="rId52" Type="http://schemas.openxmlformats.org/officeDocument/2006/relationships/hyperlink" Target="http://base.garant.ru/12132859/" TargetMode="External"/><Relationship Id="rId4" Type="http://schemas.openxmlformats.org/officeDocument/2006/relationships/webSettings" Target="webSettings.xml"/><Relationship Id="rId9" Type="http://schemas.openxmlformats.org/officeDocument/2006/relationships/hyperlink" Target="http://pravo.gov.ru/proxy/ips/?docbody=&amp;nd=102090645" TargetMode="External"/><Relationship Id="rId14" Type="http://schemas.openxmlformats.org/officeDocument/2006/relationships/hyperlink" Target="http://pravo.gov.ru/proxy/ips/?docbody=&amp;nd=102090645"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pravo.gov.ru/proxy/ips/?docbody=&amp;nd=102090645" TargetMode="External"/><Relationship Id="rId43" Type="http://schemas.openxmlformats.org/officeDocument/2006/relationships/hyperlink" Target="consultantplus://offline/ref=3F947B33612157FFB2536DAB724FF5F686DDF168A304E8566B57196C9FF4875F428003A47A5B0A4Dl4L0H" TargetMode="External"/><Relationship Id="rId48" Type="http://schemas.openxmlformats.org/officeDocument/2006/relationships/hyperlink" Target="consultantplus://offline/ref=2020FDE96C99921BF9A2A79C2FE4ADB162835F4E3AA207910214835C74837255670BA7D19E10FFD3k7dAH" TargetMode="External"/><Relationship Id="rId56" Type="http://schemas.openxmlformats.org/officeDocument/2006/relationships/theme" Target="theme/theme1.xml"/><Relationship Id="rId8" Type="http://schemas.openxmlformats.org/officeDocument/2006/relationships/hyperlink" Target="http://pravo.gov.ru/proxy/ips/?docbody=&amp;nd=102090645" TargetMode="External"/><Relationship Id="rId51" Type="http://schemas.openxmlformats.org/officeDocument/2006/relationships/hyperlink" Target="http://base.garant.ru/1213285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5184</Words>
  <Characters>29553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2023-10-19T04:57:00Z</dcterms:created>
  <dcterms:modified xsi:type="dcterms:W3CDTF">2023-10-19T04:57:00Z</dcterms:modified>
</cp:coreProperties>
</file>