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3" w:rsidRDefault="00EB2563" w:rsidP="00EB2563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Проект постановления "О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Алейска»", сводный отчет о проведении оценки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 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П О С Т А Н О В Л Е Н И Е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                                                                                                     № _______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EB2563" w:rsidRDefault="00EB2563" w:rsidP="00EB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212"/>
      </w:tblGrid>
      <w:tr w:rsidR="00EB2563" w:rsidTr="00EB256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</w:rPr>
              <w:t>О внесении изменений в постановление</w:t>
            </w:r>
            <w:r>
              <w:rPr>
                <w:rFonts w:ascii="Arial" w:hAnsi="Arial" w:cs="Arial"/>
                <w:color w:val="151515"/>
              </w:rPr>
              <w:br/>
              <w:t>администрации города от 09.09.2011 № 1176</w:t>
            </w:r>
            <w:r>
              <w:rPr>
                <w:rFonts w:ascii="Arial" w:hAnsi="Arial" w:cs="Arial"/>
                <w:color w:val="151515"/>
              </w:rPr>
              <w:br/>
              <w:t>«Об утверждении схемы размещения нестационарных</w:t>
            </w:r>
            <w:r>
              <w:rPr>
                <w:rFonts w:ascii="Arial" w:hAnsi="Arial" w:cs="Arial"/>
                <w:color w:val="151515"/>
              </w:rPr>
              <w:br/>
              <w:t>торговых объектов на территории города Алейска»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EB2563" w:rsidRDefault="00EB2563" w:rsidP="00EB2563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В связи с изменениями схемы нестационарных торговых объектов на территории города Алейска,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ПОСТАНОВЛЯЮ: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Ввести в постановление администрации города от 09.09.2011 №  1176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2. Постановление администрации города от 03.10.2018 № 893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3. Начальнику отдела по печати и информации администрации города Ф.Н. Сухно опубликовать постановление в «Сборнике муниципальных правовых актов города Алейска Алтайского края» и разместить на официальном Интернет-сайте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lastRenderedPageBreak/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Глава города                                                                                        И.В.Маскаев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Поршнева Ю.В.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21471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 к проекту  постановлению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администрации города Алейска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 ___________  №  _____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Схема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размещения нестационарных торговых объектов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территории муниципального образования  город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747"/>
        <w:gridCol w:w="1483"/>
        <w:gridCol w:w="1483"/>
        <w:gridCol w:w="1717"/>
        <w:gridCol w:w="1483"/>
        <w:gridCol w:w="1215"/>
      </w:tblGrid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 (местоположение)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Площадь (кв. м) места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Группы реализуемых товаров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Иные необходимые сведения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27 м. на ЮВ от ул. В. Олешко,56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автокосметика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Шумаков В.Л.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р-не ОАО «Алейский маслосыркомбинат» ул.Мира, 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71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Рыжих Н.Г.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 м на Ю.В. от пер. Ульяновский, 65 «А»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45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Рудаков</w:t>
            </w:r>
          </w:p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5м.на СЗ от ул.Мира,32 «а»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124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Лоскутова Г.А.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относительно ориентира расположенного за пределами участка ориентир жилой дом участок находится примерно в 25 метрах от оринтира по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направлению на ЮЗ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80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Скорняков А.В.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пер. Коммунальный угол ул.Олешко (в 21 м на ЮЗ от ул. В. Олешко, 42)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102  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автозапчасти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Столяренко Т.Ю.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2 м. на СВ от ул.Сердюка, 156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Байков С.А.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районе жилого дома по ул. Ширшова,6 в 34 м на ЮВ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ремонт обуви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Оруджов З.Н.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 Комсомольская, 120 в 14 м на север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22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29.01.2014 по 29.01.2017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Проскурина В.Е.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 Пионерская, 129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АО «Союзпечать -Алтай»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пересечение ул.Сибирская и пер. Солончиковый в 72 м на восток ул. Сибирская, 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13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Лебедева Н.В.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 Сердюка, 97 (в здании администрации города)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печатная 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ИП Шаров Е.С.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 Ширшова 6 «А»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17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Живые цветы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 лет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Дударева Н.С.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 Пионерская, 127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68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ритуальные услуги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 без пролонгации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Сидоченко А.П.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Велиев</w:t>
            </w:r>
          </w:p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Д. Ф.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пер.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Ульяновский (район детской поликлиники)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временный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печатная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продукция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11 мес. с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АО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«Союзпечать -Алтай»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 м по направлению на ЮЗ от ул.Олешко, 167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ломбард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Когут Н.Н.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пер. Ульяновский (район детской поликлиники) в 6 м на юг от пер.Ульяновский, 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Наумова Н.В.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40 м на ЮВ от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70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Юдин А.С.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13 м на восток от ул.Барнаульская, 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 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Аниконова О.В.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40 м на В  от ул.Ширшова,6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82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Гюлиев М.А.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27 м по направлению на СВ от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пер. Садовый,2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56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Сорокина О.В.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55 м на ЮЗ от пер.Ульяновский,80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ремонт обуви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Папонов Ю.С.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15 м на север от ул.Мира 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50 кв.м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 лет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Риттер Е.Г.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112 м по направлению на СВ от улицы Мира 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65 кв.м.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временный торговый павильон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 мес. с пролонгацией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Шамалова А.В.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9м по направлению на северо-восток от ориентира жилой дом, адрес ориентира:г.Ал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ейск, ул.им. В.Олешко, д.167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с 1 мая по 1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10 м по направлению на юг от ориентира жилой дом, адрес ориентира: г.Алейск, пер. Ульяновский, д.90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 (мороженое, напитки)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15 м по направлению на юго-восток от ориентира здание, адрес ориентира: г.Алейск, ул.им.В. Олешко, д.72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 (фрукты-овощи)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34м по направлению на юг от оринетира здание, адрес ориентира: г.Алейск, ул.Барнаульская, д.51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15 м по направлению на юго-запад от ориентира здание, адрес ориентира: г.Алейск, пер. Ульяновский, д.65а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 (фрукты-овощи)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25м по направлению на северо-восток от ориентира здание, адрес ориентира: г.Алейск, ул.Комсомольская, д.101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20м по направлению на юго-восток от ориентира здание, адрес ориентира: г.Алейск, ул.Комсомольская, д.118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10 м по направлению на св от ориентира жилой дом, адрес ориентира: г.Алейск, пер. Ульяновский, д.67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 (фрукты-овощи)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15 м по направлению на св от ориентира жилой дом, адрес ориентира: г.Алейск, пер. Ульяновский, д.67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хвойные деревья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продовольственные товары (фрукты-овощи)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с1  декабря по 31 декабря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1 мая по 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25 м по направлению на юз от ориентира жилой дом, адрес ориентира: г.Алейск, ул.Октябрьская, 209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Земельный участок для размещения временного нестационарного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Примерно 175 м по направлению на юг от ориентира жилой дом, адрес ориентира: пер.Ульяновский, 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Земельный участок для размещения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Аттракционов, передвижных цирков, зоопарков, луна-парков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ежегодно</w:t>
            </w:r>
          </w:p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круглогодично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СВОДНЫЙ ОТЧЕТ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 проведении оценки регулирующего воздействия проекта постановления администрации города Алейска «Об утверждении схемы размещения нестационарных торговых объектов  на территории города Алейска»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ул.Сердюка, д.97, тел.8(38553) 2-14-71, 2-14-41 </w:t>
      </w:r>
      <w:hyperlink r:id="rId5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aladmin@mail.ru</w:t>
        </w:r>
      </w:hyperlink>
      <w:r>
        <w:rPr>
          <w:rFonts w:ascii="Arial" w:hAnsi="Arial" w:cs="Arial"/>
          <w:color w:val="292929"/>
          <w:sz w:val="21"/>
          <w:szCs w:val="21"/>
        </w:rPr>
        <w:t>  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подготовлен в соответствии с Федеральным законом  от 28.12.2009 № 381 – ФЗ «Об основах государственного регулирования торговой деятельности 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 Алтайского края, утвержденным приказом управления Алтайского края по развитию предпринимательства и рыночной инфраструктуры от 23.12.2010 № 145.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«Об утверждении схемы размещения нестационарных торговых объектов  на территории города Алейска» 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Предметом правового регулирования данного проекта постановления администрации города Алейска являются правоотношения хозяйствующих субъектов, осуществляющих  торговлю в нестационарных торговых объектах на территории города Алейска.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Действие данного проекта постановления администрации города Алейска будет распространено на хозяйствующие субъекты, осуществляющие  торговлю в нестационарных торговых объектах  в городе Алейске.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Принятие данного проекта постановления администрации города Алейска не повлечет изменения полномочий администрации города Алейска.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связи с принятием данного проекта постановления администрации города Алейска изменяются права и обязанности хозяйствующих субъектов, осуществляющих  торговлю в нестационарных торговых объектах.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Принятие данного проекта постановления администрации города Алейска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Предполагаемая дата вступления в силу постановления администрации города Алейска «Об утверждении схемы размещения нестационарных торговых объектов  на территории города Алейска» - апрель  2020 года.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Для достижения заявленных целей регулирование необходимо проведение информационных мероприятий.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установления переходного периода отсутствует.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установление отсрочки вступления в силу данного проекта постановления администрации города Алейска отсутствует.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распространения предлагаемого регулирования на ранее возникшие отношения отсутствует.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Публичное обсуждение данного проекта постановления администрации города Алейска и сводного отчета проводится в период с 23.03.2020 по 14.04.2020 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В 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730"/>
        <w:gridCol w:w="2648"/>
        <w:gridCol w:w="2004"/>
        <w:gridCol w:w="2541"/>
      </w:tblGrid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Автор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Способ предоставления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Содержание предложений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Результат рассмотрения предложения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EB2563" w:rsidTr="00EB256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 т.д.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B2563" w:rsidRDefault="00EB256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(таблица будет заполнена после принятия поступивших предложений)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Председатель комитета по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экономике и труду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администрациигорода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Н.А.      Мастель</w:t>
      </w:r>
    </w:p>
    <w:p w:rsidR="00EB2563" w:rsidRDefault="00EB2563" w:rsidP="00EB2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93202E"/>
    <w:rsid w:val="00966DAB"/>
    <w:rsid w:val="00B54759"/>
    <w:rsid w:val="00B625BB"/>
    <w:rsid w:val="00B647C8"/>
    <w:rsid w:val="00C41E4F"/>
    <w:rsid w:val="00CF4839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2024-01-25T09:50:00Z</dcterms:created>
  <dcterms:modified xsi:type="dcterms:W3CDTF">2024-01-25T09:50:00Z</dcterms:modified>
</cp:coreProperties>
</file>