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85" w:rsidRPr="004C395A" w:rsidRDefault="00D56385" w:rsidP="00D56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95A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D56385" w:rsidRPr="004C395A" w:rsidRDefault="00D56385" w:rsidP="00D56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95A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D56385" w:rsidRPr="004C395A" w:rsidRDefault="00D56385" w:rsidP="00D56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95A">
        <w:rPr>
          <w:rFonts w:ascii="Times New Roman" w:hAnsi="Times New Roman" w:cs="Times New Roman"/>
          <w:sz w:val="28"/>
          <w:szCs w:val="28"/>
        </w:rPr>
        <w:t>КОМИТЕТ ПО ФИНАНСАМ, НАЛОГОВОЙ И КРЕДИТНОЙ ПОЛИТИКЕ</w:t>
      </w:r>
    </w:p>
    <w:p w:rsidR="00D56385" w:rsidRPr="004C395A" w:rsidRDefault="00D56385" w:rsidP="00D56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385" w:rsidRPr="004C395A" w:rsidRDefault="00D56385" w:rsidP="00D56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3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395A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D56385" w:rsidRPr="004C395A" w:rsidRDefault="00D56385" w:rsidP="00D56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385" w:rsidRPr="004C395A" w:rsidRDefault="00D56385" w:rsidP="00D5638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C395A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4C395A">
        <w:rPr>
          <w:rFonts w:ascii="Times New Roman" w:hAnsi="Times New Roman" w:cs="Times New Roman"/>
          <w:i/>
          <w:iCs/>
          <w:sz w:val="28"/>
          <w:szCs w:val="28"/>
        </w:rPr>
        <w:t xml:space="preserve">»  марта 2023 г.                                                        </w:t>
      </w:r>
      <w:r w:rsidRPr="004C395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C395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C395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C395A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№ </w:t>
      </w:r>
      <w:r w:rsidRPr="002B0A3F">
        <w:rPr>
          <w:rFonts w:ascii="Times New Roman" w:hAnsi="Times New Roman" w:cs="Times New Roman"/>
          <w:i/>
          <w:iCs/>
          <w:sz w:val="28"/>
          <w:szCs w:val="28"/>
        </w:rPr>
        <w:t>03-п</w:t>
      </w:r>
    </w:p>
    <w:p w:rsidR="00D56385" w:rsidRPr="004C395A" w:rsidRDefault="00D56385" w:rsidP="00D563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C395A">
        <w:rPr>
          <w:rFonts w:ascii="Times New Roman" w:hAnsi="Times New Roman" w:cs="Times New Roman"/>
          <w:i/>
          <w:iCs/>
          <w:sz w:val="24"/>
          <w:szCs w:val="24"/>
        </w:rPr>
        <w:t>г. Алейск</w:t>
      </w:r>
    </w:p>
    <w:p w:rsidR="00D56385" w:rsidRPr="004C395A" w:rsidRDefault="00D56385" w:rsidP="00D563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56385" w:rsidRPr="004C395A" w:rsidRDefault="00D56385" w:rsidP="00D56385">
      <w:pPr>
        <w:spacing w:after="0" w:line="240" w:lineRule="auto"/>
        <w:ind w:right="4494"/>
        <w:jc w:val="both"/>
        <w:rPr>
          <w:rFonts w:ascii="Times New Roman" w:hAnsi="Times New Roman" w:cs="Times New Roman"/>
          <w:sz w:val="28"/>
          <w:szCs w:val="28"/>
        </w:rPr>
      </w:pPr>
      <w:r w:rsidRPr="004C395A">
        <w:rPr>
          <w:rFonts w:ascii="Times New Roman" w:hAnsi="Times New Roman" w:cs="Times New Roman"/>
          <w:sz w:val="28"/>
          <w:szCs w:val="28"/>
        </w:rPr>
        <w:t xml:space="preserve">Об утверждении регламента реализации комитетом по финансам, налоговой и кредитной политике </w:t>
      </w:r>
      <w:proofErr w:type="gramStart"/>
      <w:r w:rsidRPr="004C395A">
        <w:rPr>
          <w:rFonts w:ascii="Times New Roman" w:hAnsi="Times New Roman" w:cs="Times New Roman"/>
          <w:sz w:val="28"/>
          <w:szCs w:val="28"/>
        </w:rPr>
        <w:t>администрации города Алейска полномочий администратора доходов бюджета города</w:t>
      </w:r>
      <w:proofErr w:type="gramEnd"/>
      <w:r w:rsidRPr="004C395A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D56385" w:rsidRPr="004C395A" w:rsidRDefault="00D56385" w:rsidP="00D56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385" w:rsidRPr="004C395A" w:rsidRDefault="00D56385" w:rsidP="00D56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385" w:rsidRPr="004C395A" w:rsidRDefault="00D56385" w:rsidP="00D5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соответствии со статьей 160.1</w:t>
      </w:r>
      <w:r w:rsidRPr="004C395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Бюджетн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ого</w:t>
      </w:r>
      <w:r w:rsidRPr="004C395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4C395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Российской Федерации, </w:t>
      </w:r>
      <w:r w:rsidRPr="004C39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28BF8B8" wp14:editId="5ED1849B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95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приказом Министерства финансов Российской Федерации от 18.11.2022 № 172н «Об утверждении общих требований к регламенту </w:t>
      </w:r>
      <w:proofErr w:type="gramStart"/>
      <w:r w:rsidRPr="004C395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реализации полномочий администратора доходов бюджета</w:t>
      </w:r>
      <w:proofErr w:type="gramEnd"/>
      <w:r w:rsidRPr="004C395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взысканию дебиторской задолженности по платежам в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юджет, пеням и штрафам по ним»</w:t>
      </w:r>
    </w:p>
    <w:p w:rsidR="00D56385" w:rsidRPr="004C395A" w:rsidRDefault="00D56385" w:rsidP="00D56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95A">
        <w:rPr>
          <w:rFonts w:ascii="Times New Roman" w:hAnsi="Times New Roman" w:cs="Times New Roman"/>
          <w:sz w:val="28"/>
          <w:szCs w:val="28"/>
        </w:rPr>
        <w:t>ПРИКАЗЫВАЮ:</w:t>
      </w:r>
    </w:p>
    <w:p w:rsidR="00D56385" w:rsidRPr="004C395A" w:rsidRDefault="00D56385" w:rsidP="00D56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D56385" w:rsidRPr="00D859D5" w:rsidRDefault="00D56385" w:rsidP="00D56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1.</w:t>
      </w:r>
      <w:r w:rsidRPr="00D859D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Утвердить прилагаемый регламент реализации комитетом по финансам, налоговой и кредитной политике </w:t>
      </w:r>
      <w:proofErr w:type="gramStart"/>
      <w:r w:rsidRPr="00D859D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администрации города Алейска полномочий администратора доходов бюджета города</w:t>
      </w:r>
      <w:proofErr w:type="gramEnd"/>
      <w:r w:rsidRPr="00D859D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взысканию дебиторской задолженности по платежам в бюджет, пеням и штрафам по ним (прилагается).</w:t>
      </w:r>
    </w:p>
    <w:p w:rsidR="00D56385" w:rsidRPr="00D859D5" w:rsidRDefault="00D56385" w:rsidP="00D563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Возложить на начальников отделов комитета по финансам, осуществляющих реализацию полномочий администратора доходов по платежам в бюджет города, пеням и штрафам по ним, ответственность за реализацию указанных полномочий.</w:t>
      </w:r>
    </w:p>
    <w:p w:rsidR="00D56385" w:rsidRPr="009D1C7E" w:rsidRDefault="00D56385" w:rsidP="00D56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Pr="004C395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9D1C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Начальнику информационного отдела  Д.В. Дееву </w:t>
      </w:r>
      <w:proofErr w:type="gramStart"/>
      <w:r w:rsidRPr="009D1C7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9D1C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настоящий приказ на официальном Интернет-сайте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 Алейска.</w:t>
      </w:r>
    </w:p>
    <w:p w:rsidR="00D56385" w:rsidRPr="009D1C7E" w:rsidRDefault="00D56385" w:rsidP="00D5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85" w:rsidRPr="004C395A" w:rsidRDefault="00D56385" w:rsidP="00D5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85" w:rsidRDefault="00D56385" w:rsidP="00D563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395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4C3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95A">
        <w:rPr>
          <w:rFonts w:ascii="Times New Roman" w:hAnsi="Times New Roman" w:cs="Times New Roman"/>
          <w:sz w:val="28"/>
          <w:szCs w:val="28"/>
        </w:rPr>
        <w:t>председателя комитета                                                              О.В. Конева</w:t>
      </w:r>
    </w:p>
    <w:p w:rsidR="00D56385" w:rsidRDefault="00D56385" w:rsidP="00D56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385" w:rsidRDefault="00D56385" w:rsidP="00D56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385" w:rsidRPr="0010758C" w:rsidRDefault="00D56385" w:rsidP="00D56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58C">
        <w:rPr>
          <w:rFonts w:ascii="Times New Roman" w:hAnsi="Times New Roman" w:cs="Times New Roman"/>
          <w:sz w:val="24"/>
          <w:szCs w:val="24"/>
        </w:rPr>
        <w:t>Е.П.Мясникова</w:t>
      </w:r>
    </w:p>
    <w:p w:rsidR="00D56385" w:rsidRDefault="00D56385" w:rsidP="00D563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0758C">
        <w:rPr>
          <w:rFonts w:ascii="Times New Roman" w:hAnsi="Times New Roman" w:cs="Times New Roman"/>
          <w:sz w:val="24"/>
          <w:szCs w:val="24"/>
        </w:rPr>
        <w:t>8(38553)22723</w:t>
      </w:r>
    </w:p>
    <w:p w:rsidR="00D56385" w:rsidRPr="003D759D" w:rsidRDefault="00D56385" w:rsidP="00D56385">
      <w:pPr>
        <w:spacing w:after="0" w:line="240" w:lineRule="auto"/>
        <w:ind w:left="5040" w:right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Приложение к приказу комитета по финансам, налоговой и кредитной политике  администрации города Алейска Алтайского края </w:t>
      </w:r>
    </w:p>
    <w:p w:rsidR="00D56385" w:rsidRPr="003D759D" w:rsidRDefault="00D56385" w:rsidP="00D56385">
      <w:pPr>
        <w:spacing w:after="0" w:line="240" w:lineRule="auto"/>
        <w:ind w:left="5040" w:right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</w:t>
      </w:r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.03.2023 №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-п</w:t>
      </w:r>
    </w:p>
    <w:p w:rsidR="00D56385" w:rsidRPr="003D759D" w:rsidRDefault="00D56385" w:rsidP="00D56385">
      <w:pPr>
        <w:spacing w:after="0" w:line="240" w:lineRule="auto"/>
        <w:ind w:left="202" w:right="149" w:firstLine="38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56385" w:rsidRPr="003D759D" w:rsidRDefault="00D56385" w:rsidP="00D56385">
      <w:pPr>
        <w:spacing w:after="0" w:line="240" w:lineRule="auto"/>
        <w:ind w:left="202" w:right="149" w:firstLine="38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56385" w:rsidRPr="003D759D" w:rsidRDefault="00D56385" w:rsidP="00D56385">
      <w:pPr>
        <w:spacing w:after="0" w:line="240" w:lineRule="auto"/>
        <w:ind w:right="14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Регламент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A67EE13" wp14:editId="00255B52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85" w:rsidRPr="003D759D" w:rsidRDefault="00D56385" w:rsidP="00D56385">
      <w:pPr>
        <w:spacing w:after="0" w:line="240" w:lineRule="auto"/>
        <w:ind w:right="1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реализации </w:t>
      </w:r>
      <w:r w:rsidRPr="003D759D">
        <w:rPr>
          <w:rFonts w:ascii="Times New Roman" w:eastAsia="Times New Roman" w:hAnsi="Times New Roman" w:cs="Times New Roman"/>
          <w:sz w:val="28"/>
          <w:szCs w:val="28"/>
        </w:rPr>
        <w:t xml:space="preserve">комитетом по финансам, налоговой и кредитной политике </w:t>
      </w:r>
      <w:proofErr w:type="gramStart"/>
      <w:r w:rsidRPr="003D759D">
        <w:rPr>
          <w:rFonts w:ascii="Times New Roman" w:eastAsia="Times New Roman" w:hAnsi="Times New Roman" w:cs="Times New Roman"/>
          <w:sz w:val="28"/>
          <w:szCs w:val="28"/>
        </w:rPr>
        <w:t>администрации города Алейска полномочий администратора доходов бюджета города</w:t>
      </w:r>
      <w:proofErr w:type="gramEnd"/>
      <w:r w:rsidRPr="003D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взысканию дебиторской задолженности по платежам в бюджет, пеням и штрафам по ним</w:t>
      </w:r>
    </w:p>
    <w:p w:rsidR="00D56385" w:rsidRPr="003D759D" w:rsidRDefault="00D56385" w:rsidP="00D56385">
      <w:pPr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56385" w:rsidRPr="003D759D" w:rsidRDefault="00D56385" w:rsidP="00D56385">
      <w:pPr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 Общие положения</w:t>
      </w:r>
    </w:p>
    <w:p w:rsidR="00D56385" w:rsidRPr="003D759D" w:rsidRDefault="00D56385" w:rsidP="00D56385">
      <w:pPr>
        <w:spacing w:after="0" w:line="240" w:lineRule="auto"/>
        <w:ind w:right="-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1.1. </w:t>
      </w:r>
      <w:proofErr w:type="gramStart"/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Настоящий Регламент устанавливает порядок реализации </w:t>
      </w:r>
      <w:r w:rsidRPr="003D759D">
        <w:rPr>
          <w:rFonts w:ascii="Times New Roman" w:eastAsia="Times New Roman" w:hAnsi="Times New Roman" w:cs="Times New Roman"/>
          <w:sz w:val="28"/>
          <w:szCs w:val="28"/>
        </w:rPr>
        <w:t xml:space="preserve">комитетом по финансам, налоговой и кредитной политике администрации города Алейска полномочий администратора доходов бюджета города </w:t>
      </w:r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взысканию дебиторской задолженности по платежам в бюджет, пеням и штрафам по ним, являющимся источниками формирования доходов бюджета города Алейска,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</w:t>
      </w:r>
      <w:proofErr w:type="gramEnd"/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производстве</w:t>
      </w:r>
      <w:proofErr w:type="gramEnd"/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профессиональных заболеваний и законодательством Российской Федерации о таможенном регулировании (далее соответственно — комитет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финансам</w:t>
      </w:r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регламент, дебиторская задолженность по доходам).</w:t>
      </w:r>
    </w:p>
    <w:p w:rsidR="00D56385" w:rsidRPr="003D759D" w:rsidRDefault="00D56385" w:rsidP="00D56385">
      <w:pPr>
        <w:spacing w:after="0" w:line="240" w:lineRule="auto"/>
        <w:ind w:right="-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56385" w:rsidRPr="003D759D" w:rsidRDefault="00D56385" w:rsidP="00D56385">
      <w:pPr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 Мероприятия по недопущению образования</w:t>
      </w:r>
    </w:p>
    <w:p w:rsidR="00D56385" w:rsidRPr="003D759D" w:rsidRDefault="00D56385" w:rsidP="00D56385">
      <w:pPr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просроченной дебиторской задолженности по доходам,</w:t>
      </w:r>
    </w:p>
    <w:p w:rsidR="00D56385" w:rsidRPr="003D759D" w:rsidRDefault="00D56385" w:rsidP="00D56385">
      <w:pPr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выявлению факторов, влияющих на образование </w:t>
      </w:r>
      <w:proofErr w:type="gramStart"/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просроченной</w:t>
      </w:r>
      <w:proofErr w:type="gramEnd"/>
    </w:p>
    <w:p w:rsidR="00D56385" w:rsidRDefault="00D56385" w:rsidP="00D56385">
      <w:pPr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дебиторской задолженности по доходам</w:t>
      </w:r>
    </w:p>
    <w:p w:rsidR="00D56385" w:rsidRPr="003D759D" w:rsidRDefault="00D56385" w:rsidP="00D56385">
      <w:pPr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56385" w:rsidRPr="003D759D" w:rsidRDefault="00D56385" w:rsidP="00D56385">
      <w:pPr>
        <w:widowControl w:val="0"/>
        <w:autoSpaceDE w:val="0"/>
        <w:autoSpaceDN w:val="0"/>
        <w:spacing w:after="0" w:line="252" w:lineRule="auto"/>
        <w:ind w:left="120" w:right="25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2.1. Отделы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комитета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по финансам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осуществляющие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полномочия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администратора доходов по платежам в бюджет города, пеням и штрафам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ним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(далее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—</w:t>
      </w:r>
      <w:r w:rsidRPr="003D759D">
        <w:rPr>
          <w:rFonts w:ascii="Times New Roman" w:eastAsia="Times New Roman" w:hAnsi="Times New Roman" w:cs="Times New Roman"/>
          <w:spacing w:val="1"/>
          <w:w w:val="90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отделы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комитета по финансам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),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осуществляют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следующие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мероприятия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недопущению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образования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просроченной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дебиторской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en-US"/>
        </w:rPr>
        <w:t xml:space="preserve">задолженности по доходам, выявлению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факторов, влияющих на образование</w:t>
      </w:r>
      <w:r w:rsidRPr="003D759D">
        <w:rPr>
          <w:rFonts w:ascii="Times New Roman" w:eastAsia="Times New Roman" w:hAnsi="Times New Roman" w:cs="Times New Roman"/>
          <w:spacing w:val="-68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просроченной</w:t>
      </w:r>
      <w:r w:rsidRPr="003D759D">
        <w:rPr>
          <w:rFonts w:ascii="Times New Roman" w:eastAsia="Times New Roman" w:hAnsi="Times New Roman" w:cs="Times New Roman"/>
          <w:spacing w:val="27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дебиторской</w:t>
      </w:r>
      <w:r w:rsidRPr="003D759D">
        <w:rPr>
          <w:rFonts w:ascii="Times New Roman" w:eastAsia="Times New Roman" w:hAnsi="Times New Roman" w:cs="Times New Roman"/>
          <w:spacing w:val="2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30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2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доходам:</w:t>
      </w:r>
    </w:p>
    <w:p w:rsidR="00D56385" w:rsidRPr="003D759D" w:rsidRDefault="00D56385" w:rsidP="00D56385">
      <w:pPr>
        <w:widowControl w:val="0"/>
        <w:numPr>
          <w:ilvl w:val="0"/>
          <w:numId w:val="2"/>
        </w:numPr>
        <w:tabs>
          <w:tab w:val="left" w:pos="1007"/>
        </w:tabs>
        <w:autoSpaceDE w:val="0"/>
        <w:autoSpaceDN w:val="0"/>
        <w:spacing w:after="0" w:line="252" w:lineRule="auto"/>
        <w:ind w:right="223" w:firstLine="57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en-US"/>
        </w:rPr>
        <w:t xml:space="preserve">контролируют правильность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исчисления, полноту и своевременность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осуществления  платежей  в  бюджет города,  пеней  и  штрафов  по  ним,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en-US"/>
        </w:rPr>
        <w:t xml:space="preserve">по закрепленным источникам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доходов бюджета города за Комитетом,</w:t>
      </w:r>
      <w:r w:rsidRPr="003D759D">
        <w:rPr>
          <w:rFonts w:ascii="Times New Roman" w:eastAsia="Times New Roman" w:hAnsi="Times New Roman" w:cs="Times New Roman"/>
          <w:spacing w:val="-68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как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за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администратором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доходов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бюджета города,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том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числе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контролируют:</w:t>
      </w:r>
    </w:p>
    <w:p w:rsidR="00D56385" w:rsidRPr="003D759D" w:rsidRDefault="00D56385" w:rsidP="00D56385">
      <w:pPr>
        <w:widowControl w:val="0"/>
        <w:autoSpaceDE w:val="0"/>
        <w:autoSpaceDN w:val="0"/>
        <w:spacing w:after="0" w:line="244" w:lineRule="auto"/>
        <w:ind w:left="117" w:right="252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en-US"/>
        </w:rPr>
        <w:lastRenderedPageBreak/>
        <w:t>фактическое</w:t>
      </w:r>
      <w:r w:rsidRPr="003D759D">
        <w:rPr>
          <w:rFonts w:ascii="Times New Roman" w:eastAsia="Times New Roman" w:hAnsi="Times New Roman" w:cs="Times New Roman"/>
          <w:spacing w:val="-3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en-US"/>
        </w:rPr>
        <w:t>зачисление</w:t>
      </w:r>
      <w:r w:rsidRPr="003D759D">
        <w:rPr>
          <w:rFonts w:ascii="Times New Roman" w:eastAsia="Times New Roman" w:hAnsi="Times New Roman" w:cs="Times New Roman"/>
          <w:spacing w:val="2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en-US"/>
        </w:rPr>
        <w:t>платежей</w:t>
      </w:r>
      <w:r w:rsidRPr="003D759D">
        <w:rPr>
          <w:rFonts w:ascii="Times New Roman" w:eastAsia="Times New Roman" w:hAnsi="Times New Roman" w:cs="Times New Roman"/>
          <w:spacing w:val="3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бюджет города</w:t>
      </w:r>
      <w:r w:rsidRPr="003D759D">
        <w:rPr>
          <w:rFonts w:ascii="Times New Roman" w:eastAsia="Times New Roman" w:hAnsi="Times New Roman" w:cs="Times New Roman"/>
          <w:spacing w:val="-8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-17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размерах</w:t>
      </w:r>
      <w:r w:rsidRPr="003D759D">
        <w:rPr>
          <w:rFonts w:ascii="Times New Roman" w:eastAsia="Times New Roman" w:hAnsi="Times New Roman" w:cs="Times New Roman"/>
          <w:spacing w:val="-3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</w:t>
      </w:r>
      <w:r w:rsidRPr="003D759D">
        <w:rPr>
          <w:rFonts w:ascii="Times New Roman" w:eastAsia="Times New Roman" w:hAnsi="Times New Roman" w:cs="Times New Roman"/>
          <w:spacing w:val="-12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сроки,</w:t>
      </w:r>
      <w:r w:rsidRPr="003D759D">
        <w:rPr>
          <w:rFonts w:ascii="Times New Roman" w:eastAsia="Times New Roman" w:hAnsi="Times New Roman" w:cs="Times New Roman"/>
          <w:spacing w:val="-68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установленные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законодательством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Российской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Федерации,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договором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(государственным</w:t>
      </w:r>
      <w:r w:rsidRPr="003D759D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контрактом,</w:t>
      </w:r>
      <w:r w:rsidRPr="003D759D">
        <w:rPr>
          <w:rFonts w:ascii="Times New Roman" w:eastAsia="Times New Roman" w:hAnsi="Times New Roman" w:cs="Times New Roman"/>
          <w:spacing w:val="3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соглашением);</w:t>
      </w:r>
    </w:p>
    <w:p w:rsidR="00D56385" w:rsidRPr="003D759D" w:rsidRDefault="00D56385" w:rsidP="00D56385">
      <w:pPr>
        <w:widowControl w:val="0"/>
        <w:autoSpaceDE w:val="0"/>
        <w:autoSpaceDN w:val="0"/>
        <w:spacing w:after="0" w:line="244" w:lineRule="auto"/>
        <w:ind w:left="127" w:right="219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погашение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начислений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соответствующих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платежей,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являющихся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источниками формирования доходов бюджета города, в Государственной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информационной</w:t>
      </w:r>
      <w:r w:rsidRPr="003D759D">
        <w:rPr>
          <w:rFonts w:ascii="Times New Roman" w:eastAsia="Times New Roman" w:hAnsi="Times New Roman" w:cs="Times New Roman"/>
          <w:spacing w:val="39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системе</w:t>
      </w:r>
      <w:r w:rsidRPr="003D759D">
        <w:rPr>
          <w:rFonts w:ascii="Times New Roman" w:eastAsia="Times New Roman" w:hAnsi="Times New Roman" w:cs="Times New Roman"/>
          <w:spacing w:val="54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</w:t>
      </w:r>
      <w:r w:rsidRPr="003D759D">
        <w:rPr>
          <w:rFonts w:ascii="Times New Roman" w:eastAsia="Times New Roman" w:hAnsi="Times New Roman" w:cs="Times New Roman"/>
          <w:spacing w:val="42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государственных</w:t>
      </w:r>
      <w:r w:rsidRPr="003D759D">
        <w:rPr>
          <w:rFonts w:ascii="Times New Roman" w:eastAsia="Times New Roman" w:hAnsi="Times New Roman" w:cs="Times New Roman"/>
          <w:spacing w:val="35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</w:t>
      </w:r>
      <w:r w:rsidRPr="003D759D">
        <w:rPr>
          <w:rFonts w:ascii="Times New Roman" w:eastAsia="Times New Roman" w:hAnsi="Times New Roman" w:cs="Times New Roman"/>
          <w:spacing w:val="38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муниципальных</w:t>
      </w:r>
      <w:r w:rsidRPr="003D759D">
        <w:rPr>
          <w:rFonts w:ascii="Times New Roman" w:eastAsia="Times New Roman" w:hAnsi="Times New Roman" w:cs="Times New Roman"/>
          <w:spacing w:val="70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платежах,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предусмотренной  </w:t>
      </w:r>
      <w:r w:rsidRPr="003D759D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статьей  </w:t>
      </w:r>
      <w:r w:rsidRPr="003D759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21.3   </w:t>
      </w:r>
      <w:r w:rsidRPr="003D759D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Федерального   </w:t>
      </w:r>
      <w:r w:rsidRPr="003D759D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закона   </w:t>
      </w:r>
      <w:r w:rsidRPr="003D759D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 </w:t>
      </w:r>
      <w:r w:rsidRPr="003D759D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27.07.2010 №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210-ФЗ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Pr="003D759D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 w:rsidRPr="003D759D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</w:t>
      </w:r>
      <w:r w:rsidRPr="003D759D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услуг»</w:t>
      </w:r>
      <w:r w:rsidRPr="003D759D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</w:t>
      </w:r>
      <w:r w:rsidRPr="003D759D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D759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ГИС</w:t>
      </w:r>
      <w:r w:rsidRPr="003D759D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ГМП);</w:t>
      </w:r>
    </w:p>
    <w:p w:rsidR="00D56385" w:rsidRPr="003D759D" w:rsidRDefault="00D56385" w:rsidP="00D56385">
      <w:pPr>
        <w:widowControl w:val="0"/>
        <w:autoSpaceDE w:val="0"/>
        <w:autoSpaceDN w:val="0"/>
        <w:spacing w:before="8" w:after="0" w:line="252" w:lineRule="auto"/>
        <w:ind w:left="136" w:right="234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исполнение графика платежей в связи с предоставлением отсрочки или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рассрочки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уплаты платежей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 погашение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дебиторской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доходам,</w:t>
      </w:r>
      <w:r w:rsidRPr="003D759D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образовавшейся в связи</w:t>
      </w:r>
      <w:r w:rsidRPr="003D759D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 неисполнением</w:t>
      </w:r>
      <w:r w:rsidRPr="003D759D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графика</w:t>
      </w:r>
      <w:r w:rsidRPr="003D759D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уплаты</w:t>
      </w:r>
      <w:r w:rsidRPr="003D759D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платежей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бюджет города,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а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также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начисление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процентов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за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предоставленную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отсрочку или рассрочку и пени (штрафы) за просрочку уплаты платежей в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бюджет города в порядке и случаях, предусмотренных законодательством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Российской</w:t>
      </w:r>
      <w:r w:rsidRPr="003D759D">
        <w:rPr>
          <w:rFonts w:ascii="Times New Roman" w:eastAsia="Times New Roman" w:hAnsi="Times New Roman" w:cs="Times New Roman"/>
          <w:spacing w:val="26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Федерации;</w:t>
      </w:r>
      <w:proofErr w:type="gramEnd"/>
    </w:p>
    <w:p w:rsidR="00D56385" w:rsidRPr="003D759D" w:rsidRDefault="00D56385" w:rsidP="00D56385">
      <w:pPr>
        <w:widowControl w:val="0"/>
        <w:autoSpaceDE w:val="0"/>
        <w:autoSpaceDN w:val="0"/>
        <w:spacing w:after="0" w:line="304" w:lineRule="exact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своевременное</w:t>
      </w:r>
      <w:r w:rsidRPr="003D759D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начисление</w:t>
      </w:r>
      <w:r w:rsidRPr="003D759D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неустойки</w:t>
      </w:r>
      <w:r w:rsidRPr="003D759D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(штрафов,</w:t>
      </w:r>
      <w:r w:rsidRPr="003D759D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пени);</w:t>
      </w:r>
    </w:p>
    <w:p w:rsidR="00D56385" w:rsidRPr="003D759D" w:rsidRDefault="00D56385" w:rsidP="00D56385">
      <w:pPr>
        <w:widowControl w:val="0"/>
        <w:autoSpaceDE w:val="0"/>
        <w:autoSpaceDN w:val="0"/>
        <w:spacing w:before="13" w:after="0" w:line="247" w:lineRule="auto"/>
        <w:ind w:left="131" w:right="243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своевременное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составление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учетных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документов,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обосновывающих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возникновение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дебиторской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оформляющих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операции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ее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увеличению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(уменьшению),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своевременное</w:t>
      </w:r>
      <w:r w:rsidRPr="003D759D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3D759D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отражение</w:t>
      </w:r>
      <w:r w:rsidRPr="003D759D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бюджетном</w:t>
      </w:r>
      <w:r w:rsidRPr="003D759D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учете;</w:t>
      </w:r>
    </w:p>
    <w:p w:rsidR="00D56385" w:rsidRPr="003D759D" w:rsidRDefault="00D56385" w:rsidP="00D56385">
      <w:pPr>
        <w:widowControl w:val="0"/>
        <w:numPr>
          <w:ilvl w:val="0"/>
          <w:numId w:val="2"/>
        </w:numPr>
        <w:tabs>
          <w:tab w:val="left" w:pos="1003"/>
        </w:tabs>
        <w:autoSpaceDE w:val="0"/>
        <w:autoSpaceDN w:val="0"/>
        <w:spacing w:after="0" w:line="247" w:lineRule="auto"/>
        <w:ind w:left="123" w:right="240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ежеквартально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обеспечивают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расчетов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должниками,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оценки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ожидаемых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 по взысканию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дебиторской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доходам,</w:t>
      </w:r>
      <w:r w:rsidRPr="003D759D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признания</w:t>
      </w:r>
      <w:r w:rsidRPr="003D759D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дебиторской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доходам</w:t>
      </w:r>
      <w:r w:rsidRPr="003D759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сомнительной;</w:t>
      </w:r>
    </w:p>
    <w:p w:rsidR="00D56385" w:rsidRPr="003D759D" w:rsidRDefault="00D56385" w:rsidP="00D56385">
      <w:pPr>
        <w:widowControl w:val="0"/>
        <w:numPr>
          <w:ilvl w:val="0"/>
          <w:numId w:val="2"/>
        </w:numPr>
        <w:tabs>
          <w:tab w:val="left" w:pos="999"/>
        </w:tabs>
        <w:autoSpaceDE w:val="0"/>
        <w:autoSpaceDN w:val="0"/>
        <w:spacing w:after="0" w:line="242" w:lineRule="auto"/>
        <w:ind w:left="123" w:right="237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проводят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мониторинг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финансового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(платежного)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состояния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должников, в том числе при проведении мероприятий по инвентаризации на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предмет:</w:t>
      </w:r>
    </w:p>
    <w:p w:rsidR="00D56385" w:rsidRPr="003D759D" w:rsidRDefault="00D56385" w:rsidP="00D56385">
      <w:pPr>
        <w:widowControl w:val="0"/>
        <w:autoSpaceDE w:val="0"/>
        <w:autoSpaceDN w:val="0"/>
        <w:spacing w:before="2" w:after="0" w:line="247" w:lineRule="auto"/>
        <w:ind w:left="120" w:right="26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наличия сведений о взыскании с должника денежных сре</w:t>
      </w:r>
      <w:proofErr w:type="gramStart"/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дств в р</w:t>
      </w:r>
      <w:proofErr w:type="gramEnd"/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амках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исполнительного</w:t>
      </w:r>
      <w:r w:rsidRPr="003D759D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производства;</w:t>
      </w:r>
    </w:p>
    <w:p w:rsidR="00D56385" w:rsidRPr="003D759D" w:rsidRDefault="00D56385" w:rsidP="00D56385">
      <w:pPr>
        <w:widowControl w:val="0"/>
        <w:autoSpaceDE w:val="0"/>
        <w:autoSpaceDN w:val="0"/>
        <w:spacing w:before="3" w:after="0" w:line="242" w:lineRule="auto"/>
        <w:ind w:left="116" w:right="248"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наличия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сведений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возбуждении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должника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дела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банкротстве;</w:t>
      </w:r>
    </w:p>
    <w:p w:rsidR="00D56385" w:rsidRPr="003D759D" w:rsidRDefault="00D56385" w:rsidP="00D56385">
      <w:pPr>
        <w:widowControl w:val="0"/>
        <w:numPr>
          <w:ilvl w:val="0"/>
          <w:numId w:val="2"/>
        </w:numPr>
        <w:tabs>
          <w:tab w:val="left" w:pos="989"/>
        </w:tabs>
        <w:autoSpaceDE w:val="0"/>
        <w:autoSpaceDN w:val="0"/>
        <w:spacing w:before="7" w:after="0" w:line="247" w:lineRule="auto"/>
        <w:ind w:left="113" w:right="252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своевременно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направляют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постоянно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действующую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комиссию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поступлению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выбытию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активов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комиссия),</w:t>
      </w:r>
      <w:r w:rsidRPr="003D759D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принятия решения о признании безнадежной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к взысканию задолженности по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платежам</w:t>
      </w:r>
      <w:r w:rsidRPr="003D759D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города</w:t>
      </w:r>
      <w:r w:rsidRPr="003D759D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D759D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ее</w:t>
      </w:r>
      <w:r w:rsidRPr="003D759D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списании;</w:t>
      </w:r>
    </w:p>
    <w:p w:rsidR="00D56385" w:rsidRPr="003D759D" w:rsidRDefault="00D56385" w:rsidP="00D56385">
      <w:pPr>
        <w:widowControl w:val="0"/>
        <w:tabs>
          <w:tab w:val="left" w:pos="989"/>
        </w:tabs>
        <w:autoSpaceDE w:val="0"/>
        <w:autoSpaceDN w:val="0"/>
        <w:spacing w:before="7" w:after="0" w:line="247" w:lineRule="auto"/>
        <w:ind w:left="123" w:right="252" w:firstLine="54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</w:p>
    <w:p w:rsidR="00D56385" w:rsidRPr="00451BF1" w:rsidRDefault="00D56385" w:rsidP="00D56385">
      <w:pPr>
        <w:pStyle w:val="a3"/>
        <w:numPr>
          <w:ilvl w:val="0"/>
          <w:numId w:val="1"/>
        </w:numPr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51BF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Мероприятия по урегулированию дебиторской задолженности </w:t>
      </w:r>
      <w:r w:rsidRPr="003D759D">
        <w:rPr>
          <w:rFonts w:eastAsia="Times New Roman"/>
          <w:noProof/>
        </w:rPr>
        <w:drawing>
          <wp:inline distT="0" distB="0" distL="0" distR="0" wp14:anchorId="418C8270" wp14:editId="4674CB38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BF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 доходам в досудебном порядке </w:t>
      </w:r>
    </w:p>
    <w:p w:rsidR="00D56385" w:rsidRPr="00451BF1" w:rsidRDefault="00D56385" w:rsidP="00D56385">
      <w:pPr>
        <w:pStyle w:val="a3"/>
        <w:spacing w:after="0" w:line="240" w:lineRule="auto"/>
        <w:ind w:left="1069" w:right="-43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56385" w:rsidRPr="003D759D" w:rsidRDefault="00D56385" w:rsidP="00D56385">
      <w:pPr>
        <w:widowControl w:val="0"/>
        <w:numPr>
          <w:ilvl w:val="1"/>
          <w:numId w:val="3"/>
        </w:numPr>
        <w:tabs>
          <w:tab w:val="left" w:pos="1145"/>
        </w:tabs>
        <w:autoSpaceDE w:val="0"/>
        <w:autoSpaceDN w:val="0"/>
        <w:spacing w:after="0" w:line="252" w:lineRule="auto"/>
        <w:ind w:right="244" w:firstLine="5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Мероприятия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 урегулированию дебиторской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доходам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досудебном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порядке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(со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дня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истечения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срока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уплаты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соответствующего платежа в бюджет города (пеней, штрафов) до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lastRenderedPageBreak/>
        <w:t>начала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работы</w:t>
      </w:r>
      <w:r w:rsidRPr="003D759D">
        <w:rPr>
          <w:rFonts w:ascii="Times New Roman" w:eastAsia="Times New Roman" w:hAnsi="Times New Roman" w:cs="Times New Roman"/>
          <w:spacing w:val="14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их</w:t>
      </w:r>
      <w:r w:rsidRPr="003D759D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принудительному</w:t>
      </w:r>
      <w:r w:rsidRPr="003D759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взысканию)</w:t>
      </w:r>
      <w:r w:rsidRPr="003D759D">
        <w:rPr>
          <w:rFonts w:ascii="Times New Roman" w:eastAsia="Times New Roman" w:hAnsi="Times New Roman" w:cs="Times New Roman"/>
          <w:spacing w:val="17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включают</w:t>
      </w:r>
      <w:r w:rsidRPr="003D759D">
        <w:rPr>
          <w:rFonts w:ascii="Times New Roman" w:eastAsia="Times New Roman" w:hAnsi="Times New Roman" w:cs="Times New Roman"/>
          <w:spacing w:val="16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-6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себя:</w:t>
      </w:r>
    </w:p>
    <w:p w:rsidR="00D56385" w:rsidRPr="003D759D" w:rsidRDefault="00D56385" w:rsidP="00D56385">
      <w:pPr>
        <w:widowControl w:val="0"/>
        <w:numPr>
          <w:ilvl w:val="0"/>
          <w:numId w:val="4"/>
        </w:numPr>
        <w:tabs>
          <w:tab w:val="left" w:pos="956"/>
        </w:tabs>
        <w:autoSpaceDE w:val="0"/>
        <w:autoSpaceDN w:val="0"/>
        <w:spacing w:after="0" w:line="244" w:lineRule="auto"/>
        <w:ind w:right="226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направление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требования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должнику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погашении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образовавшейся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en-US"/>
        </w:rPr>
        <w:t xml:space="preserve">задолженности (в случаях, когда денежное обязательство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не предусматривает</w:t>
      </w:r>
      <w:r w:rsidRPr="003D759D">
        <w:rPr>
          <w:rFonts w:ascii="Times New Roman" w:eastAsia="Times New Roman" w:hAnsi="Times New Roman" w:cs="Times New Roman"/>
          <w:spacing w:val="-68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срок его исполнения и не содержит условия, позволяющего определить этот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срок,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а равно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 случаях,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когда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срок исполнения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обязательства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определен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моментом</w:t>
      </w:r>
      <w:r w:rsidRPr="003D759D">
        <w:rPr>
          <w:rFonts w:ascii="Times New Roman" w:eastAsia="Times New Roman" w:hAnsi="Times New Roman" w:cs="Times New Roman"/>
          <w:spacing w:val="17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востребования);</w:t>
      </w:r>
    </w:p>
    <w:p w:rsidR="00D56385" w:rsidRPr="003D759D" w:rsidRDefault="00D56385" w:rsidP="00D56385">
      <w:pPr>
        <w:widowControl w:val="0"/>
        <w:numPr>
          <w:ilvl w:val="0"/>
          <w:numId w:val="4"/>
        </w:numPr>
        <w:tabs>
          <w:tab w:val="left" w:pos="1028"/>
        </w:tabs>
        <w:autoSpaceDE w:val="0"/>
        <w:autoSpaceDN w:val="0"/>
        <w:spacing w:before="1" w:after="0" w:line="247" w:lineRule="auto"/>
        <w:ind w:left="166" w:right="201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направление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претензии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должнику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погашении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образовавшейся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досудебном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порядке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установленный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законом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или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договором (государственным контрактом, соглашением) срок досудебного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урегулирования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 случае,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когда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претензионный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порядок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урегулирования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proofErr w:type="spellStart"/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c</w:t>
      </w:r>
      <w:proofErr w:type="gramStart"/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</w:t>
      </w:r>
      <w:proofErr w:type="gramEnd"/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opa</w:t>
      </w:r>
      <w:proofErr w:type="spellEnd"/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предусмотрен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процессуальным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законодательством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Российской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en-US"/>
        </w:rPr>
        <w:t>Федерации,</w:t>
      </w:r>
      <w:r w:rsidRPr="003D759D">
        <w:rPr>
          <w:rFonts w:ascii="Times New Roman" w:eastAsia="Times New Roman" w:hAnsi="Times New Roman" w:cs="Times New Roman"/>
          <w:spacing w:val="6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договором</w:t>
      </w:r>
      <w:r w:rsidRPr="003D759D">
        <w:rPr>
          <w:rFonts w:ascii="Times New Roman" w:eastAsia="Times New Roman" w:hAnsi="Times New Roman" w:cs="Times New Roman"/>
          <w:spacing w:val="9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(государственным</w:t>
      </w:r>
      <w:r w:rsidRPr="003D759D">
        <w:rPr>
          <w:rFonts w:ascii="Times New Roman" w:eastAsia="Times New Roman" w:hAnsi="Times New Roman" w:cs="Times New Roman"/>
          <w:spacing w:val="-18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контрактом,</w:t>
      </w:r>
      <w:r w:rsidRPr="003D759D">
        <w:rPr>
          <w:rFonts w:ascii="Times New Roman" w:eastAsia="Times New Roman" w:hAnsi="Times New Roman" w:cs="Times New Roman"/>
          <w:spacing w:val="15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соглашением);</w:t>
      </w:r>
    </w:p>
    <w:p w:rsidR="00D56385" w:rsidRPr="003D759D" w:rsidRDefault="00D56385" w:rsidP="00D56385">
      <w:pPr>
        <w:widowControl w:val="0"/>
        <w:numPr>
          <w:ilvl w:val="0"/>
          <w:numId w:val="4"/>
        </w:numPr>
        <w:tabs>
          <w:tab w:val="left" w:pos="1014"/>
        </w:tabs>
        <w:autoSpaceDE w:val="0"/>
        <w:autoSpaceDN w:val="0"/>
        <w:spacing w:after="0" w:line="247" w:lineRule="auto"/>
        <w:ind w:left="150" w:right="229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рассмотрение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вопроса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возможности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расторжения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договора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(государственного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контракта,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соглашения),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предоставления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отсрочки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(рассрочки)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платежа,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реструктуризации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дебиторской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доходам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порядке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случаях,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предусмотренных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законодательством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Российской</w:t>
      </w:r>
      <w:r w:rsidRPr="003D759D">
        <w:rPr>
          <w:rFonts w:ascii="Times New Roman" w:eastAsia="Times New Roman" w:hAnsi="Times New Roman" w:cs="Times New Roman"/>
          <w:spacing w:val="25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Федерации;</w:t>
      </w:r>
    </w:p>
    <w:p w:rsidR="00D56385" w:rsidRPr="003D759D" w:rsidRDefault="00D56385" w:rsidP="00D56385">
      <w:pPr>
        <w:widowControl w:val="0"/>
        <w:numPr>
          <w:ilvl w:val="0"/>
          <w:numId w:val="4"/>
        </w:numPr>
        <w:tabs>
          <w:tab w:val="left" w:pos="1187"/>
        </w:tabs>
        <w:autoSpaceDE w:val="0"/>
        <w:autoSpaceDN w:val="0"/>
        <w:spacing w:before="12" w:after="0" w:line="247" w:lineRule="auto"/>
        <w:ind w:left="136" w:right="248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направление,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случае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возникновения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процедуры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банкротства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должника,  требований  по  денежным  обязательствам  в  порядке,  в  сроки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  случаях,  предусмотренных законодательством  Российской  Федерации</w:t>
      </w:r>
      <w:r w:rsidRPr="003D759D">
        <w:rPr>
          <w:rFonts w:ascii="Times New Roman" w:eastAsia="Times New Roman" w:hAnsi="Times New Roman" w:cs="Times New Roman"/>
          <w:spacing w:val="-68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банкротстве,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учетом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положений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постановления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Правительства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Алтайского  края от 30.10.2020  №  468 «О некоторых  вопросах,  связанных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представлением интересов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Алтайского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края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процедурах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банкротства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физических</w:t>
      </w:r>
      <w:r w:rsidRPr="003D759D">
        <w:rPr>
          <w:rFonts w:ascii="Times New Roman" w:eastAsia="Times New Roman" w:hAnsi="Times New Roman" w:cs="Times New Roman"/>
          <w:spacing w:val="26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</w:t>
      </w:r>
      <w:r w:rsidRPr="003D759D">
        <w:rPr>
          <w:rFonts w:ascii="Times New Roman" w:eastAsia="Times New Roman" w:hAnsi="Times New Roman" w:cs="Times New Roman"/>
          <w:spacing w:val="-3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юридических</w:t>
      </w:r>
      <w:r w:rsidRPr="003D759D">
        <w:rPr>
          <w:rFonts w:ascii="Times New Roman" w:eastAsia="Times New Roman" w:hAnsi="Times New Roman" w:cs="Times New Roman"/>
          <w:spacing w:val="27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лиц».</w:t>
      </w:r>
    </w:p>
    <w:p w:rsidR="00D56385" w:rsidRPr="003D759D" w:rsidRDefault="00D56385" w:rsidP="00D56385">
      <w:pPr>
        <w:widowControl w:val="0"/>
        <w:numPr>
          <w:ilvl w:val="1"/>
          <w:numId w:val="3"/>
        </w:numPr>
        <w:tabs>
          <w:tab w:val="left" w:pos="1176"/>
        </w:tabs>
        <w:autoSpaceDE w:val="0"/>
        <w:autoSpaceDN w:val="0"/>
        <w:spacing w:after="0" w:line="244" w:lineRule="auto"/>
        <w:ind w:left="130" w:right="238" w:firstLine="55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Отделы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Комитета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</w:t>
      </w:r>
      <w:r w:rsidRPr="003D759D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proofErr w:type="gramEnd"/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поступлением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доходов в бюджет города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нарушений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контрагентом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договора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(государственного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контракта,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соглашения)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части,</w:t>
      </w:r>
      <w:r w:rsidRPr="003D759D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касающейся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уплаты денежных средств, в срок не позднее 30 календарных дней с момента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3D759D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просроченной</w:t>
      </w:r>
      <w:r w:rsidRPr="003D759D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дебиторской</w:t>
      </w:r>
      <w:r w:rsidRPr="003D759D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задолженности:</w:t>
      </w:r>
    </w:p>
    <w:p w:rsidR="00D56385" w:rsidRPr="003D759D" w:rsidRDefault="00D56385" w:rsidP="00D56385">
      <w:pPr>
        <w:widowControl w:val="0"/>
        <w:numPr>
          <w:ilvl w:val="0"/>
          <w:numId w:val="5"/>
        </w:numPr>
        <w:tabs>
          <w:tab w:val="left" w:pos="9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производят</w:t>
      </w:r>
      <w:r w:rsidRPr="003D759D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расчет</w:t>
      </w:r>
      <w:r w:rsidRPr="003D759D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пеням</w:t>
      </w:r>
      <w:r w:rsidRPr="003D759D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D759D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штрафам;</w:t>
      </w:r>
    </w:p>
    <w:p w:rsidR="00D56385" w:rsidRPr="003D759D" w:rsidRDefault="00D56385" w:rsidP="00D56385">
      <w:pPr>
        <w:widowControl w:val="0"/>
        <w:numPr>
          <w:ilvl w:val="0"/>
          <w:numId w:val="5"/>
        </w:numPr>
        <w:tabs>
          <w:tab w:val="left" w:pos="978"/>
        </w:tabs>
        <w:autoSpaceDE w:val="0"/>
        <w:autoSpaceDN w:val="0"/>
        <w:spacing w:before="13" w:after="0" w:line="244" w:lineRule="auto"/>
        <w:ind w:left="123" w:right="253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направляют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должнику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требование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(претензию)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погашении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пятнадцатидневный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срок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приложением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расчета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28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пеням</w:t>
      </w:r>
      <w:r w:rsidRPr="003D759D">
        <w:rPr>
          <w:rFonts w:ascii="Times New Roman" w:eastAsia="Times New Roman" w:hAnsi="Times New Roman" w:cs="Times New Roman"/>
          <w:spacing w:val="8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</w:t>
      </w:r>
      <w:r w:rsidRPr="003D759D">
        <w:rPr>
          <w:rFonts w:ascii="Times New Roman" w:eastAsia="Times New Roman" w:hAnsi="Times New Roman" w:cs="Times New Roman"/>
          <w:spacing w:val="10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штрафам.</w:t>
      </w:r>
    </w:p>
    <w:p w:rsidR="00D56385" w:rsidRPr="003D759D" w:rsidRDefault="00D56385" w:rsidP="00D56385">
      <w:pPr>
        <w:widowControl w:val="0"/>
        <w:numPr>
          <w:ilvl w:val="1"/>
          <w:numId w:val="3"/>
        </w:numPr>
        <w:tabs>
          <w:tab w:val="left" w:pos="1156"/>
        </w:tabs>
        <w:autoSpaceDE w:val="0"/>
        <w:autoSpaceDN w:val="0"/>
        <w:spacing w:before="6" w:after="0" w:line="247" w:lineRule="auto"/>
        <w:ind w:left="116" w:right="260"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Требование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(претензия)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имеющейся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просроченной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дебиторской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направляется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должника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почте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заказным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письмом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 в ином порядке, установленном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законодательством Российской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Pr="003D759D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3D759D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договором</w:t>
      </w:r>
      <w:r w:rsidRPr="003D759D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(государственным</w:t>
      </w:r>
      <w:r w:rsidRPr="003D759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контрактом,</w:t>
      </w:r>
      <w:r w:rsidRPr="003D759D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соглашением).</w:t>
      </w:r>
    </w:p>
    <w:p w:rsidR="00D56385" w:rsidRPr="003D759D" w:rsidRDefault="00D56385" w:rsidP="00D56385">
      <w:pPr>
        <w:widowControl w:val="0"/>
        <w:numPr>
          <w:ilvl w:val="1"/>
          <w:numId w:val="3"/>
        </w:numPr>
        <w:tabs>
          <w:tab w:val="left" w:pos="1252"/>
        </w:tabs>
        <w:autoSpaceDE w:val="0"/>
        <w:autoSpaceDN w:val="0"/>
        <w:spacing w:before="4" w:after="0" w:line="244" w:lineRule="auto"/>
        <w:ind w:left="112" w:right="266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  добровольном   исполнении   обязатель</w:t>
      </w:r>
      <w:proofErr w:type="gramStart"/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   в   ср</w:t>
      </w:r>
      <w:proofErr w:type="gramEnd"/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ок,   указанный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(претензии),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претензионная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должника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прекращается.</w:t>
      </w:r>
    </w:p>
    <w:p w:rsidR="00D56385" w:rsidRPr="003D759D" w:rsidRDefault="00D56385" w:rsidP="00D56385">
      <w:pPr>
        <w:widowControl w:val="0"/>
        <w:tabs>
          <w:tab w:val="left" w:pos="1252"/>
        </w:tabs>
        <w:autoSpaceDE w:val="0"/>
        <w:autoSpaceDN w:val="0"/>
        <w:spacing w:before="4" w:after="0" w:line="244" w:lineRule="auto"/>
        <w:ind w:left="123" w:right="266"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6385" w:rsidRDefault="00D56385" w:rsidP="00D56385">
      <w:pPr>
        <w:pStyle w:val="a3"/>
        <w:numPr>
          <w:ilvl w:val="0"/>
          <w:numId w:val="7"/>
        </w:num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51BF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Мероприятия по принудительному взысканию дебиторской задолженности по доходам</w:t>
      </w:r>
    </w:p>
    <w:p w:rsidR="00D56385" w:rsidRPr="00451BF1" w:rsidRDefault="00D56385" w:rsidP="00D56385">
      <w:pPr>
        <w:pStyle w:val="a3"/>
        <w:spacing w:after="0" w:line="240" w:lineRule="auto"/>
        <w:ind w:left="1429" w:right="-43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56385" w:rsidRPr="00451BF1" w:rsidRDefault="00D56385" w:rsidP="00D56385">
      <w:pPr>
        <w:widowControl w:val="0"/>
        <w:numPr>
          <w:ilvl w:val="1"/>
          <w:numId w:val="6"/>
        </w:numPr>
        <w:tabs>
          <w:tab w:val="left" w:pos="1202"/>
        </w:tabs>
        <w:autoSpaceDE w:val="0"/>
        <w:autoSpaceDN w:val="0"/>
        <w:spacing w:after="0" w:line="247" w:lineRule="auto"/>
        <w:ind w:right="113"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добровол</w:t>
      </w:r>
      <w:r w:rsidRPr="00451BF1">
        <w:rPr>
          <w:rFonts w:ascii="Times New Roman" w:eastAsia="Times New Roman" w:hAnsi="Times New Roman" w:cs="Times New Roman"/>
          <w:sz w:val="28"/>
          <w:szCs w:val="28"/>
          <w:lang w:eastAsia="en-US"/>
        </w:rPr>
        <w:t>ьного</w:t>
      </w:r>
      <w:r w:rsidRPr="00451BF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1BF1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исполнения</w:t>
      </w:r>
      <w:r w:rsidRPr="00451BF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1BF1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</w:t>
      </w:r>
      <w:r w:rsidRPr="00451BF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1BF1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(претензии)</w:t>
      </w:r>
      <w:r w:rsidRPr="00451BF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1BF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должником</w:t>
      </w:r>
      <w:r w:rsidRPr="00451BF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1BF1">
        <w:rPr>
          <w:rFonts w:ascii="Times New Roman" w:eastAsia="Times New Roman" w:hAnsi="Times New Roman" w:cs="Times New Roman"/>
          <w:sz w:val="28"/>
          <w:szCs w:val="28"/>
          <w:lang w:eastAsia="en-US"/>
        </w:rPr>
        <w:t>в установленный</w:t>
      </w:r>
      <w:r w:rsidRPr="00451BF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1BF1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451BF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1BF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погашения</w:t>
      </w:r>
      <w:r w:rsidRPr="00451BF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1BF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задолженности</w:t>
      </w:r>
      <w:r w:rsidRPr="00451BF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1BF1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срок,</w:t>
      </w:r>
      <w:r w:rsidRPr="00451BF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1BF1">
        <w:rPr>
          <w:rFonts w:ascii="Times New Roman" w:eastAsia="Times New Roman" w:hAnsi="Times New Roman" w:cs="Times New Roman"/>
          <w:sz w:val="28"/>
          <w:szCs w:val="28"/>
          <w:lang w:eastAsia="en-US"/>
        </w:rPr>
        <w:t>взыскание</w:t>
      </w:r>
      <w:r w:rsidRPr="00451BF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51BF1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задолженности</w:t>
      </w:r>
      <w:r w:rsidRPr="00451BF1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451BF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производится</w:t>
      </w:r>
      <w:r w:rsidRPr="00451BF1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451BF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51BF1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451BF1">
        <w:rPr>
          <w:rFonts w:ascii="Times New Roman" w:eastAsia="Times New Roman" w:hAnsi="Times New Roman" w:cs="Times New Roman"/>
          <w:sz w:val="28"/>
          <w:szCs w:val="28"/>
          <w:lang w:eastAsia="en-US"/>
        </w:rPr>
        <w:t>судебном</w:t>
      </w:r>
      <w:r w:rsidRPr="00451BF1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451BF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порядке.</w:t>
      </w:r>
    </w:p>
    <w:p w:rsidR="00D56385" w:rsidRPr="003D759D" w:rsidRDefault="00D56385" w:rsidP="00D56385">
      <w:pPr>
        <w:widowControl w:val="0"/>
        <w:numPr>
          <w:ilvl w:val="1"/>
          <w:numId w:val="6"/>
        </w:numPr>
        <w:tabs>
          <w:tab w:val="left" w:pos="1145"/>
        </w:tabs>
        <w:autoSpaceDE w:val="0"/>
        <w:autoSpaceDN w:val="0"/>
        <w:spacing w:after="0" w:line="244" w:lineRule="auto"/>
        <w:ind w:right="253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Взыскание просроченной дебиторской задолженности в судебном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порядке осуществляется в сроки и в порядке, установленными действующим</w:t>
      </w:r>
      <w:r w:rsidRPr="003D759D">
        <w:rPr>
          <w:rFonts w:ascii="Times New Roman" w:eastAsia="Times New Roman" w:hAnsi="Times New Roman" w:cs="Times New Roman"/>
          <w:spacing w:val="-68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законодательством</w:t>
      </w:r>
      <w:r w:rsidRPr="003D759D">
        <w:rPr>
          <w:rFonts w:ascii="Times New Roman" w:eastAsia="Times New Roman" w:hAnsi="Times New Roman" w:cs="Times New Roman"/>
          <w:spacing w:val="-5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Российской</w:t>
      </w:r>
      <w:r w:rsidRPr="003D759D">
        <w:rPr>
          <w:rFonts w:ascii="Times New Roman" w:eastAsia="Times New Roman" w:hAnsi="Times New Roman" w:cs="Times New Roman"/>
          <w:spacing w:val="32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Федерации.</w:t>
      </w:r>
      <w:proofErr w:type="gramEnd"/>
    </w:p>
    <w:p w:rsidR="00D56385" w:rsidRPr="003D759D" w:rsidRDefault="00D56385" w:rsidP="00D56385">
      <w:pPr>
        <w:widowControl w:val="0"/>
        <w:numPr>
          <w:ilvl w:val="1"/>
          <w:numId w:val="6"/>
        </w:numPr>
        <w:tabs>
          <w:tab w:val="left" w:pos="1202"/>
        </w:tabs>
        <w:autoSpaceDE w:val="0"/>
        <w:autoSpaceDN w:val="0"/>
        <w:spacing w:after="0" w:line="247" w:lineRule="auto"/>
        <w:ind w:left="163" w:right="238" w:firstLine="54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Юридический</w:t>
      </w:r>
      <w:r w:rsidRPr="003D759D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отдел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во</w:t>
      </w:r>
      <w:r w:rsidRPr="003D759D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взаимодействии</w:t>
      </w:r>
      <w:r w:rsidRPr="003D759D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3D759D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отделами   Комитета </w:t>
      </w:r>
      <w:r w:rsidRPr="003D759D">
        <w:rPr>
          <w:rFonts w:ascii="Times New Roman" w:eastAsia="Times New Roman" w:hAnsi="Times New Roman" w:cs="Times New Roman"/>
          <w:spacing w:val="-6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течение 30 рабочих дней </w:t>
      </w:r>
      <w:proofErr w:type="gramStart"/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 даты получения</w:t>
      </w:r>
      <w:proofErr w:type="gramEnd"/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информации,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указанной в n.4.1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регламента,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подготавливает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направляет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исковое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заявление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взыскании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просроченной</w:t>
      </w:r>
      <w:r w:rsidRPr="003D759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дебиторской</w:t>
      </w:r>
      <w:r w:rsidRPr="003D759D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суд.</w:t>
      </w:r>
    </w:p>
    <w:p w:rsidR="00D56385" w:rsidRPr="003D759D" w:rsidRDefault="00D56385" w:rsidP="00D56385">
      <w:pPr>
        <w:widowControl w:val="0"/>
        <w:numPr>
          <w:ilvl w:val="1"/>
          <w:numId w:val="6"/>
        </w:numPr>
        <w:tabs>
          <w:tab w:val="left" w:pos="1260"/>
        </w:tabs>
        <w:autoSpaceDE w:val="0"/>
        <w:autoSpaceDN w:val="0"/>
        <w:spacing w:after="0" w:line="247" w:lineRule="auto"/>
        <w:ind w:left="151" w:right="236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рабочих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дней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дня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поступления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Комитет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исполнительного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 бухгалтерского учета и отчетности Комитета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направляет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принудительного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исполнения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порядке,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установленном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действующим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законодательством.</w:t>
      </w:r>
    </w:p>
    <w:p w:rsidR="00D56385" w:rsidRPr="003D759D" w:rsidRDefault="00D56385" w:rsidP="00D56385">
      <w:pPr>
        <w:widowControl w:val="0"/>
        <w:numPr>
          <w:ilvl w:val="1"/>
          <w:numId w:val="6"/>
        </w:numPr>
        <w:tabs>
          <w:tab w:val="left" w:pos="1331"/>
        </w:tabs>
        <w:autoSpaceDE w:val="0"/>
        <w:autoSpaceDN w:val="0"/>
        <w:spacing w:before="9" w:after="0" w:line="247" w:lineRule="auto"/>
        <w:ind w:left="145" w:right="246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3D759D">
        <w:rPr>
          <w:rFonts w:ascii="Times New Roman" w:eastAsia="Times New Roman" w:hAnsi="Times New Roman" w:cs="Times New Roman"/>
          <w:spacing w:val="10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принятии  </w:t>
      </w:r>
      <w:r w:rsidRPr="003D759D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судом  </w:t>
      </w:r>
      <w:r w:rsidRPr="003D759D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решения  </w:t>
      </w:r>
      <w:r w:rsidRPr="003D759D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 </w:t>
      </w:r>
      <w:r w:rsidRPr="003D759D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полном  </w:t>
      </w:r>
      <w:r w:rsidRPr="003D759D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(частичном)  </w:t>
      </w:r>
      <w:r w:rsidRPr="003D759D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отказе</w:t>
      </w:r>
      <w:r w:rsidRPr="003D759D">
        <w:rPr>
          <w:rFonts w:ascii="Times New Roman" w:eastAsia="Times New Roman" w:hAnsi="Times New Roman" w:cs="Times New Roman"/>
          <w:spacing w:val="-66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удовлетворении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заявленных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юридическим</w:t>
      </w:r>
      <w:r w:rsidRPr="003D759D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отделом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обеспечивается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принятие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исчерпывающих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обжалованию</w:t>
      </w:r>
      <w:r w:rsidRPr="003D759D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судебных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актов.</w:t>
      </w:r>
    </w:p>
    <w:p w:rsidR="00D56385" w:rsidRPr="003D759D" w:rsidRDefault="00D56385" w:rsidP="00D56385">
      <w:pPr>
        <w:widowControl w:val="0"/>
        <w:numPr>
          <w:ilvl w:val="1"/>
          <w:numId w:val="6"/>
        </w:numPr>
        <w:tabs>
          <w:tab w:val="left" w:pos="1175"/>
        </w:tabs>
        <w:autoSpaceDE w:val="0"/>
        <w:autoSpaceDN w:val="0"/>
        <w:spacing w:before="5" w:after="0" w:line="244" w:lineRule="auto"/>
        <w:ind w:left="134" w:right="264" w:firstLine="5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Документы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претензионно</w:t>
      </w:r>
      <w:proofErr w:type="spellEnd"/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исковой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взысканию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задолженности,</w:t>
      </w:r>
      <w:r w:rsidRPr="003D759D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3D759D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Pr="003D759D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судебные</w:t>
      </w:r>
      <w:r w:rsidRPr="003D759D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акты,</w:t>
      </w:r>
      <w:r w:rsidRPr="003D759D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D759D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бумажном  носителе</w:t>
      </w:r>
      <w:r w:rsidRPr="003D759D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хранятся</w:t>
      </w:r>
      <w:r w:rsidRPr="003D759D">
        <w:rPr>
          <w:rFonts w:ascii="Times New Roman" w:eastAsia="Times New Roman" w:hAnsi="Times New Roman" w:cs="Times New Roman"/>
          <w:spacing w:val="-6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отделе бухгалтерского учета и отчетности Комитета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D56385" w:rsidRPr="003D759D" w:rsidRDefault="00D56385" w:rsidP="00D56385">
      <w:pPr>
        <w:widowControl w:val="0"/>
        <w:tabs>
          <w:tab w:val="left" w:pos="1175"/>
        </w:tabs>
        <w:autoSpaceDE w:val="0"/>
        <w:autoSpaceDN w:val="0"/>
        <w:spacing w:before="5" w:after="0" w:line="244" w:lineRule="auto"/>
        <w:ind w:left="123" w:right="264"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6385" w:rsidRPr="003D759D" w:rsidRDefault="00D56385" w:rsidP="00D56385">
      <w:pPr>
        <w:widowControl w:val="0"/>
        <w:tabs>
          <w:tab w:val="left" w:pos="15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position w:val="1"/>
          <w:sz w:val="28"/>
          <w:szCs w:val="28"/>
          <w:lang w:eastAsia="en-US"/>
        </w:rPr>
        <w:t>5. Мероприятия</w:t>
      </w:r>
      <w:r w:rsidRPr="003D759D">
        <w:rPr>
          <w:rFonts w:ascii="Times New Roman" w:eastAsia="Times New Roman" w:hAnsi="Times New Roman" w:cs="Times New Roman"/>
          <w:spacing w:val="37"/>
          <w:position w:val="1"/>
          <w:sz w:val="28"/>
          <w:szCs w:val="28"/>
          <w:lang w:eastAsia="en-US"/>
        </w:rPr>
        <w:t xml:space="preserve"> по</w:t>
      </w:r>
      <w:r w:rsidRPr="003D759D">
        <w:rPr>
          <w:rFonts w:ascii="Times New Roman" w:eastAsia="Times New Roman" w:hAnsi="Times New Roman" w:cs="Times New Roman"/>
          <w:spacing w:val="40"/>
          <w:position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position w:val="1"/>
          <w:sz w:val="28"/>
          <w:szCs w:val="28"/>
          <w:lang w:eastAsia="en-US"/>
        </w:rPr>
        <w:t>наблюдению</w:t>
      </w:r>
      <w:r w:rsidRPr="003D759D">
        <w:rPr>
          <w:rFonts w:ascii="Times New Roman" w:eastAsia="Times New Roman" w:hAnsi="Times New Roman" w:cs="Times New Roman"/>
          <w:spacing w:val="57"/>
          <w:position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position w:val="1"/>
          <w:sz w:val="28"/>
          <w:szCs w:val="28"/>
          <w:lang w:eastAsia="en-US"/>
        </w:rPr>
        <w:t>(в</w:t>
      </w:r>
      <w:r w:rsidRPr="003D759D">
        <w:rPr>
          <w:rFonts w:ascii="Times New Roman" w:eastAsia="Times New Roman" w:hAnsi="Times New Roman" w:cs="Times New Roman"/>
          <w:spacing w:val="8"/>
          <w:position w:val="1"/>
          <w:sz w:val="28"/>
          <w:szCs w:val="28"/>
          <w:lang w:eastAsia="en-US"/>
        </w:rPr>
        <w:t xml:space="preserve"> том </w:t>
      </w:r>
      <w:r w:rsidRPr="003D759D">
        <w:rPr>
          <w:rFonts w:ascii="Times New Roman" w:eastAsia="Times New Roman" w:hAnsi="Times New Roman" w:cs="Times New Roman"/>
          <w:spacing w:val="-53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Pr="003D759D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3D759D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возможностью </w:t>
      </w:r>
      <w:r w:rsidRPr="003D759D">
        <w:rPr>
          <w:rFonts w:ascii="Times New Roman" w:eastAsia="Times New Roman" w:hAnsi="Times New Roman" w:cs="Times New Roman"/>
          <w:position w:val="1"/>
          <w:sz w:val="28"/>
          <w:szCs w:val="28"/>
          <w:lang w:eastAsia="en-US"/>
        </w:rPr>
        <w:t>взыскания</w:t>
      </w:r>
      <w:r w:rsidRPr="003D759D">
        <w:rPr>
          <w:rFonts w:ascii="Times New Roman" w:eastAsia="Times New Roman" w:hAnsi="Times New Roman" w:cs="Times New Roman"/>
          <w:spacing w:val="46"/>
          <w:position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дебиторской</w:t>
      </w:r>
      <w:r w:rsidRPr="003D759D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доходам</w:t>
      </w:r>
      <w:r w:rsidRPr="003D759D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</w:t>
      </w:r>
      <w:r w:rsidRPr="003D759D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 имущественного положения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должника)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платежеспособностью должника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-6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целях</w:t>
      </w:r>
      <w:r w:rsidRPr="003D759D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обеспечения</w:t>
      </w:r>
      <w:r w:rsidRPr="003D759D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исполнения</w:t>
      </w:r>
      <w:r w:rsidRPr="003D759D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дебиторской</w:t>
      </w:r>
      <w:r w:rsidRPr="003D759D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D759D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доходам</w:t>
      </w:r>
    </w:p>
    <w:p w:rsidR="00D56385" w:rsidRDefault="00D56385" w:rsidP="00D56385">
      <w:pPr>
        <w:widowControl w:val="0"/>
        <w:autoSpaceDE w:val="0"/>
        <w:autoSpaceDN w:val="0"/>
        <w:spacing w:after="0" w:line="244" w:lineRule="auto"/>
        <w:ind w:left="112" w:right="257" w:firstLine="55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</w:pPr>
    </w:p>
    <w:p w:rsidR="00D56385" w:rsidRPr="003D759D" w:rsidRDefault="00D56385" w:rsidP="00D56385">
      <w:pPr>
        <w:widowControl w:val="0"/>
        <w:autoSpaceDE w:val="0"/>
        <w:autoSpaceDN w:val="0"/>
        <w:spacing w:after="0" w:line="244" w:lineRule="auto"/>
        <w:ind w:left="112" w:right="257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5.1. На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стадии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принудительного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исполнения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службой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судебных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приставов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судебных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актов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взыскании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просроченной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дебиторской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должника,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 бухгалтерского учета и отчетности Комитета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осуществляет,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при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необходимости,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взаимодействие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со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службой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судебных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приставов,</w:t>
      </w:r>
      <w:r w:rsidRPr="003D759D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включающее</w:t>
      </w:r>
      <w:r w:rsidRPr="003D759D">
        <w:rPr>
          <w:rFonts w:ascii="Times New Roman" w:eastAsia="Times New Roman" w:hAnsi="Times New Roman" w:cs="Times New Roman"/>
          <w:spacing w:val="25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5"/>
          <w:w w:val="10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себя:</w:t>
      </w:r>
    </w:p>
    <w:p w:rsidR="00D56385" w:rsidRPr="003D759D" w:rsidRDefault="00D56385" w:rsidP="00D56385">
      <w:pPr>
        <w:widowControl w:val="0"/>
        <w:autoSpaceDE w:val="0"/>
        <w:autoSpaceDN w:val="0"/>
        <w:spacing w:before="7" w:after="0" w:line="247" w:lineRule="auto"/>
        <w:ind w:left="109" w:right="265"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запрос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мероприятиях,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проводимых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</w:t>
      </w:r>
      <w:proofErr w:type="gramStart"/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м-</w:t>
      </w:r>
      <w:proofErr w:type="gramEnd"/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исполнителем,   о</w:t>
      </w:r>
      <w:r w:rsidRPr="003D759D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сумме</w:t>
      </w:r>
      <w:r w:rsidRPr="003D759D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непогашенной   задол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енности,</w:t>
      </w:r>
      <w:r w:rsidRPr="003D759D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3D759D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наличии</w:t>
      </w:r>
      <w:r w:rsidRPr="003D759D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данных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объявлении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розыска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должника,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имущества,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3D759D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изменении</w:t>
      </w:r>
      <w:r w:rsidRPr="003D759D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состояния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счета</w:t>
      </w:r>
      <w:r w:rsidRPr="003D759D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(счетов)</w:t>
      </w:r>
      <w:r w:rsidRPr="003D759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должника,</w:t>
      </w:r>
      <w:r w:rsidRPr="003D759D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3D759D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имущества</w:t>
      </w:r>
      <w:r w:rsidRPr="003D759D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D759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т.д.;</w:t>
      </w:r>
    </w:p>
    <w:p w:rsidR="00D56385" w:rsidRPr="003D759D" w:rsidRDefault="00D56385" w:rsidP="00104717">
      <w:pPr>
        <w:widowControl w:val="0"/>
        <w:autoSpaceDE w:val="0"/>
        <w:autoSpaceDN w:val="0"/>
        <w:spacing w:after="0" w:line="247" w:lineRule="auto"/>
        <w:ind w:left="101" w:right="277"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взыскания</w:t>
      </w:r>
      <w:r w:rsidRPr="003D759D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просроченной</w:t>
      </w:r>
      <w:r w:rsidRPr="003D759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дебиторской</w:t>
      </w:r>
      <w:r w:rsidRPr="003D759D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задолженности</w:t>
      </w:r>
      <w:r w:rsidRPr="003D759D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D759D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рамках</w:t>
      </w:r>
      <w:r w:rsidRPr="003D759D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исполнительного</w:t>
      </w:r>
      <w:r w:rsidRPr="003D759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3D75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производства.</w:t>
      </w:r>
      <w:bookmarkStart w:id="0" w:name="_GoBack"/>
      <w:bookmarkEnd w:id="0"/>
    </w:p>
    <w:p w:rsidR="00F76FD7" w:rsidRDefault="00F76FD7"/>
    <w:sectPr w:rsidR="00F7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8E8"/>
    <w:multiLevelType w:val="hybridMultilevel"/>
    <w:tmpl w:val="D3AAA14A"/>
    <w:lvl w:ilvl="0" w:tplc="07A249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6336B1"/>
    <w:multiLevelType w:val="multilevel"/>
    <w:tmpl w:val="23E0B9DE"/>
    <w:lvl w:ilvl="0">
      <w:start w:val="4"/>
      <w:numFmt w:val="decimal"/>
      <w:lvlText w:val="%1"/>
      <w:lvlJc w:val="left"/>
      <w:pPr>
        <w:ind w:left="108" w:hanging="54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25" w:hanging="54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88" w:hanging="5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51" w:hanging="5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14" w:hanging="5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7" w:hanging="5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40" w:hanging="5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03" w:hanging="547"/>
      </w:pPr>
      <w:rPr>
        <w:lang w:val="ru-RU" w:eastAsia="en-US" w:bidi="ar-SA"/>
      </w:rPr>
    </w:lvl>
  </w:abstractNum>
  <w:abstractNum w:abstractNumId="2">
    <w:nsid w:val="2ECD3C4D"/>
    <w:multiLevelType w:val="hybridMultilevel"/>
    <w:tmpl w:val="370AC2F8"/>
    <w:lvl w:ilvl="0" w:tplc="4B50C62C">
      <w:start w:val="1"/>
      <w:numFmt w:val="decimal"/>
      <w:lvlText w:val="%1)"/>
      <w:lvlJc w:val="left"/>
      <w:pPr>
        <w:ind w:left="977" w:hanging="307"/>
      </w:pPr>
      <w:rPr>
        <w:rFonts w:ascii="Times New Roman" w:eastAsia="Times New Roman" w:hAnsi="Times New Roman" w:cs="Times New Roman" w:hint="default"/>
        <w:w w:val="105"/>
        <w:sz w:val="27"/>
        <w:szCs w:val="27"/>
        <w:lang w:val="ru-RU" w:eastAsia="en-US" w:bidi="ar-SA"/>
      </w:rPr>
    </w:lvl>
    <w:lvl w:ilvl="1" w:tplc="15384D18">
      <w:numFmt w:val="bullet"/>
      <w:lvlText w:val="•"/>
      <w:lvlJc w:val="left"/>
      <w:pPr>
        <w:ind w:left="1854" w:hanging="307"/>
      </w:pPr>
      <w:rPr>
        <w:lang w:val="ru-RU" w:eastAsia="en-US" w:bidi="ar-SA"/>
      </w:rPr>
    </w:lvl>
    <w:lvl w:ilvl="2" w:tplc="24AAEA46">
      <w:numFmt w:val="bullet"/>
      <w:lvlText w:val="•"/>
      <w:lvlJc w:val="left"/>
      <w:pPr>
        <w:ind w:left="2729" w:hanging="307"/>
      </w:pPr>
      <w:rPr>
        <w:lang w:val="ru-RU" w:eastAsia="en-US" w:bidi="ar-SA"/>
      </w:rPr>
    </w:lvl>
    <w:lvl w:ilvl="3" w:tplc="33C0C090">
      <w:numFmt w:val="bullet"/>
      <w:lvlText w:val="•"/>
      <w:lvlJc w:val="left"/>
      <w:pPr>
        <w:ind w:left="3604" w:hanging="307"/>
      </w:pPr>
      <w:rPr>
        <w:lang w:val="ru-RU" w:eastAsia="en-US" w:bidi="ar-SA"/>
      </w:rPr>
    </w:lvl>
    <w:lvl w:ilvl="4" w:tplc="F74A56BE">
      <w:numFmt w:val="bullet"/>
      <w:lvlText w:val="•"/>
      <w:lvlJc w:val="left"/>
      <w:pPr>
        <w:ind w:left="4479" w:hanging="307"/>
      </w:pPr>
      <w:rPr>
        <w:lang w:val="ru-RU" w:eastAsia="en-US" w:bidi="ar-SA"/>
      </w:rPr>
    </w:lvl>
    <w:lvl w:ilvl="5" w:tplc="13224894">
      <w:numFmt w:val="bullet"/>
      <w:lvlText w:val="•"/>
      <w:lvlJc w:val="left"/>
      <w:pPr>
        <w:ind w:left="5354" w:hanging="307"/>
      </w:pPr>
      <w:rPr>
        <w:lang w:val="ru-RU" w:eastAsia="en-US" w:bidi="ar-SA"/>
      </w:rPr>
    </w:lvl>
    <w:lvl w:ilvl="6" w:tplc="D5EC481A">
      <w:numFmt w:val="bullet"/>
      <w:lvlText w:val="•"/>
      <w:lvlJc w:val="left"/>
      <w:pPr>
        <w:ind w:left="6229" w:hanging="307"/>
      </w:pPr>
      <w:rPr>
        <w:lang w:val="ru-RU" w:eastAsia="en-US" w:bidi="ar-SA"/>
      </w:rPr>
    </w:lvl>
    <w:lvl w:ilvl="7" w:tplc="6C36E320">
      <w:numFmt w:val="bullet"/>
      <w:lvlText w:val="•"/>
      <w:lvlJc w:val="left"/>
      <w:pPr>
        <w:ind w:left="7104" w:hanging="307"/>
      </w:pPr>
      <w:rPr>
        <w:lang w:val="ru-RU" w:eastAsia="en-US" w:bidi="ar-SA"/>
      </w:rPr>
    </w:lvl>
    <w:lvl w:ilvl="8" w:tplc="02805FAA">
      <w:numFmt w:val="bullet"/>
      <w:lvlText w:val="•"/>
      <w:lvlJc w:val="left"/>
      <w:pPr>
        <w:ind w:left="7979" w:hanging="307"/>
      </w:pPr>
      <w:rPr>
        <w:lang w:val="ru-RU" w:eastAsia="en-US" w:bidi="ar-SA"/>
      </w:rPr>
    </w:lvl>
  </w:abstractNum>
  <w:abstractNum w:abstractNumId="3">
    <w:nsid w:val="39D13AEC"/>
    <w:multiLevelType w:val="multilevel"/>
    <w:tmpl w:val="11E62320"/>
    <w:lvl w:ilvl="0">
      <w:start w:val="3"/>
      <w:numFmt w:val="decimal"/>
      <w:lvlText w:val="%1"/>
      <w:lvlJc w:val="left"/>
      <w:pPr>
        <w:ind w:left="105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9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25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88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51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14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7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40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03" w:hanging="490"/>
      </w:pPr>
      <w:rPr>
        <w:lang w:val="ru-RU" w:eastAsia="en-US" w:bidi="ar-SA"/>
      </w:rPr>
    </w:lvl>
  </w:abstractNum>
  <w:abstractNum w:abstractNumId="4">
    <w:nsid w:val="3CC813D8"/>
    <w:multiLevelType w:val="hybridMultilevel"/>
    <w:tmpl w:val="5B0C5EAE"/>
    <w:lvl w:ilvl="0" w:tplc="0876F1F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B73795"/>
    <w:multiLevelType w:val="hybridMultilevel"/>
    <w:tmpl w:val="224400BC"/>
    <w:lvl w:ilvl="0" w:tplc="96220FEA">
      <w:start w:val="1"/>
      <w:numFmt w:val="decimal"/>
      <w:lvlText w:val="%1)"/>
      <w:lvlJc w:val="left"/>
      <w:pPr>
        <w:ind w:left="10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DB0A8E46">
      <w:numFmt w:val="bullet"/>
      <w:lvlText w:val="•"/>
      <w:lvlJc w:val="left"/>
      <w:pPr>
        <w:ind w:left="1062" w:hanging="299"/>
      </w:pPr>
      <w:rPr>
        <w:lang w:val="ru-RU" w:eastAsia="en-US" w:bidi="ar-SA"/>
      </w:rPr>
    </w:lvl>
    <w:lvl w:ilvl="2" w:tplc="BD9ED5F8">
      <w:numFmt w:val="bullet"/>
      <w:lvlText w:val="•"/>
      <w:lvlJc w:val="left"/>
      <w:pPr>
        <w:ind w:left="2025" w:hanging="299"/>
      </w:pPr>
      <w:rPr>
        <w:lang w:val="ru-RU" w:eastAsia="en-US" w:bidi="ar-SA"/>
      </w:rPr>
    </w:lvl>
    <w:lvl w:ilvl="3" w:tplc="3F724C44">
      <w:numFmt w:val="bullet"/>
      <w:lvlText w:val="•"/>
      <w:lvlJc w:val="left"/>
      <w:pPr>
        <w:ind w:left="2988" w:hanging="299"/>
      </w:pPr>
      <w:rPr>
        <w:lang w:val="ru-RU" w:eastAsia="en-US" w:bidi="ar-SA"/>
      </w:rPr>
    </w:lvl>
    <w:lvl w:ilvl="4" w:tplc="44BEB2DA">
      <w:numFmt w:val="bullet"/>
      <w:lvlText w:val="•"/>
      <w:lvlJc w:val="left"/>
      <w:pPr>
        <w:ind w:left="3951" w:hanging="299"/>
      </w:pPr>
      <w:rPr>
        <w:lang w:val="ru-RU" w:eastAsia="en-US" w:bidi="ar-SA"/>
      </w:rPr>
    </w:lvl>
    <w:lvl w:ilvl="5" w:tplc="01BCDF54">
      <w:numFmt w:val="bullet"/>
      <w:lvlText w:val="•"/>
      <w:lvlJc w:val="left"/>
      <w:pPr>
        <w:ind w:left="4914" w:hanging="299"/>
      </w:pPr>
      <w:rPr>
        <w:lang w:val="ru-RU" w:eastAsia="en-US" w:bidi="ar-SA"/>
      </w:rPr>
    </w:lvl>
    <w:lvl w:ilvl="6" w:tplc="508A1FF2">
      <w:numFmt w:val="bullet"/>
      <w:lvlText w:val="•"/>
      <w:lvlJc w:val="left"/>
      <w:pPr>
        <w:ind w:left="5877" w:hanging="299"/>
      </w:pPr>
      <w:rPr>
        <w:lang w:val="ru-RU" w:eastAsia="en-US" w:bidi="ar-SA"/>
      </w:rPr>
    </w:lvl>
    <w:lvl w:ilvl="7" w:tplc="03F8A324">
      <w:numFmt w:val="bullet"/>
      <w:lvlText w:val="•"/>
      <w:lvlJc w:val="left"/>
      <w:pPr>
        <w:ind w:left="6840" w:hanging="299"/>
      </w:pPr>
      <w:rPr>
        <w:lang w:val="ru-RU" w:eastAsia="en-US" w:bidi="ar-SA"/>
      </w:rPr>
    </w:lvl>
    <w:lvl w:ilvl="8" w:tplc="32D22270">
      <w:numFmt w:val="bullet"/>
      <w:lvlText w:val="•"/>
      <w:lvlJc w:val="left"/>
      <w:pPr>
        <w:ind w:left="7803" w:hanging="299"/>
      </w:pPr>
      <w:rPr>
        <w:lang w:val="ru-RU" w:eastAsia="en-US" w:bidi="ar-SA"/>
      </w:rPr>
    </w:lvl>
  </w:abstractNum>
  <w:abstractNum w:abstractNumId="6">
    <w:nsid w:val="5C3818B9"/>
    <w:multiLevelType w:val="hybridMultilevel"/>
    <w:tmpl w:val="2882509A"/>
    <w:lvl w:ilvl="0" w:tplc="AE92AAD6">
      <w:start w:val="1"/>
      <w:numFmt w:val="decimal"/>
      <w:lvlText w:val="%1)"/>
      <w:lvlJc w:val="left"/>
      <w:pPr>
        <w:ind w:left="124" w:hanging="307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4A0AAF46">
      <w:numFmt w:val="bullet"/>
      <w:lvlText w:val="•"/>
      <w:lvlJc w:val="left"/>
      <w:pPr>
        <w:ind w:left="1080" w:hanging="307"/>
      </w:pPr>
      <w:rPr>
        <w:lang w:val="ru-RU" w:eastAsia="en-US" w:bidi="ar-SA"/>
      </w:rPr>
    </w:lvl>
    <w:lvl w:ilvl="2" w:tplc="A2F4E2B4">
      <w:numFmt w:val="bullet"/>
      <w:lvlText w:val="•"/>
      <w:lvlJc w:val="left"/>
      <w:pPr>
        <w:ind w:left="2041" w:hanging="307"/>
      </w:pPr>
      <w:rPr>
        <w:lang w:val="ru-RU" w:eastAsia="en-US" w:bidi="ar-SA"/>
      </w:rPr>
    </w:lvl>
    <w:lvl w:ilvl="3" w:tplc="94A034FE">
      <w:numFmt w:val="bullet"/>
      <w:lvlText w:val="•"/>
      <w:lvlJc w:val="left"/>
      <w:pPr>
        <w:ind w:left="3002" w:hanging="307"/>
      </w:pPr>
      <w:rPr>
        <w:lang w:val="ru-RU" w:eastAsia="en-US" w:bidi="ar-SA"/>
      </w:rPr>
    </w:lvl>
    <w:lvl w:ilvl="4" w:tplc="47E0B4D8">
      <w:numFmt w:val="bullet"/>
      <w:lvlText w:val="•"/>
      <w:lvlJc w:val="left"/>
      <w:pPr>
        <w:ind w:left="3963" w:hanging="307"/>
      </w:pPr>
      <w:rPr>
        <w:lang w:val="ru-RU" w:eastAsia="en-US" w:bidi="ar-SA"/>
      </w:rPr>
    </w:lvl>
    <w:lvl w:ilvl="5" w:tplc="4D7281E4">
      <w:numFmt w:val="bullet"/>
      <w:lvlText w:val="•"/>
      <w:lvlJc w:val="left"/>
      <w:pPr>
        <w:ind w:left="4924" w:hanging="307"/>
      </w:pPr>
      <w:rPr>
        <w:lang w:val="ru-RU" w:eastAsia="en-US" w:bidi="ar-SA"/>
      </w:rPr>
    </w:lvl>
    <w:lvl w:ilvl="6" w:tplc="A8DEE58E">
      <w:numFmt w:val="bullet"/>
      <w:lvlText w:val="•"/>
      <w:lvlJc w:val="left"/>
      <w:pPr>
        <w:ind w:left="5885" w:hanging="307"/>
      </w:pPr>
      <w:rPr>
        <w:lang w:val="ru-RU" w:eastAsia="en-US" w:bidi="ar-SA"/>
      </w:rPr>
    </w:lvl>
    <w:lvl w:ilvl="7" w:tplc="02689E2E">
      <w:numFmt w:val="bullet"/>
      <w:lvlText w:val="•"/>
      <w:lvlJc w:val="left"/>
      <w:pPr>
        <w:ind w:left="6846" w:hanging="307"/>
      </w:pPr>
      <w:rPr>
        <w:lang w:val="ru-RU" w:eastAsia="en-US" w:bidi="ar-SA"/>
      </w:rPr>
    </w:lvl>
    <w:lvl w:ilvl="8" w:tplc="DAFA6456">
      <w:numFmt w:val="bullet"/>
      <w:lvlText w:val="•"/>
      <w:lvlJc w:val="left"/>
      <w:pPr>
        <w:ind w:left="7807" w:hanging="307"/>
      </w:pPr>
      <w:rPr>
        <w:lang w:val="ru-RU" w:eastAsia="en-US" w:bidi="ar-SA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D7"/>
    <w:rsid w:val="00104717"/>
    <w:rsid w:val="00D56385"/>
    <w:rsid w:val="00F7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D56385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D5638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3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D56385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D5638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3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</dc:creator>
  <cp:keywords/>
  <dc:description/>
  <cp:lastModifiedBy>mep</cp:lastModifiedBy>
  <cp:revision>3</cp:revision>
  <dcterms:created xsi:type="dcterms:W3CDTF">2023-05-17T04:42:00Z</dcterms:created>
  <dcterms:modified xsi:type="dcterms:W3CDTF">2023-05-17T04:46:00Z</dcterms:modified>
</cp:coreProperties>
</file>